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C5F253" w14:textId="77777777" w:rsidR="007F68C0" w:rsidRPr="007F68C0" w:rsidRDefault="007F68C0" w:rsidP="007F68C0">
      <w:pPr>
        <w:spacing w:after="120" w:line="276" w:lineRule="auto"/>
        <w:jc w:val="center"/>
        <w:rPr>
          <w:rFonts w:ascii="Times New Roman" w:eastAsia="Calibri" w:hAnsi="Times New Roman" w:cs="Times New Roman"/>
          <w:b/>
          <w:i/>
          <w:sz w:val="24"/>
          <w:szCs w:val="24"/>
        </w:rPr>
      </w:pPr>
      <w:bookmarkStart w:id="0" w:name="_GoBack"/>
      <w:bookmarkEnd w:id="0"/>
      <w:r w:rsidRPr="007F68C0">
        <w:rPr>
          <w:rFonts w:ascii="Times New Roman" w:eastAsia="Calibri" w:hAnsi="Times New Roman" w:cs="Times New Roman"/>
          <w:b/>
          <w:i/>
          <w:sz w:val="24"/>
          <w:szCs w:val="24"/>
        </w:rPr>
        <w:t>ЗИМЕН ПЕРИОД</w:t>
      </w:r>
    </w:p>
    <w:p w14:paraId="54EE2CCC" w14:textId="77777777" w:rsidR="007F68C0" w:rsidRPr="007F68C0" w:rsidRDefault="007F68C0" w:rsidP="007F68C0">
      <w:pPr>
        <w:pBdr>
          <w:top w:val="single" w:sz="4" w:space="1" w:color="auto"/>
          <w:left w:val="single" w:sz="4" w:space="4" w:color="auto"/>
          <w:bottom w:val="single" w:sz="4" w:space="1" w:color="auto"/>
          <w:right w:val="single" w:sz="4" w:space="4" w:color="auto"/>
        </w:pBdr>
        <w:spacing w:after="120" w:line="276" w:lineRule="auto"/>
        <w:jc w:val="center"/>
        <w:rPr>
          <w:rFonts w:ascii="Times New Roman" w:eastAsia="Calibri" w:hAnsi="Times New Roman" w:cs="Times New Roman"/>
          <w:b/>
          <w:sz w:val="24"/>
          <w:szCs w:val="24"/>
          <w:u w:val="single"/>
        </w:rPr>
      </w:pPr>
      <w:r w:rsidRPr="007F68C0">
        <w:rPr>
          <w:rFonts w:ascii="Times New Roman" w:eastAsia="Calibri" w:hAnsi="Times New Roman" w:cs="Times New Roman"/>
          <w:b/>
          <w:sz w:val="24"/>
          <w:szCs w:val="24"/>
          <w:u w:val="single"/>
        </w:rPr>
        <w:t>Режим № 1</w:t>
      </w:r>
    </w:p>
    <w:p w14:paraId="5039755C" w14:textId="77777777" w:rsidR="007F68C0" w:rsidRPr="007F68C0" w:rsidRDefault="007F68C0" w:rsidP="007F68C0">
      <w:pPr>
        <w:spacing w:after="120" w:line="276" w:lineRule="auto"/>
        <w:jc w:val="center"/>
        <w:rPr>
          <w:rFonts w:ascii="Times New Roman" w:eastAsia="Calibri" w:hAnsi="Times New Roman" w:cs="Times New Roman"/>
          <w:sz w:val="24"/>
          <w:szCs w:val="24"/>
          <w:u w:val="single"/>
        </w:rPr>
      </w:pPr>
    </w:p>
    <w:p w14:paraId="47582FCD" w14:textId="77777777" w:rsidR="007F68C0" w:rsidRPr="007F68C0" w:rsidRDefault="007F68C0" w:rsidP="00FC6A32">
      <w:pPr>
        <w:spacing w:after="120" w:line="276" w:lineRule="auto"/>
        <w:ind w:firstLine="567"/>
        <w:jc w:val="both"/>
        <w:rPr>
          <w:rFonts w:ascii="Times New Roman" w:eastAsia="Calibri" w:hAnsi="Times New Roman" w:cs="Times New Roman"/>
          <w:sz w:val="24"/>
          <w:szCs w:val="24"/>
          <w:u w:val="single"/>
          <w:lang w:val="en-US"/>
        </w:rPr>
      </w:pPr>
      <w:r w:rsidRPr="007F68C0">
        <w:rPr>
          <w:rFonts w:ascii="Times New Roman" w:eastAsia="Calibri" w:hAnsi="Times New Roman" w:cs="Times New Roman"/>
          <w:sz w:val="24"/>
          <w:szCs w:val="24"/>
          <w:u w:val="single"/>
        </w:rPr>
        <w:t xml:space="preserve">Енергиен котел №1 (98MW ) и КВГМ (19,5MW) </w:t>
      </w:r>
    </w:p>
    <w:p w14:paraId="1D2E9C19" w14:textId="77777777" w:rsidR="007F68C0" w:rsidRDefault="007F68C0" w:rsidP="00FC6A32">
      <w:pPr>
        <w:spacing w:after="12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В този режим се експлоатират ЕК 1 (98 МW) и КВГМ (19,5 МW). Емисиите се изпускат в атмосферата през две отделни изпускащи устройства: ИУ 1 (към ЕК 1, след пречистването им през електрофилтри и ГОИ) и ИУ 2 (към КВГМ-С20 след пречистване в 4 бр. циклони).</w:t>
      </w:r>
    </w:p>
    <w:p w14:paraId="20272FA5" w14:textId="77777777" w:rsidR="007969F2" w:rsidRPr="003800A2" w:rsidRDefault="00BB357C" w:rsidP="00FC6A32">
      <w:pPr>
        <w:spacing w:after="120" w:line="276" w:lineRule="auto"/>
        <w:ind w:firstLine="567"/>
        <w:jc w:val="both"/>
        <w:rPr>
          <w:rFonts w:ascii="Times New Roman" w:eastAsia="Calibri" w:hAnsi="Times New Roman" w:cs="Times New Roman"/>
          <w:sz w:val="24"/>
          <w:szCs w:val="24"/>
        </w:rPr>
      </w:pPr>
      <w:r w:rsidRPr="003800A2">
        <w:rPr>
          <w:rFonts w:ascii="Times New Roman" w:eastAsia="Calibri" w:hAnsi="Times New Roman" w:cs="Times New Roman"/>
          <w:sz w:val="24"/>
          <w:szCs w:val="24"/>
        </w:rPr>
        <w:t xml:space="preserve">ЕК1 попада в обхвата на </w:t>
      </w:r>
      <w:r w:rsidRPr="003800A2">
        <w:rPr>
          <w:rFonts w:ascii="Times New Roman" w:eastAsia="Calibri" w:hAnsi="Times New Roman" w:cs="Times New Roman"/>
          <w:i/>
          <w:sz w:val="24"/>
          <w:szCs w:val="24"/>
        </w:rPr>
        <w:t>Наредбата за норми за допустими емисии на серен диоксид, азотни оксиди и прах, изпускани в атмосферата от големи горивни инсталации</w:t>
      </w:r>
      <w:r w:rsidR="007969F2" w:rsidRPr="003800A2">
        <w:rPr>
          <w:rFonts w:ascii="Times New Roman" w:eastAsia="Calibri" w:hAnsi="Times New Roman" w:cs="Times New Roman"/>
          <w:sz w:val="24"/>
          <w:szCs w:val="24"/>
        </w:rPr>
        <w:t>, т.к. номиналната му входяща топлинна мощност е по-голям от 50</w:t>
      </w:r>
      <w:r w:rsidR="007969F2" w:rsidRPr="003800A2">
        <w:t xml:space="preserve"> </w:t>
      </w:r>
      <w:r w:rsidR="007969F2" w:rsidRPr="003800A2">
        <w:rPr>
          <w:rFonts w:ascii="Times New Roman" w:eastAsia="Calibri" w:hAnsi="Times New Roman" w:cs="Times New Roman"/>
          <w:sz w:val="24"/>
          <w:szCs w:val="24"/>
        </w:rPr>
        <w:t>МW.</w:t>
      </w:r>
    </w:p>
    <w:p w14:paraId="1A5B8823" w14:textId="77777777" w:rsidR="007F68C0" w:rsidRDefault="007969F2" w:rsidP="00FC6A32">
      <w:pPr>
        <w:spacing w:after="120" w:line="276"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Емисиите от ЕК1 се изпускат в атмосферата през изпускащо устройство ИУ1. При едновременната работа с КВГМ емисиите не се изпускат през един общ комин, по тази причина не се прилага изискването на чл. 3, ал.1 от </w:t>
      </w:r>
      <w:r w:rsidRPr="007969F2">
        <w:rPr>
          <w:rFonts w:ascii="Times New Roman" w:eastAsia="Calibri" w:hAnsi="Times New Roman" w:cs="Times New Roman"/>
          <w:sz w:val="24"/>
          <w:szCs w:val="24"/>
        </w:rPr>
        <w:t>Наредбата за норми за допустими емисии на серен диоксид, азотни оксиди и прах, изпускани в атмосферата от големи горивни инсталации</w:t>
      </w:r>
      <w:r>
        <w:rPr>
          <w:rFonts w:ascii="Times New Roman" w:eastAsia="Calibri" w:hAnsi="Times New Roman" w:cs="Times New Roman"/>
          <w:sz w:val="24"/>
          <w:szCs w:val="24"/>
        </w:rPr>
        <w:t>.</w:t>
      </w:r>
    </w:p>
    <w:p w14:paraId="44826D39" w14:textId="77777777" w:rsidR="002D063A" w:rsidRPr="007F68C0" w:rsidRDefault="002D063A" w:rsidP="00FC6A32">
      <w:pPr>
        <w:spacing w:after="12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Параметри на ИУ към двата котела:</w:t>
      </w:r>
    </w:p>
    <w:tbl>
      <w:tblPr>
        <w:tblW w:w="8406" w:type="dxa"/>
        <w:tblInd w:w="637" w:type="dxa"/>
        <w:tblLayout w:type="fixed"/>
        <w:tblCellMar>
          <w:left w:w="70" w:type="dxa"/>
          <w:right w:w="70" w:type="dxa"/>
        </w:tblCellMar>
        <w:tblLook w:val="04A0" w:firstRow="1" w:lastRow="0" w:firstColumn="1" w:lastColumn="0" w:noHBand="0" w:noVBand="1"/>
      </w:tblPr>
      <w:tblGrid>
        <w:gridCol w:w="1239"/>
        <w:gridCol w:w="1398"/>
        <w:gridCol w:w="1398"/>
        <w:gridCol w:w="1257"/>
        <w:gridCol w:w="1268"/>
        <w:gridCol w:w="960"/>
        <w:gridCol w:w="886"/>
      </w:tblGrid>
      <w:tr w:rsidR="002D063A" w:rsidRPr="007F68C0" w14:paraId="0BCAAECA" w14:textId="77777777" w:rsidTr="00975B49">
        <w:trPr>
          <w:trHeight w:val="1290"/>
        </w:trPr>
        <w:tc>
          <w:tcPr>
            <w:tcW w:w="1239" w:type="dxa"/>
            <w:tcBorders>
              <w:top w:val="single" w:sz="4" w:space="0" w:color="auto"/>
              <w:left w:val="single" w:sz="4" w:space="0" w:color="auto"/>
              <w:bottom w:val="single" w:sz="4" w:space="0" w:color="auto"/>
              <w:right w:val="single" w:sz="4" w:space="0" w:color="auto"/>
            </w:tcBorders>
            <w:shd w:val="clear" w:color="auto" w:fill="D9E2F3"/>
            <w:vAlign w:val="center"/>
          </w:tcPr>
          <w:p w14:paraId="5AA4FA9F" w14:textId="77777777" w:rsidR="002D063A" w:rsidRPr="007F68C0" w:rsidRDefault="002D063A" w:rsidP="00975B49">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Комин</w:t>
            </w:r>
          </w:p>
        </w:tc>
        <w:tc>
          <w:tcPr>
            <w:tcW w:w="2796" w:type="dxa"/>
            <w:gridSpan w:val="2"/>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062F9A94" w14:textId="77777777" w:rsidR="002D063A" w:rsidRPr="007F68C0" w:rsidRDefault="002D063A" w:rsidP="00975B49">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Географски координати</w:t>
            </w:r>
          </w:p>
        </w:tc>
        <w:tc>
          <w:tcPr>
            <w:tcW w:w="1257" w:type="dxa"/>
            <w:tcBorders>
              <w:top w:val="single" w:sz="4" w:space="0" w:color="auto"/>
              <w:left w:val="nil"/>
              <w:bottom w:val="single" w:sz="4" w:space="0" w:color="auto"/>
              <w:right w:val="single" w:sz="4" w:space="0" w:color="auto"/>
            </w:tcBorders>
            <w:shd w:val="clear" w:color="auto" w:fill="D9E2F3"/>
            <w:vAlign w:val="center"/>
            <w:hideMark/>
          </w:tcPr>
          <w:p w14:paraId="6B49DA0F" w14:textId="77777777" w:rsidR="002D063A" w:rsidRPr="007F68C0" w:rsidRDefault="002D063A" w:rsidP="00975B49">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Височина,</w:t>
            </w:r>
            <w:r w:rsidRPr="007F68C0">
              <w:rPr>
                <w:rFonts w:ascii="Times New Roman" w:eastAsia="Times New Roman" w:hAnsi="Times New Roman" w:cs="Times New Roman"/>
                <w:b/>
                <w:bCs/>
                <w:color w:val="000000"/>
                <w:sz w:val="20"/>
                <w:szCs w:val="20"/>
                <w:lang w:eastAsia="bg-BG"/>
              </w:rPr>
              <w:br/>
              <w:t>метри от кота 0</w:t>
            </w:r>
          </w:p>
        </w:tc>
        <w:tc>
          <w:tcPr>
            <w:tcW w:w="1268" w:type="dxa"/>
            <w:tcBorders>
              <w:top w:val="single" w:sz="4" w:space="0" w:color="auto"/>
              <w:left w:val="nil"/>
              <w:bottom w:val="single" w:sz="4" w:space="0" w:color="auto"/>
              <w:right w:val="single" w:sz="4" w:space="0" w:color="auto"/>
            </w:tcBorders>
            <w:shd w:val="clear" w:color="auto" w:fill="D9E2F3"/>
            <w:vAlign w:val="center"/>
            <w:hideMark/>
          </w:tcPr>
          <w:p w14:paraId="0B3F576E" w14:textId="77777777" w:rsidR="002D063A" w:rsidRPr="007F68C0" w:rsidRDefault="002D063A" w:rsidP="00975B49">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Вътрешен диамртър,</w:t>
            </w:r>
            <w:r w:rsidRPr="007F68C0">
              <w:rPr>
                <w:rFonts w:ascii="Times New Roman" w:eastAsia="Times New Roman" w:hAnsi="Times New Roman" w:cs="Times New Roman"/>
                <w:b/>
                <w:bCs/>
                <w:color w:val="000000"/>
                <w:sz w:val="20"/>
                <w:szCs w:val="20"/>
                <w:lang w:eastAsia="bg-BG"/>
              </w:rPr>
              <w:br/>
              <w:t>м</w:t>
            </w:r>
          </w:p>
        </w:tc>
        <w:tc>
          <w:tcPr>
            <w:tcW w:w="960" w:type="dxa"/>
            <w:tcBorders>
              <w:top w:val="single" w:sz="4" w:space="0" w:color="auto"/>
              <w:left w:val="nil"/>
              <w:bottom w:val="single" w:sz="4" w:space="0" w:color="auto"/>
              <w:right w:val="single" w:sz="4" w:space="0" w:color="auto"/>
            </w:tcBorders>
            <w:shd w:val="clear" w:color="auto" w:fill="D9E2F3"/>
            <w:noWrap/>
            <w:vAlign w:val="center"/>
            <w:hideMark/>
          </w:tcPr>
          <w:p w14:paraId="1809D2AE" w14:textId="77777777" w:rsidR="002D063A" w:rsidRPr="007F68C0" w:rsidRDefault="002D063A" w:rsidP="00975B49">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Т, °С</w:t>
            </w:r>
          </w:p>
        </w:tc>
        <w:tc>
          <w:tcPr>
            <w:tcW w:w="886" w:type="dxa"/>
            <w:tcBorders>
              <w:top w:val="single" w:sz="4" w:space="0" w:color="auto"/>
              <w:left w:val="nil"/>
              <w:bottom w:val="single" w:sz="4" w:space="0" w:color="auto"/>
              <w:right w:val="single" w:sz="4" w:space="0" w:color="auto"/>
            </w:tcBorders>
            <w:shd w:val="clear" w:color="auto" w:fill="D9E2F3"/>
            <w:vAlign w:val="center"/>
            <w:hideMark/>
          </w:tcPr>
          <w:p w14:paraId="4BE42E22" w14:textId="77777777" w:rsidR="002D063A" w:rsidRPr="007F68C0" w:rsidRDefault="002D063A" w:rsidP="00975B49">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 xml:space="preserve">Дебит, </w:t>
            </w:r>
            <w:r w:rsidRPr="007F68C0">
              <w:rPr>
                <w:rFonts w:ascii="Times New Roman" w:eastAsia="Times New Roman" w:hAnsi="Times New Roman" w:cs="Times New Roman"/>
                <w:b/>
                <w:bCs/>
                <w:color w:val="000000"/>
                <w:sz w:val="20"/>
                <w:szCs w:val="20"/>
                <w:lang w:eastAsia="bg-BG"/>
              </w:rPr>
              <w:br/>
              <w:t>Nm</w:t>
            </w:r>
            <w:r w:rsidRPr="007F68C0">
              <w:rPr>
                <w:rFonts w:ascii="Times New Roman" w:eastAsia="Times New Roman" w:hAnsi="Times New Roman" w:cs="Times New Roman"/>
                <w:b/>
                <w:bCs/>
                <w:color w:val="000000"/>
                <w:sz w:val="20"/>
                <w:szCs w:val="20"/>
                <w:vertAlign w:val="superscript"/>
                <w:lang w:eastAsia="bg-BG"/>
              </w:rPr>
              <w:t>3</w:t>
            </w:r>
            <w:r w:rsidRPr="007F68C0">
              <w:rPr>
                <w:rFonts w:ascii="Times New Roman" w:eastAsia="Times New Roman" w:hAnsi="Times New Roman" w:cs="Times New Roman"/>
                <w:b/>
                <w:bCs/>
                <w:color w:val="000000"/>
                <w:sz w:val="20"/>
                <w:szCs w:val="20"/>
                <w:lang w:eastAsia="bg-BG"/>
              </w:rPr>
              <w:t>/h</w:t>
            </w:r>
          </w:p>
        </w:tc>
      </w:tr>
      <w:tr w:rsidR="002D063A" w:rsidRPr="007F68C0" w14:paraId="66C6245B" w14:textId="77777777" w:rsidTr="00975B49">
        <w:trPr>
          <w:trHeight w:val="712"/>
        </w:trPr>
        <w:tc>
          <w:tcPr>
            <w:tcW w:w="1239" w:type="dxa"/>
            <w:tcBorders>
              <w:top w:val="single" w:sz="4" w:space="0" w:color="auto"/>
              <w:left w:val="single" w:sz="4" w:space="0" w:color="auto"/>
              <w:right w:val="single" w:sz="4" w:space="0" w:color="auto"/>
            </w:tcBorders>
            <w:vAlign w:val="center"/>
          </w:tcPr>
          <w:p w14:paraId="79A02617" w14:textId="77777777" w:rsidR="002D063A" w:rsidRPr="007F68C0" w:rsidRDefault="002D063A"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ИУ 1 към ЕК1</w:t>
            </w:r>
          </w:p>
        </w:tc>
        <w:tc>
          <w:tcPr>
            <w:tcW w:w="1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22EBA" w14:textId="77777777" w:rsidR="002D063A" w:rsidRPr="007F68C0" w:rsidRDefault="002D063A"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N 42°39'12.21"</w:t>
            </w:r>
          </w:p>
        </w:tc>
        <w:tc>
          <w:tcPr>
            <w:tcW w:w="1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75E79" w14:textId="77777777" w:rsidR="002D063A" w:rsidRPr="007F68C0" w:rsidRDefault="002D063A"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E 26°19'33.54"</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3E0B" w14:textId="77777777" w:rsidR="002D063A" w:rsidRPr="007F68C0" w:rsidRDefault="002D063A"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120</w:t>
            </w: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91007" w14:textId="77777777" w:rsidR="002D063A" w:rsidRPr="007F68C0" w:rsidRDefault="002D063A"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6,5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8A2D4" w14:textId="77777777" w:rsidR="002D063A" w:rsidRPr="007F68C0" w:rsidRDefault="002D063A"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 xml:space="preserve"> 70</w:t>
            </w:r>
          </w:p>
        </w:tc>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B6108" w14:textId="77777777" w:rsidR="002D063A" w:rsidRPr="007F68C0" w:rsidRDefault="002D063A"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450000</w:t>
            </w:r>
          </w:p>
        </w:tc>
      </w:tr>
      <w:tr w:rsidR="002D063A" w:rsidRPr="007F68C0" w14:paraId="264B6081" w14:textId="77777777" w:rsidTr="00975B49">
        <w:trPr>
          <w:trHeight w:val="1020"/>
        </w:trPr>
        <w:tc>
          <w:tcPr>
            <w:tcW w:w="1239" w:type="dxa"/>
            <w:tcBorders>
              <w:top w:val="single" w:sz="4" w:space="0" w:color="auto"/>
              <w:left w:val="single" w:sz="4" w:space="0" w:color="auto"/>
              <w:bottom w:val="single" w:sz="4" w:space="0" w:color="auto"/>
              <w:right w:val="single" w:sz="4" w:space="0" w:color="auto"/>
            </w:tcBorders>
            <w:vAlign w:val="center"/>
          </w:tcPr>
          <w:p w14:paraId="5A6D9697" w14:textId="77777777" w:rsidR="002D063A" w:rsidRPr="007F68C0" w:rsidRDefault="002D063A"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ИУ2 към КВГМ</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14:paraId="39370F66" w14:textId="77777777" w:rsidR="002D063A" w:rsidRPr="007F68C0" w:rsidRDefault="002D063A"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N 42°39'21.26"</w:t>
            </w:r>
          </w:p>
        </w:tc>
        <w:tc>
          <w:tcPr>
            <w:tcW w:w="1398" w:type="dxa"/>
            <w:tcBorders>
              <w:top w:val="single" w:sz="4" w:space="0" w:color="auto"/>
              <w:left w:val="nil"/>
              <w:bottom w:val="single" w:sz="4" w:space="0" w:color="auto"/>
              <w:right w:val="single" w:sz="4" w:space="0" w:color="auto"/>
            </w:tcBorders>
            <w:shd w:val="clear" w:color="auto" w:fill="auto"/>
            <w:vAlign w:val="center"/>
          </w:tcPr>
          <w:p w14:paraId="10568F27" w14:textId="77777777" w:rsidR="002D063A" w:rsidRPr="007F68C0" w:rsidRDefault="002D063A"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E 26°19'39.40".</w:t>
            </w:r>
          </w:p>
        </w:tc>
        <w:tc>
          <w:tcPr>
            <w:tcW w:w="1257" w:type="dxa"/>
            <w:tcBorders>
              <w:top w:val="single" w:sz="4" w:space="0" w:color="auto"/>
              <w:left w:val="nil"/>
              <w:bottom w:val="single" w:sz="4" w:space="0" w:color="auto"/>
              <w:right w:val="single" w:sz="4" w:space="0" w:color="auto"/>
            </w:tcBorders>
            <w:shd w:val="clear" w:color="auto" w:fill="auto"/>
            <w:vAlign w:val="center"/>
          </w:tcPr>
          <w:p w14:paraId="63BE8F80" w14:textId="77777777" w:rsidR="002D063A" w:rsidRPr="007F68C0" w:rsidRDefault="002D063A"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120</w:t>
            </w:r>
          </w:p>
        </w:tc>
        <w:tc>
          <w:tcPr>
            <w:tcW w:w="1268" w:type="dxa"/>
            <w:tcBorders>
              <w:top w:val="single" w:sz="4" w:space="0" w:color="auto"/>
              <w:left w:val="nil"/>
              <w:bottom w:val="single" w:sz="4" w:space="0" w:color="auto"/>
              <w:right w:val="single" w:sz="4" w:space="0" w:color="auto"/>
            </w:tcBorders>
            <w:shd w:val="clear" w:color="auto" w:fill="auto"/>
            <w:vAlign w:val="center"/>
          </w:tcPr>
          <w:p w14:paraId="20941484" w14:textId="77777777" w:rsidR="002D063A" w:rsidRPr="007F68C0" w:rsidRDefault="002D063A"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6,5</w:t>
            </w:r>
          </w:p>
        </w:tc>
        <w:tc>
          <w:tcPr>
            <w:tcW w:w="960" w:type="dxa"/>
            <w:tcBorders>
              <w:top w:val="single" w:sz="4" w:space="0" w:color="auto"/>
              <w:left w:val="nil"/>
              <w:bottom w:val="single" w:sz="4" w:space="0" w:color="auto"/>
              <w:right w:val="single" w:sz="4" w:space="0" w:color="auto"/>
            </w:tcBorders>
            <w:shd w:val="clear" w:color="auto" w:fill="auto"/>
            <w:vAlign w:val="center"/>
          </w:tcPr>
          <w:p w14:paraId="6BE3DED2" w14:textId="77777777" w:rsidR="002D063A" w:rsidRPr="007F68C0" w:rsidRDefault="002D063A"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130</w:t>
            </w:r>
          </w:p>
        </w:tc>
        <w:tc>
          <w:tcPr>
            <w:tcW w:w="886" w:type="dxa"/>
            <w:tcBorders>
              <w:top w:val="single" w:sz="4" w:space="0" w:color="auto"/>
              <w:left w:val="nil"/>
              <w:bottom w:val="single" w:sz="4" w:space="0" w:color="auto"/>
              <w:right w:val="single" w:sz="4" w:space="0" w:color="auto"/>
            </w:tcBorders>
            <w:shd w:val="clear" w:color="auto" w:fill="auto"/>
            <w:vAlign w:val="center"/>
          </w:tcPr>
          <w:p w14:paraId="1FE81A73" w14:textId="77777777" w:rsidR="002D063A" w:rsidRPr="007F68C0" w:rsidRDefault="002D063A"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40000</w:t>
            </w:r>
          </w:p>
        </w:tc>
      </w:tr>
    </w:tbl>
    <w:p w14:paraId="34C20D94" w14:textId="77777777" w:rsidR="002D063A" w:rsidRDefault="002D063A" w:rsidP="00BB357C">
      <w:pPr>
        <w:spacing w:after="120" w:line="276" w:lineRule="auto"/>
        <w:jc w:val="both"/>
        <w:rPr>
          <w:rFonts w:ascii="Times New Roman" w:eastAsia="Calibri" w:hAnsi="Times New Roman" w:cs="Times New Roman"/>
          <w:sz w:val="24"/>
          <w:szCs w:val="24"/>
        </w:rPr>
      </w:pPr>
    </w:p>
    <w:p w14:paraId="138FC301" w14:textId="77777777" w:rsidR="007969F2" w:rsidRDefault="007969F2" w:rsidP="00BB357C">
      <w:pPr>
        <w:spacing w:after="12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Капацитетът на инсталацията, попадаща в обхвата на Приложение № 4 от ЗООС е </w:t>
      </w:r>
      <w:r w:rsidRPr="007969F2">
        <w:rPr>
          <w:rFonts w:ascii="Times New Roman" w:eastAsia="Calibri" w:hAnsi="Times New Roman" w:cs="Times New Roman"/>
          <w:sz w:val="24"/>
          <w:szCs w:val="24"/>
        </w:rPr>
        <w:t>98 МW</w:t>
      </w:r>
      <w:r>
        <w:rPr>
          <w:rFonts w:ascii="Times New Roman" w:eastAsia="Calibri" w:hAnsi="Times New Roman" w:cs="Times New Roman"/>
          <w:sz w:val="24"/>
          <w:szCs w:val="24"/>
        </w:rPr>
        <w:t>.</w:t>
      </w:r>
    </w:p>
    <w:p w14:paraId="0D38C7D8" w14:textId="77777777" w:rsidR="007F68C0" w:rsidRPr="007F68C0" w:rsidRDefault="007F68C0" w:rsidP="00814C63">
      <w:pPr>
        <w:pBdr>
          <w:top w:val="single" w:sz="4" w:space="1" w:color="auto"/>
          <w:left w:val="single" w:sz="4" w:space="4" w:color="auto"/>
          <w:bottom w:val="single" w:sz="4" w:space="1" w:color="auto"/>
          <w:right w:val="single" w:sz="4" w:space="4" w:color="auto"/>
        </w:pBdr>
        <w:spacing w:after="120" w:line="276" w:lineRule="auto"/>
        <w:jc w:val="center"/>
        <w:rPr>
          <w:rFonts w:ascii="Times New Roman" w:eastAsia="Calibri" w:hAnsi="Times New Roman" w:cs="Times New Roman"/>
          <w:sz w:val="24"/>
          <w:szCs w:val="24"/>
        </w:rPr>
      </w:pPr>
      <w:r w:rsidRPr="007F68C0">
        <w:rPr>
          <w:rFonts w:ascii="Times New Roman" w:eastAsia="Calibri" w:hAnsi="Times New Roman" w:cs="Times New Roman"/>
          <w:sz w:val="24"/>
          <w:szCs w:val="24"/>
        </w:rPr>
        <w:t>Възможни режими на работа при режим № 1</w:t>
      </w:r>
    </w:p>
    <w:p w14:paraId="56577213" w14:textId="77777777" w:rsidR="007F68C0" w:rsidRPr="007F68C0" w:rsidRDefault="007F68C0" w:rsidP="00FC6A3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Вариант 1А</w:t>
      </w:r>
    </w:p>
    <w:p w14:paraId="73C01D1D" w14:textId="77777777" w:rsidR="007F68C0" w:rsidRPr="007F68C0" w:rsidRDefault="007F68C0" w:rsidP="00FC6A32">
      <w:pPr>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sz w:val="24"/>
          <w:szCs w:val="24"/>
          <w:lang w:val="en-US"/>
        </w:rPr>
      </w:pPr>
      <w:r w:rsidRPr="007F68C0">
        <w:rPr>
          <w:rFonts w:ascii="Times New Roman" w:eastAsia="Calibri" w:hAnsi="Times New Roman" w:cs="Times New Roman"/>
          <w:sz w:val="24"/>
          <w:szCs w:val="24"/>
        </w:rPr>
        <w:t>Работа на ЕК1 на въглища</w:t>
      </w:r>
    </w:p>
    <w:p w14:paraId="2C29D60D" w14:textId="77777777" w:rsidR="007F68C0" w:rsidRPr="007F68C0" w:rsidRDefault="007F68C0" w:rsidP="00FC6A3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p w14:paraId="5C057595" w14:textId="77777777" w:rsidR="002D063A" w:rsidRDefault="002D063A" w:rsidP="00FC6A32">
      <w:pPr>
        <w:spacing w:before="120" w:after="0" w:line="276" w:lineRule="auto"/>
        <w:ind w:firstLine="567"/>
        <w:jc w:val="both"/>
        <w:rPr>
          <w:rFonts w:ascii="Times New Roman" w:eastAsia="Calibri" w:hAnsi="Times New Roman" w:cs="Times New Roman"/>
          <w:sz w:val="24"/>
          <w:szCs w:val="24"/>
        </w:rPr>
      </w:pPr>
    </w:p>
    <w:p w14:paraId="587CAC32" w14:textId="77777777" w:rsidR="007F68C0" w:rsidRPr="007F68C0" w:rsidRDefault="007F68C0" w:rsidP="00FC6A32">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sz w:val="24"/>
          <w:szCs w:val="24"/>
          <w:lang w:eastAsia="bg-BG"/>
        </w:rPr>
      </w:pPr>
      <w:r w:rsidRPr="007F68C0">
        <w:rPr>
          <w:rFonts w:ascii="Times New Roman" w:eastAsia="Times New Roman" w:hAnsi="Times New Roman" w:cs="Times New Roman"/>
          <w:i/>
          <w:sz w:val="24"/>
          <w:szCs w:val="24"/>
          <w:lang w:eastAsia="bg-BG"/>
        </w:rPr>
        <w:lastRenderedPageBreak/>
        <w:t>Организирани емисии от площадката [mg/Nm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и [g/s]</w:t>
      </w:r>
    </w:p>
    <w:tbl>
      <w:tblPr>
        <w:tblW w:w="43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1751"/>
        <w:gridCol w:w="1751"/>
        <w:gridCol w:w="1751"/>
        <w:gridCol w:w="1754"/>
      </w:tblGrid>
      <w:tr w:rsidR="007F68C0" w:rsidRPr="007F68C0" w14:paraId="55AECEF1" w14:textId="77777777" w:rsidTr="007F68C0">
        <w:trPr>
          <w:trHeight w:val="20"/>
          <w:tblHeader/>
          <w:jc w:val="center"/>
        </w:trPr>
        <w:tc>
          <w:tcPr>
            <w:tcW w:w="562" w:type="pct"/>
            <w:vMerge w:val="restart"/>
            <w:tcBorders>
              <w:top w:val="double" w:sz="4" w:space="0" w:color="auto"/>
              <w:left w:val="double" w:sz="4" w:space="0" w:color="auto"/>
              <w:bottom w:val="double" w:sz="4" w:space="0" w:color="auto"/>
              <w:right w:val="single" w:sz="6" w:space="0" w:color="auto"/>
            </w:tcBorders>
            <w:shd w:val="clear" w:color="auto" w:fill="D9E2F3"/>
            <w:vAlign w:val="center"/>
            <w:hideMark/>
          </w:tcPr>
          <w:p w14:paraId="41E6D68D" w14:textId="77777777" w:rsidR="007F68C0" w:rsidRPr="007F68C0" w:rsidRDefault="007F68C0" w:rsidP="007F68C0">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Източник</w:t>
            </w:r>
          </w:p>
        </w:tc>
        <w:tc>
          <w:tcPr>
            <w:tcW w:w="4438" w:type="pct"/>
            <w:gridSpan w:val="4"/>
            <w:tcBorders>
              <w:top w:val="double" w:sz="4" w:space="0" w:color="auto"/>
              <w:left w:val="single" w:sz="6" w:space="0" w:color="auto"/>
              <w:bottom w:val="single" w:sz="6" w:space="0" w:color="auto"/>
              <w:right w:val="double" w:sz="4" w:space="0" w:color="auto"/>
            </w:tcBorders>
            <w:shd w:val="clear" w:color="auto" w:fill="D9E2F3"/>
            <w:vAlign w:val="center"/>
            <w:hideMark/>
          </w:tcPr>
          <w:p w14:paraId="4FC1B7A3" w14:textId="77777777" w:rsidR="007F68C0" w:rsidRPr="007F68C0" w:rsidRDefault="007F68C0" w:rsidP="007F68C0">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b/>
                <w:sz w:val="20"/>
                <w:szCs w:val="20"/>
              </w:rPr>
              <w:t>Емисии вредни вещества</w:t>
            </w:r>
          </w:p>
        </w:tc>
      </w:tr>
      <w:tr w:rsidR="007F68C0" w:rsidRPr="007F68C0" w14:paraId="32C67655" w14:textId="77777777" w:rsidTr="007F68C0">
        <w:trPr>
          <w:trHeight w:val="20"/>
          <w:tblHeader/>
          <w:jc w:val="center"/>
        </w:trPr>
        <w:tc>
          <w:tcPr>
            <w:tcW w:w="562" w:type="pct"/>
            <w:vMerge/>
            <w:tcBorders>
              <w:top w:val="double" w:sz="4" w:space="0" w:color="auto"/>
              <w:left w:val="double" w:sz="4" w:space="0" w:color="auto"/>
              <w:bottom w:val="double" w:sz="4" w:space="0" w:color="auto"/>
              <w:right w:val="single" w:sz="6" w:space="0" w:color="auto"/>
            </w:tcBorders>
            <w:shd w:val="clear" w:color="auto" w:fill="D9E2F3"/>
            <w:vAlign w:val="center"/>
            <w:hideMark/>
          </w:tcPr>
          <w:p w14:paraId="2E45CE84" w14:textId="77777777" w:rsidR="007F68C0" w:rsidRPr="007F68C0" w:rsidRDefault="007F68C0" w:rsidP="007F68C0">
            <w:pPr>
              <w:jc w:val="center"/>
              <w:rPr>
                <w:rFonts w:ascii="Times New Roman" w:eastAsia="Calibri" w:hAnsi="Times New Roman" w:cs="Times New Roman"/>
                <w:sz w:val="20"/>
                <w:szCs w:val="20"/>
              </w:rPr>
            </w:pPr>
          </w:p>
        </w:tc>
        <w:tc>
          <w:tcPr>
            <w:tcW w:w="1109" w:type="pct"/>
            <w:tcBorders>
              <w:top w:val="single" w:sz="6" w:space="0" w:color="auto"/>
              <w:left w:val="single" w:sz="6" w:space="0" w:color="auto"/>
              <w:bottom w:val="double" w:sz="4" w:space="0" w:color="auto"/>
              <w:right w:val="single" w:sz="6" w:space="0" w:color="auto"/>
            </w:tcBorders>
            <w:shd w:val="clear" w:color="auto" w:fill="D9E2F3"/>
            <w:vAlign w:val="center"/>
            <w:hideMark/>
          </w:tcPr>
          <w:p w14:paraId="4710650F" w14:textId="77777777" w:rsidR="007F68C0" w:rsidRPr="007F68C0" w:rsidRDefault="007F68C0" w:rsidP="007F68C0">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Прах</w:t>
            </w:r>
          </w:p>
        </w:tc>
        <w:tc>
          <w:tcPr>
            <w:tcW w:w="1109" w:type="pct"/>
            <w:tcBorders>
              <w:top w:val="single" w:sz="6" w:space="0" w:color="auto"/>
              <w:left w:val="single" w:sz="6" w:space="0" w:color="auto"/>
              <w:bottom w:val="double" w:sz="4" w:space="0" w:color="auto"/>
              <w:right w:val="single" w:sz="6" w:space="0" w:color="auto"/>
            </w:tcBorders>
            <w:shd w:val="clear" w:color="auto" w:fill="D9E2F3"/>
            <w:vAlign w:val="center"/>
            <w:hideMark/>
          </w:tcPr>
          <w:p w14:paraId="5B01D8C0" w14:textId="77777777" w:rsidR="007F68C0" w:rsidRPr="007F68C0" w:rsidRDefault="007F68C0" w:rsidP="007F68C0">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SO</w:t>
            </w:r>
            <w:r w:rsidRPr="007F68C0">
              <w:rPr>
                <w:rFonts w:ascii="Times New Roman" w:eastAsia="Calibri" w:hAnsi="Times New Roman" w:cs="Times New Roman"/>
                <w:sz w:val="20"/>
                <w:szCs w:val="20"/>
                <w:vertAlign w:val="subscript"/>
              </w:rPr>
              <w:t>2</w:t>
            </w:r>
          </w:p>
        </w:tc>
        <w:tc>
          <w:tcPr>
            <w:tcW w:w="1109" w:type="pct"/>
            <w:tcBorders>
              <w:top w:val="single" w:sz="6" w:space="0" w:color="auto"/>
              <w:left w:val="single" w:sz="6" w:space="0" w:color="auto"/>
              <w:bottom w:val="double" w:sz="4" w:space="0" w:color="auto"/>
              <w:right w:val="single" w:sz="6" w:space="0" w:color="auto"/>
            </w:tcBorders>
            <w:shd w:val="clear" w:color="auto" w:fill="D9E2F3"/>
            <w:vAlign w:val="center"/>
            <w:hideMark/>
          </w:tcPr>
          <w:p w14:paraId="70E51198" w14:textId="77777777" w:rsidR="007F68C0" w:rsidRPr="007F68C0" w:rsidRDefault="007F68C0" w:rsidP="007F68C0">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NOх</w:t>
            </w:r>
          </w:p>
        </w:tc>
        <w:tc>
          <w:tcPr>
            <w:tcW w:w="1112" w:type="pct"/>
            <w:tcBorders>
              <w:top w:val="single" w:sz="6" w:space="0" w:color="auto"/>
              <w:left w:val="single" w:sz="6" w:space="0" w:color="auto"/>
              <w:bottom w:val="double" w:sz="4" w:space="0" w:color="auto"/>
              <w:right w:val="double" w:sz="4" w:space="0" w:color="auto"/>
            </w:tcBorders>
            <w:shd w:val="clear" w:color="auto" w:fill="D9E2F3"/>
            <w:vAlign w:val="center"/>
            <w:hideMark/>
          </w:tcPr>
          <w:p w14:paraId="1EE0D7E0" w14:textId="77777777" w:rsidR="007F68C0" w:rsidRPr="007F68C0" w:rsidRDefault="007F68C0" w:rsidP="007F68C0">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CO</w:t>
            </w:r>
          </w:p>
        </w:tc>
      </w:tr>
      <w:tr w:rsidR="007F68C0" w:rsidRPr="007F68C0" w14:paraId="3F1A157B" w14:textId="77777777" w:rsidTr="007F68C0">
        <w:trPr>
          <w:trHeight w:val="20"/>
          <w:jc w:val="center"/>
        </w:trPr>
        <w:tc>
          <w:tcPr>
            <w:tcW w:w="562" w:type="pct"/>
            <w:tcBorders>
              <w:top w:val="double" w:sz="4" w:space="0" w:color="auto"/>
              <w:left w:val="double" w:sz="4" w:space="0" w:color="auto"/>
              <w:bottom w:val="single" w:sz="6" w:space="0" w:color="auto"/>
              <w:right w:val="single" w:sz="6" w:space="0" w:color="auto"/>
            </w:tcBorders>
            <w:shd w:val="clear" w:color="auto" w:fill="D9E2F3"/>
            <w:vAlign w:val="center"/>
            <w:hideMark/>
          </w:tcPr>
          <w:p w14:paraId="02B65913" w14:textId="77777777" w:rsidR="007F68C0" w:rsidRPr="007F68C0" w:rsidRDefault="007F68C0" w:rsidP="007F68C0">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w:t>
            </w:r>
          </w:p>
        </w:tc>
        <w:tc>
          <w:tcPr>
            <w:tcW w:w="1109" w:type="pct"/>
            <w:tcBorders>
              <w:top w:val="double" w:sz="4" w:space="0" w:color="auto"/>
              <w:left w:val="single" w:sz="6" w:space="0" w:color="auto"/>
              <w:bottom w:val="single" w:sz="6" w:space="0" w:color="auto"/>
              <w:right w:val="single" w:sz="6" w:space="0" w:color="auto"/>
            </w:tcBorders>
            <w:shd w:val="clear" w:color="auto" w:fill="D9E2F3"/>
            <w:vAlign w:val="center"/>
            <w:hideMark/>
          </w:tcPr>
          <w:p w14:paraId="2883D83D"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p w14:paraId="650B67B0"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g/s</w:t>
            </w:r>
          </w:p>
        </w:tc>
        <w:tc>
          <w:tcPr>
            <w:tcW w:w="1109" w:type="pct"/>
            <w:tcBorders>
              <w:top w:val="double" w:sz="4" w:space="0" w:color="auto"/>
              <w:left w:val="single" w:sz="6" w:space="0" w:color="auto"/>
              <w:bottom w:val="single" w:sz="6" w:space="0" w:color="auto"/>
              <w:right w:val="single" w:sz="6" w:space="0" w:color="auto"/>
            </w:tcBorders>
            <w:shd w:val="clear" w:color="auto" w:fill="D9E2F3"/>
            <w:vAlign w:val="center"/>
            <w:hideMark/>
          </w:tcPr>
          <w:p w14:paraId="0195BF61"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p w14:paraId="68DBAA0D"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g/s</w:t>
            </w:r>
          </w:p>
        </w:tc>
        <w:tc>
          <w:tcPr>
            <w:tcW w:w="1109" w:type="pct"/>
            <w:tcBorders>
              <w:top w:val="double" w:sz="4" w:space="0" w:color="auto"/>
              <w:left w:val="single" w:sz="6" w:space="0" w:color="auto"/>
              <w:bottom w:val="single" w:sz="6" w:space="0" w:color="auto"/>
              <w:right w:val="single" w:sz="6" w:space="0" w:color="auto"/>
            </w:tcBorders>
            <w:shd w:val="clear" w:color="auto" w:fill="D9E2F3"/>
            <w:vAlign w:val="center"/>
            <w:hideMark/>
          </w:tcPr>
          <w:p w14:paraId="4E17AF4E"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p w14:paraId="7DAD2EEE"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g/s</w:t>
            </w:r>
          </w:p>
        </w:tc>
        <w:tc>
          <w:tcPr>
            <w:tcW w:w="1112" w:type="pct"/>
            <w:tcBorders>
              <w:top w:val="double" w:sz="4" w:space="0" w:color="auto"/>
              <w:left w:val="single" w:sz="6" w:space="0" w:color="auto"/>
              <w:bottom w:val="single" w:sz="6" w:space="0" w:color="auto"/>
              <w:right w:val="double" w:sz="4" w:space="0" w:color="auto"/>
            </w:tcBorders>
            <w:shd w:val="clear" w:color="auto" w:fill="D9E2F3"/>
            <w:vAlign w:val="center"/>
            <w:hideMark/>
          </w:tcPr>
          <w:p w14:paraId="77EE5A5E"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p w14:paraId="0E0DB65F"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g/s</w:t>
            </w:r>
          </w:p>
        </w:tc>
      </w:tr>
      <w:tr w:rsidR="007F68C0" w:rsidRPr="007F68C0" w14:paraId="52E98A83" w14:textId="77777777" w:rsidTr="007F68C0">
        <w:trPr>
          <w:trHeight w:val="20"/>
          <w:jc w:val="center"/>
        </w:trPr>
        <w:tc>
          <w:tcPr>
            <w:tcW w:w="562" w:type="pct"/>
            <w:tcBorders>
              <w:top w:val="single" w:sz="6" w:space="0" w:color="auto"/>
              <w:left w:val="double" w:sz="4" w:space="0" w:color="auto"/>
              <w:bottom w:val="single" w:sz="6" w:space="0" w:color="auto"/>
              <w:right w:val="single" w:sz="6" w:space="0" w:color="auto"/>
            </w:tcBorders>
            <w:vAlign w:val="center"/>
            <w:hideMark/>
          </w:tcPr>
          <w:p w14:paraId="66B6E7A6" w14:textId="77777777" w:rsidR="007F68C0" w:rsidRPr="007F68C0" w:rsidRDefault="007F68C0" w:rsidP="007F68C0">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ИУ 1</w:t>
            </w:r>
          </w:p>
        </w:tc>
        <w:tc>
          <w:tcPr>
            <w:tcW w:w="1109" w:type="pct"/>
            <w:tcBorders>
              <w:top w:val="single" w:sz="6" w:space="0" w:color="auto"/>
              <w:left w:val="single" w:sz="6" w:space="0" w:color="auto"/>
              <w:bottom w:val="single" w:sz="6" w:space="0" w:color="auto"/>
              <w:right w:val="single" w:sz="6" w:space="0" w:color="auto"/>
            </w:tcBorders>
            <w:vAlign w:val="center"/>
            <w:hideMark/>
          </w:tcPr>
          <w:p w14:paraId="11E1AE96" w14:textId="77777777" w:rsidR="007F68C0" w:rsidRPr="007F68C0" w:rsidRDefault="007F68C0" w:rsidP="007F68C0">
            <w:pPr>
              <w:spacing w:line="276" w:lineRule="auto"/>
              <w:jc w:val="center"/>
              <w:rPr>
                <w:rFonts w:ascii="Times New Roman" w:eastAsia="Times New Roman" w:hAnsi="Times New Roman" w:cs="Times New Roman"/>
                <w:sz w:val="20"/>
                <w:szCs w:val="20"/>
              </w:rPr>
            </w:pPr>
            <w:r w:rsidRPr="007F68C0">
              <w:rPr>
                <w:rFonts w:ascii="Times New Roman" w:eastAsia="Calibri" w:hAnsi="Times New Roman" w:cs="Times New Roman"/>
                <w:sz w:val="20"/>
                <w:szCs w:val="20"/>
              </w:rPr>
              <w:t>20</w:t>
            </w:r>
            <w:r w:rsidRPr="007F68C0">
              <w:rPr>
                <w:rFonts w:ascii="Times New Roman" w:eastAsia="Calibri" w:hAnsi="Times New Roman" w:cs="Times New Roman"/>
                <w:sz w:val="20"/>
                <w:szCs w:val="20"/>
                <w:vertAlign w:val="superscript"/>
              </w:rPr>
              <w:t>3</w:t>
            </w:r>
          </w:p>
          <w:p w14:paraId="19F37DD2"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2.5</w:t>
            </w:r>
          </w:p>
        </w:tc>
        <w:tc>
          <w:tcPr>
            <w:tcW w:w="1109" w:type="pct"/>
            <w:tcBorders>
              <w:top w:val="single" w:sz="6" w:space="0" w:color="auto"/>
              <w:left w:val="single" w:sz="6" w:space="0" w:color="auto"/>
              <w:bottom w:val="single" w:sz="6" w:space="0" w:color="auto"/>
              <w:right w:val="single" w:sz="6" w:space="0" w:color="auto"/>
            </w:tcBorders>
            <w:vAlign w:val="center"/>
            <w:hideMark/>
          </w:tcPr>
          <w:p w14:paraId="2D2EA626" w14:textId="77777777" w:rsidR="007F68C0" w:rsidRPr="007F68C0" w:rsidRDefault="007F68C0" w:rsidP="007F68C0">
            <w:pPr>
              <w:spacing w:line="276" w:lineRule="auto"/>
              <w:jc w:val="center"/>
              <w:rPr>
                <w:rFonts w:ascii="Times New Roman" w:eastAsia="Calibri" w:hAnsi="Times New Roman" w:cs="Times New Roman"/>
                <w:sz w:val="20"/>
                <w:szCs w:val="20"/>
                <w:vertAlign w:val="superscript"/>
              </w:rPr>
            </w:pPr>
            <w:r w:rsidRPr="007F68C0">
              <w:rPr>
                <w:rFonts w:ascii="Times New Roman" w:eastAsia="Calibri" w:hAnsi="Times New Roman" w:cs="Times New Roman"/>
                <w:sz w:val="20"/>
                <w:szCs w:val="20"/>
              </w:rPr>
              <w:t>400</w:t>
            </w:r>
            <w:r w:rsidRPr="007F68C0">
              <w:rPr>
                <w:rFonts w:ascii="Times New Roman" w:eastAsia="Calibri" w:hAnsi="Times New Roman" w:cs="Times New Roman"/>
                <w:sz w:val="20"/>
                <w:szCs w:val="20"/>
                <w:vertAlign w:val="superscript"/>
                <w:lang w:eastAsia="bg-BG"/>
              </w:rPr>
              <w:t>1</w:t>
            </w:r>
          </w:p>
          <w:p w14:paraId="71A8D6DE"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50</w:t>
            </w:r>
          </w:p>
        </w:tc>
        <w:tc>
          <w:tcPr>
            <w:tcW w:w="1109" w:type="pct"/>
            <w:tcBorders>
              <w:top w:val="single" w:sz="6" w:space="0" w:color="auto"/>
              <w:left w:val="single" w:sz="6" w:space="0" w:color="auto"/>
              <w:bottom w:val="single" w:sz="6" w:space="0" w:color="auto"/>
              <w:right w:val="single" w:sz="6" w:space="0" w:color="auto"/>
            </w:tcBorders>
            <w:vAlign w:val="center"/>
            <w:hideMark/>
          </w:tcPr>
          <w:p w14:paraId="75480565"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300</w:t>
            </w:r>
            <w:r w:rsidRPr="007F68C0">
              <w:rPr>
                <w:rFonts w:ascii="Times New Roman" w:eastAsia="Calibri" w:hAnsi="Times New Roman" w:cs="Times New Roman"/>
                <w:sz w:val="20"/>
                <w:szCs w:val="20"/>
                <w:vertAlign w:val="superscript"/>
              </w:rPr>
              <w:t>2</w:t>
            </w:r>
          </w:p>
          <w:p w14:paraId="6703F28B"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37,5</w:t>
            </w:r>
          </w:p>
        </w:tc>
        <w:tc>
          <w:tcPr>
            <w:tcW w:w="1112" w:type="pct"/>
            <w:tcBorders>
              <w:top w:val="single" w:sz="6" w:space="0" w:color="auto"/>
              <w:left w:val="single" w:sz="6" w:space="0" w:color="auto"/>
              <w:bottom w:val="single" w:sz="6" w:space="0" w:color="auto"/>
              <w:right w:val="double" w:sz="4" w:space="0" w:color="auto"/>
            </w:tcBorders>
            <w:vAlign w:val="center"/>
            <w:hideMark/>
          </w:tcPr>
          <w:p w14:paraId="1D7CAC45"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sz w:val="20"/>
                <w:szCs w:val="20"/>
              </w:rPr>
              <w:t>Не е регламентирана НДЕ</w:t>
            </w:r>
          </w:p>
        </w:tc>
      </w:tr>
      <w:tr w:rsidR="007F68C0" w:rsidRPr="007F68C0" w14:paraId="664AD82C" w14:textId="77777777" w:rsidTr="007F68C0">
        <w:trPr>
          <w:trHeight w:val="20"/>
          <w:jc w:val="center"/>
        </w:trPr>
        <w:tc>
          <w:tcPr>
            <w:tcW w:w="562" w:type="pct"/>
            <w:tcBorders>
              <w:top w:val="single" w:sz="6" w:space="0" w:color="auto"/>
              <w:left w:val="double" w:sz="4" w:space="0" w:color="auto"/>
              <w:bottom w:val="single" w:sz="6" w:space="0" w:color="auto"/>
              <w:right w:val="single" w:sz="6" w:space="0" w:color="auto"/>
            </w:tcBorders>
            <w:vAlign w:val="center"/>
            <w:hideMark/>
          </w:tcPr>
          <w:p w14:paraId="6473AD50" w14:textId="77777777" w:rsidR="007F68C0" w:rsidRPr="007F68C0" w:rsidRDefault="007F68C0" w:rsidP="007F68C0">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ИУ 2</w:t>
            </w:r>
          </w:p>
        </w:tc>
        <w:tc>
          <w:tcPr>
            <w:tcW w:w="1109" w:type="pct"/>
            <w:tcBorders>
              <w:top w:val="single" w:sz="6" w:space="0" w:color="auto"/>
              <w:left w:val="single" w:sz="6" w:space="0" w:color="auto"/>
              <w:bottom w:val="single" w:sz="6" w:space="0" w:color="auto"/>
              <w:right w:val="single" w:sz="6" w:space="0" w:color="auto"/>
            </w:tcBorders>
            <w:vAlign w:val="center"/>
            <w:hideMark/>
          </w:tcPr>
          <w:p w14:paraId="44CCBB37"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150</w:t>
            </w:r>
            <w:r w:rsidRPr="007F68C0">
              <w:rPr>
                <w:rFonts w:ascii="Times New Roman" w:eastAsia="Calibri" w:hAnsi="Times New Roman" w:cs="Times New Roman"/>
                <w:sz w:val="20"/>
                <w:szCs w:val="20"/>
                <w:vertAlign w:val="superscript"/>
              </w:rPr>
              <w:t>4</w:t>
            </w:r>
            <w:r w:rsidR="002D063A">
              <w:rPr>
                <w:rFonts w:ascii="Times New Roman" w:eastAsia="Calibri" w:hAnsi="Times New Roman" w:cs="Times New Roman"/>
                <w:sz w:val="20"/>
                <w:szCs w:val="20"/>
                <w:vertAlign w:val="superscript"/>
              </w:rPr>
              <w:t xml:space="preserve"> </w:t>
            </w:r>
            <w:r w:rsidRPr="007F68C0">
              <w:rPr>
                <w:rFonts w:ascii="Times New Roman" w:eastAsia="Calibri" w:hAnsi="Times New Roman" w:cs="Times New Roman"/>
                <w:sz w:val="20"/>
                <w:szCs w:val="20"/>
              </w:rPr>
              <w:t>/50</w:t>
            </w:r>
            <w:r w:rsidRPr="007F68C0">
              <w:rPr>
                <w:rFonts w:ascii="Times New Roman" w:eastAsia="Calibri" w:hAnsi="Times New Roman" w:cs="Times New Roman"/>
                <w:sz w:val="20"/>
                <w:szCs w:val="20"/>
                <w:vertAlign w:val="superscript"/>
              </w:rPr>
              <w:t>5</w:t>
            </w:r>
            <w:r w:rsidRPr="007F68C0">
              <w:rPr>
                <w:rFonts w:ascii="Times New Roman" w:eastAsia="Calibri" w:hAnsi="Times New Roman" w:cs="Times New Roman"/>
                <w:sz w:val="20"/>
                <w:szCs w:val="20"/>
              </w:rPr>
              <w:t>/</w:t>
            </w:r>
          </w:p>
          <w:p w14:paraId="7D370F0F"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1,7</w:t>
            </w:r>
          </w:p>
        </w:tc>
        <w:tc>
          <w:tcPr>
            <w:tcW w:w="1109" w:type="pct"/>
            <w:tcBorders>
              <w:top w:val="single" w:sz="6" w:space="0" w:color="auto"/>
              <w:left w:val="single" w:sz="6" w:space="0" w:color="auto"/>
              <w:bottom w:val="single" w:sz="6" w:space="0" w:color="auto"/>
              <w:right w:val="single" w:sz="6" w:space="0" w:color="auto"/>
            </w:tcBorders>
            <w:vAlign w:val="center"/>
            <w:hideMark/>
          </w:tcPr>
          <w:p w14:paraId="4449A9BC"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2000</w:t>
            </w:r>
            <w:r w:rsidRPr="007F68C0">
              <w:rPr>
                <w:rFonts w:ascii="Times New Roman" w:eastAsia="Calibri" w:hAnsi="Times New Roman" w:cs="Times New Roman"/>
                <w:sz w:val="20"/>
                <w:szCs w:val="20"/>
                <w:vertAlign w:val="superscript"/>
              </w:rPr>
              <w:t>4</w:t>
            </w:r>
            <w:r w:rsidRPr="007F68C0">
              <w:rPr>
                <w:rFonts w:ascii="Times New Roman" w:eastAsia="Calibri" w:hAnsi="Times New Roman" w:cs="Times New Roman"/>
                <w:sz w:val="20"/>
                <w:szCs w:val="20"/>
              </w:rPr>
              <w:t xml:space="preserve"> /295</w:t>
            </w:r>
            <w:r w:rsidRPr="007F68C0">
              <w:rPr>
                <w:rFonts w:ascii="Times New Roman" w:eastAsia="Calibri" w:hAnsi="Times New Roman" w:cs="Times New Roman"/>
                <w:sz w:val="20"/>
                <w:szCs w:val="20"/>
                <w:vertAlign w:val="superscript"/>
              </w:rPr>
              <w:t>5</w:t>
            </w:r>
            <w:r w:rsidRPr="007F68C0">
              <w:rPr>
                <w:rFonts w:ascii="Times New Roman" w:eastAsia="Calibri" w:hAnsi="Times New Roman" w:cs="Times New Roman"/>
                <w:sz w:val="20"/>
                <w:szCs w:val="20"/>
              </w:rPr>
              <w:t>/</w:t>
            </w:r>
          </w:p>
          <w:p w14:paraId="590171BA"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22,2</w:t>
            </w:r>
          </w:p>
        </w:tc>
        <w:tc>
          <w:tcPr>
            <w:tcW w:w="1109" w:type="pct"/>
            <w:tcBorders>
              <w:top w:val="single" w:sz="6" w:space="0" w:color="auto"/>
              <w:left w:val="single" w:sz="6" w:space="0" w:color="auto"/>
              <w:bottom w:val="single" w:sz="6" w:space="0" w:color="auto"/>
              <w:right w:val="single" w:sz="6" w:space="0" w:color="auto"/>
            </w:tcBorders>
            <w:vAlign w:val="center"/>
            <w:hideMark/>
          </w:tcPr>
          <w:p w14:paraId="2774E402" w14:textId="77777777" w:rsidR="007F68C0" w:rsidRPr="007F68C0" w:rsidRDefault="007F68C0" w:rsidP="007F68C0">
            <w:pPr>
              <w:spacing w:line="276" w:lineRule="auto"/>
              <w:jc w:val="center"/>
              <w:rPr>
                <w:rFonts w:ascii="Times New Roman" w:eastAsia="Calibri" w:hAnsi="Times New Roman" w:cs="Times New Roman"/>
                <w:sz w:val="20"/>
                <w:szCs w:val="20"/>
                <w:vertAlign w:val="superscript"/>
              </w:rPr>
            </w:pPr>
            <w:r w:rsidRPr="007F68C0">
              <w:rPr>
                <w:rFonts w:ascii="Times New Roman" w:eastAsia="Calibri" w:hAnsi="Times New Roman" w:cs="Times New Roman"/>
                <w:sz w:val="20"/>
                <w:szCs w:val="20"/>
              </w:rPr>
              <w:t>650</w:t>
            </w:r>
            <w:r w:rsidRPr="007F68C0">
              <w:rPr>
                <w:rFonts w:ascii="Times New Roman" w:eastAsia="Calibri" w:hAnsi="Times New Roman" w:cs="Times New Roman"/>
                <w:sz w:val="20"/>
                <w:szCs w:val="20"/>
                <w:vertAlign w:val="superscript"/>
              </w:rPr>
              <w:t>4,5</w:t>
            </w:r>
          </w:p>
          <w:p w14:paraId="4A5BE8BB"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7,2</w:t>
            </w:r>
          </w:p>
        </w:tc>
        <w:tc>
          <w:tcPr>
            <w:tcW w:w="1112" w:type="pct"/>
            <w:tcBorders>
              <w:top w:val="single" w:sz="6" w:space="0" w:color="auto"/>
              <w:left w:val="single" w:sz="6" w:space="0" w:color="auto"/>
              <w:bottom w:val="single" w:sz="6" w:space="0" w:color="auto"/>
              <w:right w:val="double" w:sz="4" w:space="0" w:color="auto"/>
            </w:tcBorders>
            <w:vAlign w:val="center"/>
            <w:hideMark/>
          </w:tcPr>
          <w:p w14:paraId="42FC3D21"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250</w:t>
            </w:r>
            <w:r w:rsidRPr="007F68C0">
              <w:rPr>
                <w:rFonts w:ascii="Times New Roman" w:eastAsia="Calibri" w:hAnsi="Times New Roman" w:cs="Times New Roman"/>
                <w:sz w:val="20"/>
                <w:szCs w:val="20"/>
                <w:vertAlign w:val="superscript"/>
              </w:rPr>
              <w:t>4,5</w:t>
            </w:r>
          </w:p>
          <w:p w14:paraId="61C1E3BE"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2,8</w:t>
            </w:r>
          </w:p>
        </w:tc>
      </w:tr>
    </w:tbl>
    <w:p w14:paraId="6053FC41" w14:textId="77777777" w:rsidR="007F68C0" w:rsidRPr="007F68C0" w:rsidRDefault="007F68C0" w:rsidP="00FC6A32">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rPr>
        <w:t>Забележка: Не се прилага изискването на чл. 3 от Наредбата за ГГИ, т.к. емисиите се изпускат от две отделни ИУ.</w:t>
      </w:r>
    </w:p>
    <w:p w14:paraId="11013583" w14:textId="77777777" w:rsidR="007F68C0" w:rsidRPr="007F68C0" w:rsidRDefault="007F68C0" w:rsidP="00FC6A32">
      <w:pPr>
        <w:spacing w:before="120" w:after="0" w:line="276" w:lineRule="auto"/>
        <w:ind w:firstLine="567"/>
        <w:jc w:val="both"/>
        <w:rPr>
          <w:rFonts w:ascii="Times New Roman" w:eastAsia="Calibri" w:hAnsi="Times New Roman" w:cs="Times New Roman"/>
        </w:rPr>
      </w:pPr>
      <w:r w:rsidRPr="007F68C0">
        <w:rPr>
          <w:rFonts w:ascii="Times New Roman" w:eastAsia="Calibri" w:hAnsi="Times New Roman" w:cs="Times New Roman"/>
          <w:vertAlign w:val="superscript"/>
        </w:rPr>
        <w:t>1</w:t>
      </w:r>
      <w:r w:rsidRPr="007F68C0">
        <w:rPr>
          <w:rFonts w:ascii="Times New Roman" w:eastAsia="Calibri" w:hAnsi="Times New Roman" w:cs="Times New Roman"/>
        </w:rPr>
        <w:t xml:space="preserve"> чл. 5, ал.</w:t>
      </w:r>
      <w:r w:rsidR="002D063A">
        <w:rPr>
          <w:rFonts w:ascii="Times New Roman" w:eastAsia="Calibri" w:hAnsi="Times New Roman" w:cs="Times New Roman"/>
        </w:rPr>
        <w:t>3</w:t>
      </w:r>
      <w:r w:rsidRPr="007F68C0">
        <w:rPr>
          <w:rFonts w:ascii="Times New Roman" w:eastAsia="Calibri" w:hAnsi="Times New Roman" w:cs="Times New Roman"/>
        </w:rPr>
        <w:t xml:space="preserve"> от Наредбата за ГГИ, Прил. 1, част </w:t>
      </w:r>
      <w:r w:rsidR="002D063A">
        <w:rPr>
          <w:rFonts w:ascii="Times New Roman" w:eastAsia="Calibri" w:hAnsi="Times New Roman" w:cs="Times New Roman"/>
        </w:rPr>
        <w:t>2</w:t>
      </w:r>
    </w:p>
    <w:p w14:paraId="766EABA4" w14:textId="77777777" w:rsidR="007F68C0" w:rsidRPr="007F68C0" w:rsidRDefault="007F68C0" w:rsidP="00FC6A32">
      <w:pPr>
        <w:spacing w:before="120" w:after="0" w:line="276" w:lineRule="auto"/>
        <w:ind w:firstLine="567"/>
        <w:jc w:val="both"/>
        <w:rPr>
          <w:rFonts w:ascii="Times New Roman" w:eastAsia="Calibri" w:hAnsi="Times New Roman" w:cs="Times New Roman"/>
        </w:rPr>
      </w:pPr>
      <w:r w:rsidRPr="007F68C0">
        <w:rPr>
          <w:rFonts w:ascii="Times New Roman" w:eastAsia="Calibri" w:hAnsi="Times New Roman" w:cs="Times New Roman"/>
          <w:vertAlign w:val="superscript"/>
        </w:rPr>
        <w:t>2</w:t>
      </w:r>
      <w:r w:rsidRPr="007F68C0">
        <w:rPr>
          <w:rFonts w:ascii="Times New Roman" w:eastAsia="Calibri" w:hAnsi="Times New Roman" w:cs="Times New Roman"/>
        </w:rPr>
        <w:t xml:space="preserve"> - чл. 5, ал.</w:t>
      </w:r>
      <w:r w:rsidR="002D063A">
        <w:rPr>
          <w:rFonts w:ascii="Times New Roman" w:eastAsia="Calibri" w:hAnsi="Times New Roman" w:cs="Times New Roman"/>
        </w:rPr>
        <w:t>3</w:t>
      </w:r>
      <w:r w:rsidRPr="007F68C0">
        <w:rPr>
          <w:rFonts w:ascii="Times New Roman" w:eastAsia="Calibri" w:hAnsi="Times New Roman" w:cs="Times New Roman"/>
        </w:rPr>
        <w:t xml:space="preserve"> от Наредбата за ГГИ, Прил. 1, част </w:t>
      </w:r>
      <w:r w:rsidR="002D063A">
        <w:rPr>
          <w:rFonts w:ascii="Times New Roman" w:eastAsia="Calibri" w:hAnsi="Times New Roman" w:cs="Times New Roman"/>
        </w:rPr>
        <w:t>2</w:t>
      </w:r>
    </w:p>
    <w:p w14:paraId="0EBBB69B" w14:textId="77777777" w:rsidR="007F68C0" w:rsidRPr="007F68C0" w:rsidRDefault="007F68C0" w:rsidP="00FC6A32">
      <w:pPr>
        <w:spacing w:before="120" w:after="0" w:line="276" w:lineRule="auto"/>
        <w:ind w:firstLine="567"/>
        <w:jc w:val="both"/>
        <w:rPr>
          <w:rFonts w:ascii="Times New Roman" w:eastAsia="Calibri" w:hAnsi="Times New Roman" w:cs="Times New Roman"/>
        </w:rPr>
      </w:pPr>
      <w:r w:rsidRPr="007F68C0">
        <w:rPr>
          <w:rFonts w:ascii="Times New Roman" w:eastAsia="Calibri" w:hAnsi="Times New Roman" w:cs="Times New Roman"/>
          <w:vertAlign w:val="superscript"/>
        </w:rPr>
        <w:t>3</w:t>
      </w:r>
      <w:r w:rsidRPr="007F68C0">
        <w:rPr>
          <w:rFonts w:ascii="Times New Roman" w:eastAsia="Calibri" w:hAnsi="Times New Roman" w:cs="Times New Roman"/>
        </w:rPr>
        <w:t xml:space="preserve"> – съгласно Таблица 9.2.2. от КР № 510-Н1/2018</w:t>
      </w:r>
    </w:p>
    <w:p w14:paraId="52590DE2" w14:textId="77777777" w:rsidR="007F68C0" w:rsidRPr="007F68C0" w:rsidRDefault="007F68C0" w:rsidP="00FC6A32">
      <w:pPr>
        <w:spacing w:before="120" w:after="0" w:line="276" w:lineRule="auto"/>
        <w:ind w:firstLine="567"/>
        <w:jc w:val="both"/>
        <w:rPr>
          <w:rFonts w:ascii="Times New Roman" w:eastAsia="Calibri" w:hAnsi="Times New Roman" w:cs="Times New Roman"/>
        </w:rPr>
      </w:pPr>
      <w:r w:rsidRPr="007F68C0">
        <w:rPr>
          <w:rFonts w:ascii="Times New Roman" w:eastAsia="Calibri" w:hAnsi="Times New Roman" w:cs="Times New Roman"/>
          <w:vertAlign w:val="superscript"/>
        </w:rPr>
        <w:t>4</w:t>
      </w:r>
      <w:r w:rsidRPr="007F68C0">
        <w:rPr>
          <w:rFonts w:ascii="Times New Roman" w:eastAsia="Calibri" w:hAnsi="Times New Roman" w:cs="Times New Roman"/>
        </w:rPr>
        <w:t>- съгласно 9.2.2.1 от КР № 510-Н1-И0-А1/2019, до 31.12.2024 г.</w:t>
      </w:r>
    </w:p>
    <w:p w14:paraId="3D766C12" w14:textId="77777777" w:rsidR="007F68C0" w:rsidRDefault="007F68C0" w:rsidP="00FC6A32">
      <w:pPr>
        <w:spacing w:before="120" w:after="0" w:line="276" w:lineRule="auto"/>
        <w:ind w:firstLine="567"/>
        <w:jc w:val="both"/>
        <w:rPr>
          <w:rFonts w:ascii="Times New Roman" w:eastAsia="Calibri" w:hAnsi="Times New Roman" w:cs="Times New Roman"/>
        </w:rPr>
      </w:pPr>
      <w:r w:rsidRPr="007F68C0">
        <w:rPr>
          <w:rFonts w:ascii="Times New Roman" w:eastAsia="Calibri" w:hAnsi="Times New Roman" w:cs="Times New Roman"/>
          <w:vertAlign w:val="superscript"/>
        </w:rPr>
        <w:t>5</w:t>
      </w:r>
      <w:r w:rsidRPr="007F68C0">
        <w:rPr>
          <w:rFonts w:ascii="Times New Roman" w:eastAsia="Calibri" w:hAnsi="Times New Roman" w:cs="Times New Roman"/>
        </w:rPr>
        <w:t xml:space="preserve"> - съгласно 9.2.2.1 от КР № 510-Н1-И0-А1/2019, от 01.01.2025 г.</w:t>
      </w:r>
    </w:p>
    <w:p w14:paraId="031CC7A2" w14:textId="77777777" w:rsidR="002D063A" w:rsidRPr="007F68C0" w:rsidRDefault="002D063A" w:rsidP="00FC6A32">
      <w:pPr>
        <w:spacing w:before="120" w:after="0" w:line="276" w:lineRule="auto"/>
        <w:ind w:firstLine="567"/>
        <w:jc w:val="both"/>
        <w:rPr>
          <w:rFonts w:ascii="Times New Roman" w:eastAsia="Calibri" w:hAnsi="Times New Roman" w:cs="Times New Roman"/>
        </w:rPr>
      </w:pPr>
    </w:p>
    <w:p w14:paraId="02234435" w14:textId="77777777" w:rsidR="007F68C0" w:rsidRPr="007F68C0" w:rsidRDefault="007F68C0" w:rsidP="00FC6A32">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w:t>
      </w:r>
      <w:r w:rsidRPr="007F68C0">
        <w:rPr>
          <w:rFonts w:ascii="Times New Roman" w:eastAsia="Calibri" w:hAnsi="Times New Roman" w:cs="Times New Roman"/>
          <w:b/>
          <w:sz w:val="24"/>
          <w:szCs w:val="24"/>
        </w:rPr>
        <w:tab/>
        <w:t>Вариант 1Б</w:t>
      </w:r>
    </w:p>
    <w:p w14:paraId="1DFC5B22" w14:textId="77777777" w:rsidR="007F68C0" w:rsidRPr="007F68C0" w:rsidRDefault="007F68C0" w:rsidP="00FC6A32">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Работа на ЕК1 на въглища и биомаса директно изгаряне</w:t>
      </w:r>
    </w:p>
    <w:p w14:paraId="7540E276" w14:textId="77777777" w:rsidR="007F68C0" w:rsidRPr="007F68C0" w:rsidRDefault="007F68C0" w:rsidP="00FC6A32">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КВГМ на въглища и биомаса </w:t>
      </w:r>
    </w:p>
    <w:p w14:paraId="553CCD7D" w14:textId="77777777" w:rsidR="007F68C0" w:rsidRPr="007F68C0" w:rsidRDefault="007F68C0" w:rsidP="00FC6A32">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sz w:val="24"/>
          <w:szCs w:val="24"/>
          <w:lang w:eastAsia="bg-BG"/>
        </w:rPr>
      </w:pPr>
      <w:bookmarkStart w:id="1" w:name="_Hlk57965725"/>
      <w:r w:rsidRPr="007F68C0">
        <w:rPr>
          <w:rFonts w:ascii="Times New Roman" w:eastAsia="Times New Roman" w:hAnsi="Times New Roman" w:cs="Times New Roman"/>
          <w:i/>
          <w:sz w:val="24"/>
          <w:szCs w:val="24"/>
          <w:lang w:eastAsia="bg-BG"/>
        </w:rPr>
        <w:t xml:space="preserve">Организирани емисии от ИУ1 при </w:t>
      </w:r>
      <w:r w:rsidR="002D063A">
        <w:rPr>
          <w:rFonts w:ascii="Times New Roman" w:eastAsia="Times New Roman" w:hAnsi="Times New Roman" w:cs="Times New Roman"/>
          <w:i/>
          <w:sz w:val="24"/>
          <w:szCs w:val="24"/>
          <w:lang w:eastAsia="bg-BG"/>
        </w:rPr>
        <w:t xml:space="preserve">съвместно изгаряне на въглища и </w:t>
      </w:r>
      <w:r w:rsidRPr="007F68C0">
        <w:rPr>
          <w:rFonts w:ascii="Times New Roman" w:eastAsia="Times New Roman" w:hAnsi="Times New Roman" w:cs="Times New Roman"/>
          <w:i/>
          <w:sz w:val="24"/>
          <w:szCs w:val="24"/>
          <w:lang w:eastAsia="bg-BG"/>
        </w:rPr>
        <w:t>директно изгаряне на биомаса [mg/Nm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xml:space="preserve">] </w:t>
      </w:r>
    </w:p>
    <w:tbl>
      <w:tblPr>
        <w:tblW w:w="8057" w:type="dxa"/>
        <w:jc w:val="center"/>
        <w:tblLayout w:type="fixed"/>
        <w:tblCellMar>
          <w:left w:w="70" w:type="dxa"/>
          <w:right w:w="70" w:type="dxa"/>
        </w:tblCellMar>
        <w:tblLook w:val="04A0" w:firstRow="1" w:lastRow="0" w:firstColumn="1" w:lastColumn="0" w:noHBand="0" w:noVBand="1"/>
      </w:tblPr>
      <w:tblGrid>
        <w:gridCol w:w="1131"/>
        <w:gridCol w:w="952"/>
        <w:gridCol w:w="889"/>
        <w:gridCol w:w="953"/>
        <w:gridCol w:w="889"/>
        <w:gridCol w:w="1777"/>
        <w:gridCol w:w="1466"/>
      </w:tblGrid>
      <w:tr w:rsidR="007F68C0" w:rsidRPr="007F68C0" w14:paraId="635D4CC1" w14:textId="77777777" w:rsidTr="00FC6A32">
        <w:trPr>
          <w:trHeight w:val="600"/>
          <w:jc w:val="center"/>
        </w:trPr>
        <w:tc>
          <w:tcPr>
            <w:tcW w:w="1131" w:type="dxa"/>
            <w:vMerge w:val="restart"/>
            <w:tcBorders>
              <w:top w:val="double" w:sz="6" w:space="0" w:color="auto"/>
              <w:left w:val="double" w:sz="6" w:space="0" w:color="auto"/>
              <w:bottom w:val="single" w:sz="8" w:space="0" w:color="000000"/>
              <w:right w:val="double" w:sz="6" w:space="0" w:color="auto"/>
            </w:tcBorders>
            <w:shd w:val="clear" w:color="000000" w:fill="DBE5F1"/>
            <w:noWrap/>
            <w:vAlign w:val="center"/>
            <w:hideMark/>
          </w:tcPr>
          <w:bookmarkEnd w:id="1"/>
          <w:p w14:paraId="18A421BC"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Замърсител</w:t>
            </w:r>
          </w:p>
        </w:tc>
        <w:tc>
          <w:tcPr>
            <w:tcW w:w="1841" w:type="dxa"/>
            <w:gridSpan w:val="2"/>
            <w:tcBorders>
              <w:top w:val="double" w:sz="6" w:space="0" w:color="auto"/>
              <w:left w:val="nil"/>
              <w:bottom w:val="single" w:sz="8" w:space="0" w:color="auto"/>
              <w:right w:val="double" w:sz="6" w:space="0" w:color="000000"/>
            </w:tcBorders>
            <w:shd w:val="clear" w:color="000000" w:fill="DBE5F1"/>
            <w:vAlign w:val="center"/>
            <w:hideMark/>
          </w:tcPr>
          <w:p w14:paraId="6BAEDD4B"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Изгаряне на биомаса-директно</w:t>
            </w:r>
          </w:p>
        </w:tc>
        <w:tc>
          <w:tcPr>
            <w:tcW w:w="1842" w:type="dxa"/>
            <w:gridSpan w:val="2"/>
            <w:tcBorders>
              <w:top w:val="double" w:sz="6" w:space="0" w:color="auto"/>
              <w:left w:val="nil"/>
              <w:bottom w:val="single" w:sz="8" w:space="0" w:color="auto"/>
              <w:right w:val="double" w:sz="6" w:space="0" w:color="000000"/>
            </w:tcBorders>
            <w:shd w:val="clear" w:color="000000" w:fill="DBE5F1"/>
            <w:vAlign w:val="center"/>
            <w:hideMark/>
          </w:tcPr>
          <w:p w14:paraId="2E6C88B3"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Изгаряне на въглища</w:t>
            </w:r>
          </w:p>
        </w:tc>
        <w:tc>
          <w:tcPr>
            <w:tcW w:w="3243" w:type="dxa"/>
            <w:gridSpan w:val="2"/>
            <w:tcBorders>
              <w:top w:val="double" w:sz="6" w:space="0" w:color="auto"/>
              <w:left w:val="nil"/>
              <w:bottom w:val="single" w:sz="8" w:space="0" w:color="auto"/>
              <w:right w:val="double" w:sz="6" w:space="0" w:color="000000"/>
            </w:tcBorders>
            <w:shd w:val="clear" w:color="000000" w:fill="DBE5F1"/>
            <w:vAlign w:val="center"/>
            <w:hideMark/>
          </w:tcPr>
          <w:p w14:paraId="14C4F7A6"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Общо за инсталацията</w:t>
            </w:r>
          </w:p>
        </w:tc>
      </w:tr>
      <w:tr w:rsidR="007F68C0" w:rsidRPr="007F68C0" w14:paraId="2FEDD3AB" w14:textId="77777777" w:rsidTr="00FC6A32">
        <w:trPr>
          <w:trHeight w:val="510"/>
          <w:jc w:val="center"/>
        </w:trPr>
        <w:tc>
          <w:tcPr>
            <w:tcW w:w="1131" w:type="dxa"/>
            <w:vMerge/>
            <w:tcBorders>
              <w:top w:val="double" w:sz="6" w:space="0" w:color="auto"/>
              <w:left w:val="double" w:sz="6" w:space="0" w:color="auto"/>
              <w:bottom w:val="single" w:sz="8" w:space="0" w:color="000000"/>
              <w:right w:val="double" w:sz="6" w:space="0" w:color="auto"/>
            </w:tcBorders>
            <w:vAlign w:val="center"/>
            <w:hideMark/>
          </w:tcPr>
          <w:p w14:paraId="0D5683D3"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p>
        </w:tc>
        <w:tc>
          <w:tcPr>
            <w:tcW w:w="952" w:type="dxa"/>
            <w:tcBorders>
              <w:top w:val="nil"/>
              <w:left w:val="nil"/>
              <w:bottom w:val="nil"/>
              <w:right w:val="single" w:sz="8" w:space="0" w:color="auto"/>
            </w:tcBorders>
            <w:shd w:val="clear" w:color="000000" w:fill="DBE5F1"/>
            <w:vAlign w:val="center"/>
            <w:hideMark/>
          </w:tcPr>
          <w:p w14:paraId="4B0BE4DB"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p>
        </w:tc>
        <w:tc>
          <w:tcPr>
            <w:tcW w:w="889" w:type="dxa"/>
            <w:tcBorders>
              <w:top w:val="nil"/>
              <w:left w:val="nil"/>
              <w:bottom w:val="nil"/>
              <w:right w:val="double" w:sz="6" w:space="0" w:color="auto"/>
            </w:tcBorders>
            <w:shd w:val="clear" w:color="000000" w:fill="DBE5F1"/>
            <w:vAlign w:val="center"/>
            <w:hideMark/>
          </w:tcPr>
          <w:p w14:paraId="22579009"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p>
        </w:tc>
        <w:tc>
          <w:tcPr>
            <w:tcW w:w="953" w:type="dxa"/>
            <w:tcBorders>
              <w:top w:val="nil"/>
              <w:left w:val="nil"/>
              <w:bottom w:val="nil"/>
              <w:right w:val="single" w:sz="8" w:space="0" w:color="auto"/>
            </w:tcBorders>
            <w:shd w:val="clear" w:color="000000" w:fill="DBE5F1"/>
            <w:vAlign w:val="center"/>
            <w:hideMark/>
          </w:tcPr>
          <w:p w14:paraId="143D6105"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p>
        </w:tc>
        <w:tc>
          <w:tcPr>
            <w:tcW w:w="889" w:type="dxa"/>
            <w:tcBorders>
              <w:top w:val="nil"/>
              <w:left w:val="nil"/>
              <w:bottom w:val="nil"/>
              <w:right w:val="double" w:sz="6" w:space="0" w:color="auto"/>
            </w:tcBorders>
            <w:shd w:val="clear" w:color="000000" w:fill="DBE5F1"/>
            <w:vAlign w:val="center"/>
            <w:hideMark/>
          </w:tcPr>
          <w:p w14:paraId="11BFB5B1"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p>
        </w:tc>
        <w:tc>
          <w:tcPr>
            <w:tcW w:w="1777" w:type="dxa"/>
            <w:tcBorders>
              <w:top w:val="nil"/>
              <w:left w:val="nil"/>
              <w:bottom w:val="nil"/>
              <w:right w:val="single" w:sz="8" w:space="0" w:color="auto"/>
            </w:tcBorders>
            <w:shd w:val="clear" w:color="000000" w:fill="DBE5F1"/>
            <w:noWrap/>
            <w:vAlign w:val="center"/>
            <w:hideMark/>
          </w:tcPr>
          <w:p w14:paraId="02A9F59C"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Обща НДЕ</w:t>
            </w:r>
          </w:p>
        </w:tc>
        <w:tc>
          <w:tcPr>
            <w:tcW w:w="1466" w:type="dxa"/>
            <w:tcBorders>
              <w:top w:val="nil"/>
              <w:left w:val="nil"/>
              <w:bottom w:val="nil"/>
              <w:right w:val="double" w:sz="6" w:space="0" w:color="auto"/>
            </w:tcBorders>
            <w:shd w:val="clear" w:color="000000" w:fill="DBE5F1"/>
            <w:vAlign w:val="center"/>
            <w:hideMark/>
          </w:tcPr>
          <w:p w14:paraId="4D401EE3"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Топлинна</w:t>
            </w:r>
            <w:r w:rsidRPr="007F68C0">
              <w:rPr>
                <w:rFonts w:ascii="Times New Roman" w:eastAsia="Times New Roman" w:hAnsi="Times New Roman" w:cs="Times New Roman"/>
                <w:color w:val="000000"/>
                <w:sz w:val="20"/>
                <w:szCs w:val="20"/>
                <w:lang w:eastAsia="bg-BG"/>
              </w:rPr>
              <w:br/>
              <w:t xml:space="preserve"> мощност</w:t>
            </w:r>
          </w:p>
        </w:tc>
      </w:tr>
      <w:tr w:rsidR="007F68C0" w:rsidRPr="007F68C0" w14:paraId="678378ED" w14:textId="77777777" w:rsidTr="00FC6A32">
        <w:trPr>
          <w:trHeight w:val="330"/>
          <w:jc w:val="center"/>
        </w:trPr>
        <w:tc>
          <w:tcPr>
            <w:tcW w:w="1131" w:type="dxa"/>
            <w:vMerge/>
            <w:tcBorders>
              <w:top w:val="double" w:sz="6" w:space="0" w:color="auto"/>
              <w:left w:val="double" w:sz="6" w:space="0" w:color="auto"/>
              <w:bottom w:val="single" w:sz="8" w:space="0" w:color="000000"/>
              <w:right w:val="double" w:sz="6" w:space="0" w:color="auto"/>
            </w:tcBorders>
            <w:vAlign w:val="center"/>
            <w:hideMark/>
          </w:tcPr>
          <w:p w14:paraId="51DE1280"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p>
        </w:tc>
        <w:tc>
          <w:tcPr>
            <w:tcW w:w="952" w:type="dxa"/>
            <w:tcBorders>
              <w:top w:val="nil"/>
              <w:left w:val="nil"/>
              <w:bottom w:val="single" w:sz="8" w:space="0" w:color="auto"/>
              <w:right w:val="single" w:sz="8" w:space="0" w:color="auto"/>
            </w:tcBorders>
            <w:shd w:val="clear" w:color="000000" w:fill="DBE5F1"/>
            <w:vAlign w:val="center"/>
            <w:hideMark/>
          </w:tcPr>
          <w:p w14:paraId="4F788800"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DBE5F1"/>
            <w:vAlign w:val="center"/>
            <w:hideMark/>
          </w:tcPr>
          <w:p w14:paraId="5E06371F"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953" w:type="dxa"/>
            <w:tcBorders>
              <w:top w:val="nil"/>
              <w:left w:val="nil"/>
              <w:bottom w:val="single" w:sz="8" w:space="0" w:color="auto"/>
              <w:right w:val="single" w:sz="8" w:space="0" w:color="auto"/>
            </w:tcBorders>
            <w:shd w:val="clear" w:color="000000" w:fill="DBE5F1"/>
            <w:vAlign w:val="center"/>
            <w:hideMark/>
          </w:tcPr>
          <w:p w14:paraId="2F7D9946"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DBE5F1"/>
            <w:vAlign w:val="center"/>
            <w:hideMark/>
          </w:tcPr>
          <w:p w14:paraId="006DD352"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1777" w:type="dxa"/>
            <w:tcBorders>
              <w:top w:val="nil"/>
              <w:left w:val="nil"/>
              <w:bottom w:val="single" w:sz="8" w:space="0" w:color="auto"/>
              <w:right w:val="single" w:sz="8" w:space="0" w:color="auto"/>
            </w:tcBorders>
            <w:shd w:val="clear" w:color="000000" w:fill="DBE5F1"/>
            <w:noWrap/>
            <w:vAlign w:val="center"/>
            <w:hideMark/>
          </w:tcPr>
          <w:p w14:paraId="1050AFCF"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1466" w:type="dxa"/>
            <w:tcBorders>
              <w:top w:val="nil"/>
              <w:left w:val="nil"/>
              <w:bottom w:val="single" w:sz="8" w:space="0" w:color="auto"/>
              <w:right w:val="double" w:sz="6" w:space="0" w:color="auto"/>
            </w:tcBorders>
            <w:shd w:val="clear" w:color="000000" w:fill="DBE5F1"/>
            <w:noWrap/>
            <w:vAlign w:val="center"/>
            <w:hideMark/>
          </w:tcPr>
          <w:p w14:paraId="02754277"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r>
      <w:tr w:rsidR="007F68C0" w:rsidRPr="007F68C0" w14:paraId="4AF29AFB" w14:textId="77777777" w:rsidTr="00FC6A32">
        <w:trPr>
          <w:trHeight w:val="315"/>
          <w:jc w:val="center"/>
        </w:trPr>
        <w:tc>
          <w:tcPr>
            <w:tcW w:w="1131" w:type="dxa"/>
            <w:tcBorders>
              <w:top w:val="nil"/>
              <w:left w:val="double" w:sz="6" w:space="0" w:color="auto"/>
              <w:bottom w:val="double" w:sz="6" w:space="0" w:color="auto"/>
              <w:right w:val="double" w:sz="6" w:space="0" w:color="auto"/>
            </w:tcBorders>
            <w:shd w:val="clear" w:color="000000" w:fill="DBE5F1"/>
            <w:noWrap/>
            <w:vAlign w:val="center"/>
            <w:hideMark/>
          </w:tcPr>
          <w:p w14:paraId="39C30C4E"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1</w:t>
            </w:r>
          </w:p>
        </w:tc>
        <w:tc>
          <w:tcPr>
            <w:tcW w:w="952" w:type="dxa"/>
            <w:tcBorders>
              <w:top w:val="nil"/>
              <w:left w:val="nil"/>
              <w:bottom w:val="double" w:sz="6" w:space="0" w:color="auto"/>
              <w:right w:val="single" w:sz="8" w:space="0" w:color="auto"/>
            </w:tcBorders>
            <w:shd w:val="clear" w:color="000000" w:fill="DBE5F1"/>
            <w:vAlign w:val="center"/>
            <w:hideMark/>
          </w:tcPr>
          <w:p w14:paraId="0ABBEA3A"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2</w:t>
            </w:r>
          </w:p>
        </w:tc>
        <w:tc>
          <w:tcPr>
            <w:tcW w:w="889" w:type="dxa"/>
            <w:tcBorders>
              <w:top w:val="nil"/>
              <w:left w:val="nil"/>
              <w:bottom w:val="double" w:sz="6" w:space="0" w:color="auto"/>
              <w:right w:val="double" w:sz="6" w:space="0" w:color="auto"/>
            </w:tcBorders>
            <w:shd w:val="clear" w:color="000000" w:fill="DBE5F1"/>
            <w:vAlign w:val="center"/>
            <w:hideMark/>
          </w:tcPr>
          <w:p w14:paraId="66155709"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w:t>
            </w:r>
          </w:p>
        </w:tc>
        <w:tc>
          <w:tcPr>
            <w:tcW w:w="953" w:type="dxa"/>
            <w:tcBorders>
              <w:top w:val="nil"/>
              <w:left w:val="nil"/>
              <w:bottom w:val="double" w:sz="6" w:space="0" w:color="auto"/>
              <w:right w:val="single" w:sz="8" w:space="0" w:color="auto"/>
            </w:tcBorders>
            <w:shd w:val="clear" w:color="000000" w:fill="DBE5F1"/>
            <w:vAlign w:val="center"/>
            <w:hideMark/>
          </w:tcPr>
          <w:p w14:paraId="5BB8D54D"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6</w:t>
            </w:r>
          </w:p>
        </w:tc>
        <w:tc>
          <w:tcPr>
            <w:tcW w:w="889" w:type="dxa"/>
            <w:tcBorders>
              <w:top w:val="nil"/>
              <w:left w:val="nil"/>
              <w:bottom w:val="double" w:sz="6" w:space="0" w:color="auto"/>
              <w:right w:val="double" w:sz="6" w:space="0" w:color="auto"/>
            </w:tcBorders>
            <w:shd w:val="clear" w:color="000000" w:fill="DBE5F1"/>
            <w:vAlign w:val="center"/>
            <w:hideMark/>
          </w:tcPr>
          <w:p w14:paraId="5CDBCD6D"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7</w:t>
            </w:r>
          </w:p>
        </w:tc>
        <w:tc>
          <w:tcPr>
            <w:tcW w:w="1777" w:type="dxa"/>
            <w:tcBorders>
              <w:top w:val="nil"/>
              <w:left w:val="nil"/>
              <w:bottom w:val="double" w:sz="6" w:space="0" w:color="auto"/>
              <w:right w:val="single" w:sz="8" w:space="0" w:color="auto"/>
            </w:tcBorders>
            <w:shd w:val="clear" w:color="000000" w:fill="DBE5F1"/>
            <w:noWrap/>
            <w:vAlign w:val="center"/>
            <w:hideMark/>
          </w:tcPr>
          <w:p w14:paraId="7764C25C"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8</w:t>
            </w:r>
          </w:p>
        </w:tc>
        <w:tc>
          <w:tcPr>
            <w:tcW w:w="1466" w:type="dxa"/>
            <w:tcBorders>
              <w:top w:val="nil"/>
              <w:left w:val="nil"/>
              <w:bottom w:val="double" w:sz="6" w:space="0" w:color="auto"/>
              <w:right w:val="double" w:sz="6" w:space="0" w:color="auto"/>
            </w:tcBorders>
            <w:shd w:val="clear" w:color="000000" w:fill="DBE5F1"/>
            <w:noWrap/>
            <w:vAlign w:val="center"/>
            <w:hideMark/>
          </w:tcPr>
          <w:p w14:paraId="6F81359C"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w:t>
            </w:r>
          </w:p>
        </w:tc>
      </w:tr>
      <w:tr w:rsidR="007F68C0" w:rsidRPr="007F68C0" w14:paraId="39C4A9D3" w14:textId="77777777" w:rsidTr="00FC6A32">
        <w:trPr>
          <w:trHeight w:val="795"/>
          <w:jc w:val="center"/>
        </w:trPr>
        <w:tc>
          <w:tcPr>
            <w:tcW w:w="1131" w:type="dxa"/>
            <w:tcBorders>
              <w:top w:val="nil"/>
              <w:left w:val="double" w:sz="6" w:space="0" w:color="auto"/>
              <w:bottom w:val="single" w:sz="8" w:space="0" w:color="auto"/>
              <w:right w:val="double" w:sz="6" w:space="0" w:color="auto"/>
            </w:tcBorders>
            <w:shd w:val="clear" w:color="auto" w:fill="auto"/>
            <w:noWrap/>
            <w:vAlign w:val="center"/>
            <w:hideMark/>
          </w:tcPr>
          <w:p w14:paraId="58306C05"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Прах</w:t>
            </w:r>
          </w:p>
        </w:tc>
        <w:tc>
          <w:tcPr>
            <w:tcW w:w="952" w:type="dxa"/>
            <w:tcBorders>
              <w:top w:val="nil"/>
              <w:left w:val="nil"/>
              <w:bottom w:val="single" w:sz="8" w:space="0" w:color="auto"/>
              <w:right w:val="single" w:sz="8" w:space="0" w:color="auto"/>
            </w:tcBorders>
            <w:shd w:val="clear" w:color="auto" w:fill="auto"/>
            <w:vAlign w:val="center"/>
            <w:hideMark/>
          </w:tcPr>
          <w:p w14:paraId="54ACD7AD"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15</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auto" w:fill="auto"/>
            <w:vAlign w:val="center"/>
            <w:hideMark/>
          </w:tcPr>
          <w:p w14:paraId="05DAFC37" w14:textId="77777777" w:rsidR="007F68C0" w:rsidRPr="003800A2" w:rsidRDefault="008019FB" w:rsidP="007F68C0">
            <w:pPr>
              <w:spacing w:after="0" w:line="240" w:lineRule="auto"/>
              <w:jc w:val="center"/>
              <w:rPr>
                <w:rFonts w:ascii="Times New Roman" w:eastAsia="Times New Roman" w:hAnsi="Times New Roman" w:cs="Times New Roman"/>
                <w:color w:val="000000"/>
                <w:sz w:val="20"/>
                <w:szCs w:val="20"/>
                <w:lang w:eastAsia="bg-BG"/>
              </w:rPr>
            </w:pPr>
            <w:r w:rsidRPr="003800A2">
              <w:rPr>
                <w:rFonts w:ascii="Times New Roman" w:eastAsia="Times New Roman" w:hAnsi="Times New Roman" w:cs="Times New Roman"/>
                <w:color w:val="000000"/>
                <w:sz w:val="20"/>
                <w:szCs w:val="20"/>
                <w:lang w:eastAsia="bg-BG"/>
              </w:rPr>
              <w:t>33</w:t>
            </w:r>
          </w:p>
        </w:tc>
        <w:tc>
          <w:tcPr>
            <w:tcW w:w="953" w:type="dxa"/>
            <w:tcBorders>
              <w:top w:val="nil"/>
              <w:left w:val="nil"/>
              <w:bottom w:val="single" w:sz="8" w:space="0" w:color="auto"/>
              <w:right w:val="single" w:sz="8" w:space="0" w:color="auto"/>
            </w:tcBorders>
            <w:shd w:val="clear" w:color="auto" w:fill="auto"/>
            <w:vAlign w:val="center"/>
            <w:hideMark/>
          </w:tcPr>
          <w:p w14:paraId="3D0A80D4"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18</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auto" w:fill="auto"/>
            <w:vAlign w:val="center"/>
            <w:hideMark/>
          </w:tcPr>
          <w:p w14:paraId="56FD1D5B" w14:textId="77777777" w:rsidR="007F68C0" w:rsidRPr="003800A2" w:rsidRDefault="008019FB" w:rsidP="007F68C0">
            <w:pPr>
              <w:spacing w:after="0" w:line="240" w:lineRule="auto"/>
              <w:jc w:val="center"/>
              <w:rPr>
                <w:rFonts w:ascii="Times New Roman" w:eastAsia="Times New Roman" w:hAnsi="Times New Roman" w:cs="Times New Roman"/>
                <w:color w:val="000000"/>
                <w:sz w:val="20"/>
                <w:szCs w:val="20"/>
                <w:lang w:eastAsia="bg-BG"/>
              </w:rPr>
            </w:pPr>
            <w:r w:rsidRPr="003800A2">
              <w:rPr>
                <w:rFonts w:ascii="Times New Roman" w:eastAsia="Times New Roman" w:hAnsi="Times New Roman" w:cs="Times New Roman"/>
                <w:color w:val="000000"/>
                <w:sz w:val="20"/>
                <w:szCs w:val="20"/>
                <w:lang w:eastAsia="bg-BG"/>
              </w:rPr>
              <w:t>65</w:t>
            </w:r>
          </w:p>
        </w:tc>
        <w:tc>
          <w:tcPr>
            <w:tcW w:w="1777" w:type="dxa"/>
            <w:tcBorders>
              <w:top w:val="nil"/>
              <w:left w:val="nil"/>
              <w:bottom w:val="single" w:sz="8" w:space="0" w:color="auto"/>
              <w:right w:val="single" w:sz="8" w:space="0" w:color="auto"/>
            </w:tcBorders>
            <w:shd w:val="clear" w:color="auto" w:fill="auto"/>
            <w:vAlign w:val="center"/>
            <w:hideMark/>
          </w:tcPr>
          <w:p w14:paraId="475C0BD1"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30</w:t>
            </w:r>
            <w:r w:rsidRPr="007F68C0">
              <w:rPr>
                <w:rFonts w:ascii="Times New Roman" w:eastAsia="Times New Roman" w:hAnsi="Times New Roman" w:cs="Times New Roman"/>
                <w:b/>
                <w:bCs/>
                <w:color w:val="000000"/>
                <w:sz w:val="20"/>
                <w:szCs w:val="20"/>
                <w:vertAlign w:val="superscript"/>
                <w:lang w:eastAsia="bg-BG"/>
              </w:rPr>
              <w:t>1</w:t>
            </w:r>
            <w:r w:rsidRPr="007F68C0">
              <w:rPr>
                <w:rFonts w:ascii="Times New Roman" w:eastAsia="Times New Roman" w:hAnsi="Times New Roman" w:cs="Times New Roman"/>
                <w:b/>
                <w:bCs/>
                <w:color w:val="000000"/>
                <w:sz w:val="20"/>
                <w:szCs w:val="20"/>
                <w:lang w:eastAsia="bg-BG"/>
              </w:rPr>
              <w:br/>
              <w:t>(НДЕ -СЕН 17</w:t>
            </w:r>
            <w:r w:rsidRPr="007F68C0">
              <w:rPr>
                <w:rFonts w:ascii="Times New Roman" w:eastAsia="Times New Roman" w:hAnsi="Times New Roman" w:cs="Times New Roman"/>
                <w:b/>
                <w:bCs/>
                <w:color w:val="000000"/>
                <w:sz w:val="20"/>
                <w:szCs w:val="20"/>
                <w:vertAlign w:val="superscript"/>
                <w:lang w:eastAsia="bg-BG"/>
              </w:rPr>
              <w:t>2</w:t>
            </w:r>
            <w:r w:rsidRPr="007F68C0">
              <w:rPr>
                <w:rFonts w:ascii="Times New Roman" w:eastAsia="Times New Roman" w:hAnsi="Times New Roman" w:cs="Times New Roman"/>
                <w:b/>
                <w:bCs/>
                <w:color w:val="000000"/>
                <w:sz w:val="20"/>
                <w:szCs w:val="20"/>
                <w:lang w:eastAsia="bg-BG"/>
              </w:rPr>
              <w:t>)</w:t>
            </w:r>
          </w:p>
        </w:tc>
        <w:tc>
          <w:tcPr>
            <w:tcW w:w="1466" w:type="dxa"/>
            <w:tcBorders>
              <w:top w:val="nil"/>
              <w:left w:val="nil"/>
              <w:bottom w:val="single" w:sz="8" w:space="0" w:color="auto"/>
              <w:right w:val="double" w:sz="6" w:space="0" w:color="auto"/>
            </w:tcBorders>
            <w:shd w:val="clear" w:color="auto" w:fill="auto"/>
            <w:noWrap/>
            <w:vAlign w:val="center"/>
            <w:hideMark/>
          </w:tcPr>
          <w:p w14:paraId="313E3003"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7F68C0" w:rsidRPr="007F68C0" w14:paraId="7E637FA7" w14:textId="77777777" w:rsidTr="00FC6A32">
        <w:trPr>
          <w:trHeight w:val="780"/>
          <w:jc w:val="center"/>
        </w:trPr>
        <w:tc>
          <w:tcPr>
            <w:tcW w:w="1131" w:type="dxa"/>
            <w:tcBorders>
              <w:top w:val="nil"/>
              <w:left w:val="double" w:sz="6" w:space="0" w:color="auto"/>
              <w:bottom w:val="single" w:sz="8" w:space="0" w:color="auto"/>
              <w:right w:val="double" w:sz="6" w:space="0" w:color="auto"/>
            </w:tcBorders>
            <w:shd w:val="clear" w:color="000000" w:fill="FFFFFF"/>
            <w:noWrap/>
            <w:vAlign w:val="center"/>
            <w:hideMark/>
          </w:tcPr>
          <w:p w14:paraId="48B3C91C"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SO</w:t>
            </w:r>
            <w:r w:rsidRPr="007F68C0">
              <w:rPr>
                <w:rFonts w:ascii="Times New Roman" w:eastAsia="Times New Roman" w:hAnsi="Times New Roman" w:cs="Times New Roman"/>
                <w:color w:val="000000"/>
                <w:sz w:val="20"/>
                <w:szCs w:val="20"/>
                <w:vertAlign w:val="subscript"/>
                <w:lang w:eastAsia="bg-BG"/>
              </w:rPr>
              <w:t>2</w:t>
            </w:r>
          </w:p>
        </w:tc>
        <w:tc>
          <w:tcPr>
            <w:tcW w:w="952" w:type="dxa"/>
            <w:tcBorders>
              <w:top w:val="nil"/>
              <w:left w:val="nil"/>
              <w:bottom w:val="single" w:sz="8" w:space="0" w:color="auto"/>
              <w:right w:val="single" w:sz="8" w:space="0" w:color="auto"/>
            </w:tcBorders>
            <w:shd w:val="clear" w:color="000000" w:fill="FFFFFF"/>
            <w:vAlign w:val="center"/>
            <w:hideMark/>
          </w:tcPr>
          <w:p w14:paraId="34371F9F"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200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100</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FFFFFF"/>
            <w:vAlign w:val="center"/>
            <w:hideMark/>
          </w:tcPr>
          <w:p w14:paraId="41C4F88B" w14:textId="77777777" w:rsidR="007F68C0" w:rsidRPr="003800A2" w:rsidRDefault="008019FB" w:rsidP="007F68C0">
            <w:pPr>
              <w:spacing w:after="0" w:line="240" w:lineRule="auto"/>
              <w:jc w:val="center"/>
              <w:rPr>
                <w:rFonts w:ascii="Times New Roman" w:eastAsia="Times New Roman" w:hAnsi="Times New Roman" w:cs="Times New Roman"/>
                <w:color w:val="000000"/>
                <w:sz w:val="20"/>
                <w:szCs w:val="20"/>
                <w:lang w:eastAsia="bg-BG"/>
              </w:rPr>
            </w:pPr>
            <w:r w:rsidRPr="003800A2">
              <w:rPr>
                <w:rFonts w:ascii="Times New Roman" w:eastAsia="Times New Roman" w:hAnsi="Times New Roman" w:cs="Times New Roman"/>
                <w:color w:val="000000"/>
                <w:sz w:val="20"/>
                <w:szCs w:val="20"/>
                <w:lang w:eastAsia="bg-BG"/>
              </w:rPr>
              <w:t>33</w:t>
            </w:r>
          </w:p>
        </w:tc>
        <w:tc>
          <w:tcPr>
            <w:tcW w:w="953" w:type="dxa"/>
            <w:tcBorders>
              <w:top w:val="nil"/>
              <w:left w:val="nil"/>
              <w:bottom w:val="single" w:sz="8" w:space="0" w:color="auto"/>
              <w:right w:val="single" w:sz="8" w:space="0" w:color="auto"/>
            </w:tcBorders>
            <w:shd w:val="clear" w:color="000000" w:fill="FFFFFF"/>
            <w:vAlign w:val="center"/>
            <w:hideMark/>
          </w:tcPr>
          <w:p w14:paraId="3C7FC7E9"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400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360</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FFFFFF"/>
            <w:vAlign w:val="center"/>
            <w:hideMark/>
          </w:tcPr>
          <w:p w14:paraId="0D250034" w14:textId="77777777" w:rsidR="007F68C0" w:rsidRPr="003800A2" w:rsidRDefault="008019FB" w:rsidP="007F68C0">
            <w:pPr>
              <w:spacing w:after="0" w:line="240" w:lineRule="auto"/>
              <w:jc w:val="center"/>
              <w:rPr>
                <w:rFonts w:ascii="Times New Roman" w:eastAsia="Times New Roman" w:hAnsi="Times New Roman" w:cs="Times New Roman"/>
                <w:color w:val="000000"/>
                <w:sz w:val="20"/>
                <w:szCs w:val="20"/>
                <w:lang w:eastAsia="bg-BG"/>
              </w:rPr>
            </w:pPr>
            <w:r w:rsidRPr="003800A2">
              <w:rPr>
                <w:rFonts w:ascii="Times New Roman" w:eastAsia="Times New Roman" w:hAnsi="Times New Roman" w:cs="Times New Roman"/>
                <w:color w:val="000000"/>
                <w:sz w:val="20"/>
                <w:szCs w:val="20"/>
                <w:lang w:eastAsia="bg-BG"/>
              </w:rPr>
              <w:t>65</w:t>
            </w:r>
          </w:p>
        </w:tc>
        <w:tc>
          <w:tcPr>
            <w:tcW w:w="1777" w:type="dxa"/>
            <w:tcBorders>
              <w:top w:val="nil"/>
              <w:left w:val="nil"/>
              <w:bottom w:val="single" w:sz="8" w:space="0" w:color="auto"/>
              <w:right w:val="single" w:sz="8" w:space="0" w:color="auto"/>
            </w:tcBorders>
            <w:shd w:val="clear" w:color="auto" w:fill="auto"/>
            <w:vAlign w:val="center"/>
            <w:hideMark/>
          </w:tcPr>
          <w:p w14:paraId="5F857419"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333</w:t>
            </w:r>
            <w:r w:rsidRPr="007F68C0">
              <w:rPr>
                <w:rFonts w:ascii="Times New Roman" w:eastAsia="Times New Roman" w:hAnsi="Times New Roman" w:cs="Times New Roman"/>
                <w:b/>
                <w:bCs/>
                <w:color w:val="000000"/>
                <w:sz w:val="20"/>
                <w:szCs w:val="20"/>
                <w:vertAlign w:val="superscript"/>
                <w:lang w:eastAsia="bg-BG"/>
              </w:rPr>
              <w:t>1</w:t>
            </w:r>
            <w:r w:rsidRPr="007F68C0">
              <w:rPr>
                <w:rFonts w:ascii="Times New Roman" w:eastAsia="Times New Roman" w:hAnsi="Times New Roman" w:cs="Times New Roman"/>
                <w:b/>
                <w:bCs/>
                <w:color w:val="000000"/>
                <w:sz w:val="20"/>
                <w:szCs w:val="20"/>
                <w:lang w:eastAsia="bg-BG"/>
              </w:rPr>
              <w:br/>
              <w:t>(НДЕ -СЕН 272</w:t>
            </w:r>
            <w:r w:rsidRPr="007F68C0">
              <w:rPr>
                <w:rFonts w:ascii="Times New Roman" w:eastAsia="Times New Roman" w:hAnsi="Times New Roman" w:cs="Times New Roman"/>
                <w:b/>
                <w:bCs/>
                <w:color w:val="000000"/>
                <w:sz w:val="20"/>
                <w:szCs w:val="20"/>
                <w:vertAlign w:val="superscript"/>
                <w:lang w:eastAsia="bg-BG"/>
              </w:rPr>
              <w:t>2</w:t>
            </w:r>
            <w:r w:rsidRPr="007F68C0">
              <w:rPr>
                <w:rFonts w:ascii="Times New Roman" w:eastAsia="Times New Roman" w:hAnsi="Times New Roman" w:cs="Times New Roman"/>
                <w:b/>
                <w:bCs/>
                <w:color w:val="000000"/>
                <w:sz w:val="20"/>
                <w:szCs w:val="20"/>
                <w:lang w:eastAsia="bg-BG"/>
              </w:rPr>
              <w:t>)</w:t>
            </w:r>
          </w:p>
        </w:tc>
        <w:tc>
          <w:tcPr>
            <w:tcW w:w="1466" w:type="dxa"/>
            <w:tcBorders>
              <w:top w:val="nil"/>
              <w:left w:val="nil"/>
              <w:bottom w:val="single" w:sz="8" w:space="0" w:color="auto"/>
              <w:right w:val="double" w:sz="6" w:space="0" w:color="auto"/>
            </w:tcBorders>
            <w:shd w:val="clear" w:color="auto" w:fill="auto"/>
            <w:noWrap/>
            <w:vAlign w:val="center"/>
            <w:hideMark/>
          </w:tcPr>
          <w:p w14:paraId="1DC3DF8A"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7F68C0" w:rsidRPr="007F68C0" w14:paraId="7BC457A6" w14:textId="77777777" w:rsidTr="00FC6A32">
        <w:trPr>
          <w:trHeight w:val="780"/>
          <w:jc w:val="center"/>
        </w:trPr>
        <w:tc>
          <w:tcPr>
            <w:tcW w:w="1131" w:type="dxa"/>
            <w:tcBorders>
              <w:top w:val="nil"/>
              <w:left w:val="double" w:sz="6" w:space="0" w:color="auto"/>
              <w:bottom w:val="double" w:sz="6" w:space="0" w:color="auto"/>
              <w:right w:val="double" w:sz="6" w:space="0" w:color="auto"/>
            </w:tcBorders>
            <w:shd w:val="clear" w:color="auto" w:fill="auto"/>
            <w:noWrap/>
            <w:vAlign w:val="center"/>
            <w:hideMark/>
          </w:tcPr>
          <w:p w14:paraId="4A2537A8"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NOx</w:t>
            </w:r>
          </w:p>
        </w:tc>
        <w:tc>
          <w:tcPr>
            <w:tcW w:w="952" w:type="dxa"/>
            <w:tcBorders>
              <w:top w:val="nil"/>
              <w:left w:val="nil"/>
              <w:bottom w:val="double" w:sz="6" w:space="0" w:color="auto"/>
              <w:right w:val="single" w:sz="8" w:space="0" w:color="auto"/>
            </w:tcBorders>
            <w:shd w:val="clear" w:color="auto" w:fill="auto"/>
            <w:vAlign w:val="center"/>
            <w:hideMark/>
          </w:tcPr>
          <w:p w14:paraId="10D509F7"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300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225</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double" w:sz="6" w:space="0" w:color="auto"/>
              <w:right w:val="double" w:sz="6" w:space="0" w:color="auto"/>
            </w:tcBorders>
            <w:shd w:val="clear" w:color="auto" w:fill="auto"/>
            <w:vAlign w:val="center"/>
            <w:hideMark/>
          </w:tcPr>
          <w:p w14:paraId="57EC0BB7" w14:textId="77777777" w:rsidR="007F68C0" w:rsidRPr="003800A2" w:rsidRDefault="008019FB" w:rsidP="007F68C0">
            <w:pPr>
              <w:spacing w:after="0" w:line="240" w:lineRule="auto"/>
              <w:jc w:val="center"/>
              <w:rPr>
                <w:rFonts w:ascii="Times New Roman" w:eastAsia="Times New Roman" w:hAnsi="Times New Roman" w:cs="Times New Roman"/>
                <w:color w:val="000000"/>
                <w:sz w:val="20"/>
                <w:szCs w:val="20"/>
                <w:lang w:eastAsia="bg-BG"/>
              </w:rPr>
            </w:pPr>
            <w:r w:rsidRPr="003800A2">
              <w:rPr>
                <w:rFonts w:ascii="Times New Roman" w:eastAsia="Times New Roman" w:hAnsi="Times New Roman" w:cs="Times New Roman"/>
                <w:color w:val="000000"/>
                <w:sz w:val="20"/>
                <w:szCs w:val="20"/>
                <w:lang w:eastAsia="bg-BG"/>
              </w:rPr>
              <w:t>33</w:t>
            </w:r>
          </w:p>
        </w:tc>
        <w:tc>
          <w:tcPr>
            <w:tcW w:w="953" w:type="dxa"/>
            <w:tcBorders>
              <w:top w:val="nil"/>
              <w:left w:val="nil"/>
              <w:bottom w:val="double" w:sz="6" w:space="0" w:color="auto"/>
              <w:right w:val="single" w:sz="8" w:space="0" w:color="auto"/>
            </w:tcBorders>
            <w:shd w:val="clear" w:color="auto" w:fill="auto"/>
            <w:vAlign w:val="center"/>
            <w:hideMark/>
          </w:tcPr>
          <w:p w14:paraId="158A5429"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300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270</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double" w:sz="6" w:space="0" w:color="auto"/>
              <w:right w:val="double" w:sz="6" w:space="0" w:color="auto"/>
            </w:tcBorders>
            <w:shd w:val="clear" w:color="auto" w:fill="auto"/>
            <w:vAlign w:val="center"/>
            <w:hideMark/>
          </w:tcPr>
          <w:p w14:paraId="76CB52DA" w14:textId="77777777" w:rsidR="007F68C0" w:rsidRPr="003800A2" w:rsidRDefault="008019FB" w:rsidP="007F68C0">
            <w:pPr>
              <w:spacing w:after="0" w:line="240" w:lineRule="auto"/>
              <w:jc w:val="center"/>
              <w:rPr>
                <w:rFonts w:ascii="Times New Roman" w:eastAsia="Times New Roman" w:hAnsi="Times New Roman" w:cs="Times New Roman"/>
                <w:color w:val="000000"/>
                <w:sz w:val="20"/>
                <w:szCs w:val="20"/>
                <w:lang w:eastAsia="bg-BG"/>
              </w:rPr>
            </w:pPr>
            <w:r w:rsidRPr="003800A2">
              <w:rPr>
                <w:rFonts w:ascii="Times New Roman" w:eastAsia="Times New Roman" w:hAnsi="Times New Roman" w:cs="Times New Roman"/>
                <w:color w:val="000000"/>
                <w:sz w:val="20"/>
                <w:szCs w:val="20"/>
                <w:lang w:eastAsia="bg-BG"/>
              </w:rPr>
              <w:t>65</w:t>
            </w:r>
          </w:p>
        </w:tc>
        <w:tc>
          <w:tcPr>
            <w:tcW w:w="1777" w:type="dxa"/>
            <w:tcBorders>
              <w:top w:val="nil"/>
              <w:left w:val="nil"/>
              <w:bottom w:val="double" w:sz="6" w:space="0" w:color="auto"/>
              <w:right w:val="single" w:sz="8" w:space="0" w:color="auto"/>
            </w:tcBorders>
            <w:shd w:val="clear" w:color="auto" w:fill="auto"/>
            <w:vAlign w:val="center"/>
            <w:hideMark/>
          </w:tcPr>
          <w:p w14:paraId="71366A9B"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300</w:t>
            </w:r>
            <w:r w:rsidRPr="007F68C0">
              <w:rPr>
                <w:rFonts w:ascii="Times New Roman" w:eastAsia="Times New Roman" w:hAnsi="Times New Roman" w:cs="Times New Roman"/>
                <w:b/>
                <w:bCs/>
                <w:color w:val="000000"/>
                <w:sz w:val="20"/>
                <w:szCs w:val="20"/>
                <w:vertAlign w:val="superscript"/>
                <w:lang w:eastAsia="bg-BG"/>
              </w:rPr>
              <w:t>1</w:t>
            </w:r>
            <w:r w:rsidRPr="007F68C0">
              <w:rPr>
                <w:rFonts w:ascii="Times New Roman" w:eastAsia="Times New Roman" w:hAnsi="Times New Roman" w:cs="Times New Roman"/>
                <w:b/>
                <w:bCs/>
                <w:color w:val="000000"/>
                <w:sz w:val="20"/>
                <w:szCs w:val="20"/>
                <w:lang w:eastAsia="bg-BG"/>
              </w:rPr>
              <w:br/>
              <w:t>(НДЕ -СЕН 255</w:t>
            </w:r>
            <w:r w:rsidRPr="007F68C0">
              <w:rPr>
                <w:rFonts w:ascii="Times New Roman" w:eastAsia="Times New Roman" w:hAnsi="Times New Roman" w:cs="Times New Roman"/>
                <w:b/>
                <w:bCs/>
                <w:color w:val="000000"/>
                <w:sz w:val="20"/>
                <w:szCs w:val="20"/>
                <w:vertAlign w:val="superscript"/>
                <w:lang w:eastAsia="bg-BG"/>
              </w:rPr>
              <w:t>2</w:t>
            </w:r>
            <w:r w:rsidRPr="007F68C0">
              <w:rPr>
                <w:rFonts w:ascii="Times New Roman" w:eastAsia="Times New Roman" w:hAnsi="Times New Roman" w:cs="Times New Roman"/>
                <w:b/>
                <w:bCs/>
                <w:color w:val="000000"/>
                <w:sz w:val="20"/>
                <w:szCs w:val="20"/>
                <w:lang w:eastAsia="bg-BG"/>
              </w:rPr>
              <w:t>)</w:t>
            </w:r>
          </w:p>
        </w:tc>
        <w:tc>
          <w:tcPr>
            <w:tcW w:w="1466" w:type="dxa"/>
            <w:tcBorders>
              <w:top w:val="nil"/>
              <w:left w:val="nil"/>
              <w:bottom w:val="double" w:sz="6" w:space="0" w:color="auto"/>
              <w:right w:val="double" w:sz="6" w:space="0" w:color="auto"/>
            </w:tcBorders>
            <w:shd w:val="clear" w:color="auto" w:fill="auto"/>
            <w:noWrap/>
            <w:vAlign w:val="center"/>
            <w:hideMark/>
          </w:tcPr>
          <w:p w14:paraId="4FA4AE6C"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bl>
    <w:p w14:paraId="36636328" w14:textId="77777777" w:rsidR="007F68C0" w:rsidRPr="007F68C0" w:rsidRDefault="007F68C0" w:rsidP="00FC6A32">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lastRenderedPageBreak/>
        <w:t xml:space="preserve">Забележка: </w:t>
      </w:r>
    </w:p>
    <w:p w14:paraId="1DDFC615" w14:textId="77777777" w:rsidR="007F68C0" w:rsidRPr="007F68C0" w:rsidRDefault="007F68C0" w:rsidP="00FC6A32">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rPr>
        <w:t xml:space="preserve"> - Емисиите от ЕК 1 в периода до 31.07.2021 г. са изчислени в съответствие с чл. 27 на Наредба за норми за допустими емисии на серен диоксид, азотни оксиди и прах, изпускани в атмосферата от големи горивни инсталации (Наредба за ГГИ)</w:t>
      </w:r>
    </w:p>
    <w:p w14:paraId="2CBED139" w14:textId="77777777" w:rsidR="007F68C0" w:rsidRPr="007F68C0" w:rsidRDefault="007F68C0" w:rsidP="00FC6A32">
      <w:pPr>
        <w:spacing w:before="120" w:after="0" w:line="276" w:lineRule="auto"/>
        <w:ind w:firstLine="567"/>
        <w:jc w:val="both"/>
        <w:rPr>
          <w:rFonts w:ascii="Times New Roman" w:eastAsia="Times New Roman" w:hAnsi="Times New Roman" w:cs="Times New Roman"/>
          <w:sz w:val="20"/>
          <w:szCs w:val="20"/>
          <w:lang w:eastAsia="bg-BG"/>
        </w:rPr>
      </w:pP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До 31.07.2021 г. инсталацията ще е приведена в съответствие със заключенията за НДНТ съгласно IPPC- BREF Code LCP, 2017. </w:t>
      </w:r>
    </w:p>
    <w:p w14:paraId="2F6D3706" w14:textId="77777777" w:rsidR="007F68C0" w:rsidRDefault="007F68C0" w:rsidP="00FC6A32">
      <w:pPr>
        <w:spacing w:before="120" w:after="0" w:line="276" w:lineRule="auto"/>
        <w:ind w:firstLine="567"/>
        <w:jc w:val="both"/>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Всички емисии се отнасят за сухи димни газове при нормални условия и 6% съдържание на кислород.</w:t>
      </w:r>
    </w:p>
    <w:p w14:paraId="0BE4A751" w14:textId="77777777" w:rsidR="002D063A" w:rsidRDefault="002D063A" w:rsidP="00FC6A32">
      <w:pPr>
        <w:spacing w:before="120" w:after="0" w:line="276" w:lineRule="auto"/>
        <w:ind w:firstLine="567"/>
        <w:jc w:val="both"/>
        <w:rPr>
          <w:rFonts w:ascii="Times New Roman" w:eastAsia="Times New Roman" w:hAnsi="Times New Roman" w:cs="Times New Roman"/>
          <w:sz w:val="24"/>
          <w:szCs w:val="24"/>
        </w:rPr>
      </w:pPr>
      <w:r w:rsidRPr="002D063A">
        <w:rPr>
          <w:rFonts w:ascii="Times New Roman" w:eastAsia="Times New Roman" w:hAnsi="Times New Roman" w:cs="Times New Roman"/>
          <w:sz w:val="24"/>
          <w:szCs w:val="24"/>
        </w:rPr>
        <w:t>За определяне на НДЕ при съвместно изгаряне на въглища и директно изгаряне на биомаса</w:t>
      </w:r>
      <w:r>
        <w:rPr>
          <w:rFonts w:ascii="Times New Roman" w:eastAsia="Times New Roman" w:hAnsi="Times New Roman" w:cs="Times New Roman"/>
          <w:sz w:val="24"/>
          <w:szCs w:val="24"/>
        </w:rPr>
        <w:t xml:space="preserve"> </w:t>
      </w:r>
      <w:r w:rsidR="00F81AAF">
        <w:rPr>
          <w:rFonts w:ascii="Times New Roman" w:eastAsia="Times New Roman" w:hAnsi="Times New Roman" w:cs="Times New Roman"/>
          <w:sz w:val="24"/>
          <w:szCs w:val="24"/>
        </w:rPr>
        <w:t>е използвана формулата:</w:t>
      </w:r>
    </w:p>
    <w:p w14:paraId="5DF38280" w14:textId="77777777" w:rsidR="00F81AAF" w:rsidRDefault="00F81AAF" w:rsidP="00FC6A32">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Q</w:t>
      </w:r>
      <w:r>
        <w:rPr>
          <w:rFonts w:ascii="Times New Roman" w:eastAsia="Times New Roman" w:hAnsi="Times New Roman" w:cs="Times New Roman"/>
          <w:sz w:val="24"/>
          <w:szCs w:val="24"/>
        </w:rPr>
        <w:t xml:space="preserve"> = Т*</w:t>
      </w:r>
      <w:r>
        <w:rPr>
          <w:rFonts w:ascii="Times New Roman" w:eastAsia="Times New Roman" w:hAnsi="Times New Roman" w:cs="Times New Roman"/>
          <w:sz w:val="24"/>
          <w:szCs w:val="24"/>
          <w:lang w:val="en-US"/>
        </w:rPr>
        <w:t>Q</w:t>
      </w:r>
      <w:r w:rsidRPr="0018200E">
        <w:rPr>
          <w:rFonts w:ascii="Times New Roman" w:eastAsia="Times New Roman" w:hAnsi="Times New Roman" w:cs="Times New Roman"/>
          <w:sz w:val="24"/>
          <w:szCs w:val="24"/>
          <w:vertAlign w:val="subscript"/>
          <w:lang w:val="en-US"/>
        </w:rPr>
        <w:t>i</w:t>
      </w:r>
      <w:r w:rsidRPr="0018200E">
        <w:rPr>
          <w:rFonts w:ascii="Times New Roman" w:eastAsia="Times New Roman" w:hAnsi="Times New Roman" w:cs="Times New Roman"/>
          <w:sz w:val="24"/>
          <w:szCs w:val="24"/>
          <w:vertAlign w:val="superscript"/>
          <w:lang w:val="en-US"/>
        </w:rPr>
        <w:t>r</w:t>
      </w:r>
      <w:r>
        <w:rPr>
          <w:rFonts w:ascii="Times New Roman" w:eastAsia="Times New Roman" w:hAnsi="Times New Roman" w:cs="Times New Roman"/>
          <w:sz w:val="24"/>
          <w:szCs w:val="24"/>
          <w:lang w:val="en-US"/>
        </w:rPr>
        <w:t xml:space="preserve"> *0.278</w:t>
      </w:r>
      <w:r>
        <w:rPr>
          <w:rFonts w:ascii="Times New Roman" w:eastAsia="Times New Roman" w:hAnsi="Times New Roman" w:cs="Times New Roman"/>
          <w:sz w:val="24"/>
          <w:szCs w:val="24"/>
        </w:rPr>
        <w:t>,</w:t>
      </w:r>
    </w:p>
    <w:p w14:paraId="61E24B8E" w14:textId="77777777" w:rsidR="00F81AAF" w:rsidRDefault="00F81AAF" w:rsidP="00FC6A32">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Където Т е номиналното количество</w:t>
      </w:r>
      <w:r w:rsidR="00CD173F">
        <w:rPr>
          <w:rFonts w:ascii="Times New Roman" w:eastAsia="Times New Roman" w:hAnsi="Times New Roman" w:cs="Times New Roman"/>
          <w:sz w:val="24"/>
          <w:szCs w:val="24"/>
        </w:rPr>
        <w:t xml:space="preserve"> (дебитът) на основното гориво в тона/час за твърдо гориво и в хиляди нормални кубични метри за час за газообразно гориво;</w:t>
      </w:r>
    </w:p>
    <w:p w14:paraId="4179655F" w14:textId="77777777" w:rsidR="00CD173F" w:rsidRDefault="00CD173F" w:rsidP="00FC6A32">
      <w:pPr>
        <w:spacing w:before="120" w:after="0" w:line="276" w:lineRule="auto"/>
        <w:ind w:firstLine="567"/>
        <w:jc w:val="both"/>
        <w:rPr>
          <w:rFonts w:ascii="Times New Roman" w:eastAsia="Times New Roman" w:hAnsi="Times New Roman" w:cs="Times New Roman"/>
          <w:sz w:val="24"/>
          <w:szCs w:val="24"/>
        </w:rPr>
      </w:pPr>
      <w:r w:rsidRPr="00CD173F">
        <w:rPr>
          <w:rFonts w:ascii="Times New Roman" w:eastAsia="Times New Roman" w:hAnsi="Times New Roman" w:cs="Times New Roman"/>
          <w:sz w:val="24"/>
          <w:szCs w:val="24"/>
        </w:rPr>
        <w:t>Q</w:t>
      </w:r>
      <w:r w:rsidRPr="00CD173F">
        <w:rPr>
          <w:rFonts w:ascii="Times New Roman" w:eastAsia="Times New Roman" w:hAnsi="Times New Roman" w:cs="Times New Roman"/>
          <w:sz w:val="24"/>
          <w:szCs w:val="24"/>
          <w:vertAlign w:val="subscript"/>
        </w:rPr>
        <w:t>i</w:t>
      </w:r>
      <w:r w:rsidRPr="00CD173F">
        <w:rPr>
          <w:rFonts w:ascii="Times New Roman" w:eastAsia="Times New Roman" w:hAnsi="Times New Roman" w:cs="Times New Roman"/>
          <w:sz w:val="24"/>
          <w:szCs w:val="24"/>
          <w:vertAlign w:val="superscript"/>
        </w:rPr>
        <w:t>r</w:t>
      </w:r>
      <w:r>
        <w:rPr>
          <w:rFonts w:ascii="Times New Roman" w:eastAsia="Times New Roman" w:hAnsi="Times New Roman" w:cs="Times New Roman"/>
          <w:sz w:val="24"/>
          <w:szCs w:val="24"/>
        </w:rPr>
        <w:t xml:space="preserve"> е долната топлина на изгаряне на горивото в </w:t>
      </w:r>
      <w:r>
        <w:rPr>
          <w:rFonts w:ascii="Times New Roman" w:eastAsia="Times New Roman" w:hAnsi="Times New Roman" w:cs="Times New Roman"/>
          <w:sz w:val="24"/>
          <w:szCs w:val="24"/>
          <w:lang w:val="en-US"/>
        </w:rPr>
        <w:t>GJ/t</w:t>
      </w:r>
      <w:r>
        <w:rPr>
          <w:rFonts w:ascii="Times New Roman" w:eastAsia="Times New Roman" w:hAnsi="Times New Roman" w:cs="Times New Roman"/>
          <w:sz w:val="24"/>
          <w:szCs w:val="24"/>
        </w:rPr>
        <w:t xml:space="preserve"> за твърдите горива и </w:t>
      </w:r>
      <w:r>
        <w:rPr>
          <w:rFonts w:ascii="Times New Roman" w:eastAsia="Times New Roman" w:hAnsi="Times New Roman" w:cs="Times New Roman"/>
          <w:sz w:val="24"/>
          <w:szCs w:val="24"/>
          <w:lang w:val="en-US"/>
        </w:rPr>
        <w:t>GJ</w:t>
      </w:r>
      <w:r>
        <w:rPr>
          <w:rFonts w:ascii="Times New Roman" w:eastAsia="Times New Roman" w:hAnsi="Times New Roman" w:cs="Times New Roman"/>
          <w:sz w:val="24"/>
          <w:szCs w:val="24"/>
        </w:rPr>
        <w:t xml:space="preserve">/хиляда </w:t>
      </w:r>
      <w:r>
        <w:rPr>
          <w:rFonts w:ascii="Times New Roman" w:eastAsia="Times New Roman" w:hAnsi="Times New Roman" w:cs="Times New Roman"/>
          <w:sz w:val="24"/>
          <w:szCs w:val="24"/>
          <w:lang w:val="en-US"/>
        </w:rPr>
        <w:t>Nm</w:t>
      </w:r>
      <w:r w:rsidRPr="00CD173F">
        <w:rPr>
          <w:rFonts w:ascii="Times New Roman" w:eastAsia="Times New Roman" w:hAnsi="Times New Roman" w:cs="Times New Roman"/>
          <w:sz w:val="24"/>
          <w:szCs w:val="24"/>
          <w:vertAlign w:val="superscript"/>
          <w:lang w:val="en-US"/>
        </w:rPr>
        <w:t>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за газообразните горива.</w:t>
      </w:r>
    </w:p>
    <w:p w14:paraId="6932BEBB" w14:textId="77777777" w:rsidR="00CD173F" w:rsidRPr="00CD173F" w:rsidRDefault="00CD173F" w:rsidP="00FC6A32">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0,278 е коефициент за превърщане на количеството произведена топлина от </w:t>
      </w:r>
      <w:r>
        <w:rPr>
          <w:rFonts w:ascii="Times New Roman" w:eastAsia="Times New Roman" w:hAnsi="Times New Roman" w:cs="Times New Roman"/>
          <w:sz w:val="24"/>
          <w:szCs w:val="24"/>
          <w:lang w:val="en-US"/>
        </w:rPr>
        <w:t>GJ/h</w:t>
      </w:r>
      <w:r>
        <w:rPr>
          <w:rFonts w:ascii="Times New Roman" w:eastAsia="Times New Roman" w:hAnsi="Times New Roman" w:cs="Times New Roman"/>
          <w:sz w:val="24"/>
          <w:szCs w:val="24"/>
        </w:rPr>
        <w:t xml:space="preserve"> в топлинни </w:t>
      </w:r>
      <w:r>
        <w:rPr>
          <w:rFonts w:ascii="Times New Roman" w:eastAsia="Times New Roman" w:hAnsi="Times New Roman" w:cs="Times New Roman"/>
          <w:sz w:val="24"/>
          <w:szCs w:val="24"/>
          <w:lang w:val="en-US"/>
        </w:rPr>
        <w:t>MW.</w:t>
      </w:r>
    </w:p>
    <w:p w14:paraId="5ACC083D" w14:textId="77777777" w:rsidR="00CD173F" w:rsidRPr="00CD173F" w:rsidRDefault="00CD173F" w:rsidP="00FC6A32">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Като входящи данни за изчислението са използвани:</w:t>
      </w:r>
    </w:p>
    <w:p w14:paraId="6064F31C" w14:textId="77777777" w:rsidR="002D063A" w:rsidRPr="002268F3" w:rsidRDefault="002D063A" w:rsidP="00FC6A32">
      <w:pPr>
        <w:spacing w:before="120" w:after="0" w:line="276" w:lineRule="auto"/>
        <w:ind w:firstLine="567"/>
        <w:jc w:val="both"/>
        <w:rPr>
          <w:rFonts w:ascii="Times New Roman" w:eastAsia="Times New Roman" w:hAnsi="Times New Roman" w:cs="Times New Roman"/>
          <w:sz w:val="24"/>
          <w:szCs w:val="24"/>
        </w:rPr>
      </w:pPr>
      <w:r w:rsidRPr="002268F3">
        <w:rPr>
          <w:rFonts w:ascii="Times New Roman" w:eastAsia="Times New Roman" w:hAnsi="Times New Roman" w:cs="Times New Roman"/>
          <w:sz w:val="24"/>
          <w:szCs w:val="24"/>
        </w:rPr>
        <w:t>Количество на директно изгаряната биомаса</w:t>
      </w:r>
      <w:r w:rsidR="000B2E18" w:rsidRPr="002268F3">
        <w:rPr>
          <w:rFonts w:ascii="Times New Roman" w:eastAsia="Times New Roman" w:hAnsi="Times New Roman" w:cs="Times New Roman"/>
          <w:sz w:val="24"/>
          <w:szCs w:val="24"/>
        </w:rPr>
        <w:t>: 8,</w:t>
      </w:r>
      <w:r w:rsidR="00406022" w:rsidRPr="002268F3">
        <w:rPr>
          <w:rFonts w:ascii="Times New Roman" w:eastAsia="Times New Roman" w:hAnsi="Times New Roman" w:cs="Times New Roman"/>
          <w:sz w:val="24"/>
          <w:szCs w:val="24"/>
        </w:rPr>
        <w:t>258</w:t>
      </w:r>
      <w:r w:rsidR="000B2E18" w:rsidRPr="002268F3">
        <w:rPr>
          <w:rFonts w:ascii="Times New Roman" w:eastAsia="Times New Roman" w:hAnsi="Times New Roman" w:cs="Times New Roman"/>
          <w:sz w:val="24"/>
          <w:szCs w:val="24"/>
        </w:rPr>
        <w:t xml:space="preserve"> </w:t>
      </w:r>
      <w:r w:rsidR="000A2EDD" w:rsidRPr="002268F3">
        <w:rPr>
          <w:rFonts w:ascii="Times New Roman" w:eastAsia="Times New Roman" w:hAnsi="Times New Roman" w:cs="Times New Roman"/>
          <w:sz w:val="24"/>
          <w:szCs w:val="24"/>
          <w:lang w:val="en-US"/>
        </w:rPr>
        <w:t>t/h</w:t>
      </w:r>
      <w:r w:rsidR="00406022" w:rsidRPr="002268F3">
        <w:rPr>
          <w:rFonts w:ascii="Times New Roman" w:eastAsia="Times New Roman" w:hAnsi="Times New Roman" w:cs="Times New Roman"/>
          <w:sz w:val="24"/>
          <w:szCs w:val="24"/>
        </w:rPr>
        <w:t xml:space="preserve"> </w:t>
      </w:r>
    </w:p>
    <w:p w14:paraId="1BCF690B" w14:textId="77777777" w:rsidR="000A2EDD" w:rsidRPr="00644FA1" w:rsidRDefault="000A2EDD" w:rsidP="00FC6A32">
      <w:pPr>
        <w:spacing w:before="120" w:after="0" w:line="276" w:lineRule="auto"/>
        <w:ind w:firstLine="567"/>
        <w:jc w:val="both"/>
        <w:rPr>
          <w:rFonts w:ascii="Times New Roman" w:eastAsia="Times New Roman" w:hAnsi="Times New Roman" w:cs="Times New Roman"/>
          <w:sz w:val="24"/>
          <w:szCs w:val="24"/>
        </w:rPr>
      </w:pPr>
      <w:r w:rsidRPr="002268F3">
        <w:rPr>
          <w:rFonts w:ascii="Times New Roman" w:eastAsia="Times New Roman" w:hAnsi="Times New Roman" w:cs="Times New Roman"/>
          <w:sz w:val="24"/>
          <w:szCs w:val="24"/>
        </w:rPr>
        <w:t xml:space="preserve">Долна топлотворна способност на биомасата: </w:t>
      </w:r>
      <w:r w:rsidR="003504ED" w:rsidRPr="002268F3">
        <w:rPr>
          <w:rFonts w:ascii="Times New Roman" w:eastAsia="Times New Roman" w:hAnsi="Times New Roman" w:cs="Times New Roman"/>
          <w:sz w:val="24"/>
          <w:szCs w:val="24"/>
        </w:rPr>
        <w:t>14375,38</w:t>
      </w:r>
      <w:r w:rsidR="000B2E18" w:rsidRPr="002268F3">
        <w:rPr>
          <w:rFonts w:ascii="Times New Roman" w:eastAsia="Times New Roman" w:hAnsi="Times New Roman" w:cs="Times New Roman"/>
          <w:sz w:val="24"/>
          <w:szCs w:val="24"/>
        </w:rPr>
        <w:t xml:space="preserve"> </w:t>
      </w:r>
      <w:r w:rsidRPr="002268F3">
        <w:rPr>
          <w:rFonts w:ascii="Times New Roman" w:eastAsia="Times New Roman" w:hAnsi="Times New Roman" w:cs="Times New Roman"/>
          <w:sz w:val="24"/>
          <w:szCs w:val="24"/>
          <w:lang w:val="en-US"/>
        </w:rPr>
        <w:t>kJ/kg</w:t>
      </w:r>
    </w:p>
    <w:p w14:paraId="7EFD85BD" w14:textId="77777777" w:rsidR="0018200E" w:rsidRPr="00DA0046" w:rsidRDefault="00644FA1" w:rsidP="00FC6A32">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A0046" w:rsidRPr="00644FA1">
        <w:rPr>
          <w:rFonts w:ascii="Times New Roman" w:eastAsia="Times New Roman" w:hAnsi="Times New Roman" w:cs="Times New Roman"/>
          <w:sz w:val="24"/>
          <w:szCs w:val="24"/>
        </w:rPr>
        <w:t>14,</w:t>
      </w:r>
      <w:r w:rsidR="00406022" w:rsidRPr="00644FA1">
        <w:rPr>
          <w:rFonts w:ascii="Times New Roman" w:eastAsia="Times New Roman" w:hAnsi="Times New Roman" w:cs="Times New Roman"/>
          <w:sz w:val="24"/>
          <w:szCs w:val="24"/>
        </w:rPr>
        <w:t>375</w:t>
      </w:r>
      <w:r w:rsidR="00DA0046" w:rsidRPr="00644FA1">
        <w:rPr>
          <w:rFonts w:ascii="Times New Roman" w:eastAsia="Times New Roman" w:hAnsi="Times New Roman" w:cs="Times New Roman"/>
          <w:sz w:val="24"/>
          <w:szCs w:val="24"/>
        </w:rPr>
        <w:t xml:space="preserve"> </w:t>
      </w:r>
      <w:r w:rsidR="00DA0046" w:rsidRPr="00644FA1">
        <w:rPr>
          <w:rFonts w:ascii="Times New Roman" w:eastAsia="Times New Roman" w:hAnsi="Times New Roman" w:cs="Times New Roman"/>
          <w:sz w:val="24"/>
          <w:szCs w:val="24"/>
          <w:lang w:val="en-US"/>
        </w:rPr>
        <w:t>GJ</w:t>
      </w:r>
      <w:r w:rsidR="00DA0046" w:rsidRPr="00644FA1">
        <w:rPr>
          <w:rFonts w:ascii="Times New Roman" w:eastAsia="Times New Roman" w:hAnsi="Times New Roman" w:cs="Times New Roman"/>
          <w:sz w:val="24"/>
          <w:szCs w:val="24"/>
        </w:rPr>
        <w:t>/</w:t>
      </w:r>
      <w:r w:rsidR="00DA0046" w:rsidRPr="00644FA1">
        <w:rPr>
          <w:rFonts w:ascii="Times New Roman" w:eastAsia="Times New Roman" w:hAnsi="Times New Roman" w:cs="Times New Roman"/>
          <w:sz w:val="24"/>
          <w:szCs w:val="24"/>
          <w:lang w:val="en-US"/>
        </w:rPr>
        <w:t>t</w:t>
      </w:r>
      <w:r w:rsidR="00406022" w:rsidRPr="00644FA1">
        <w:rPr>
          <w:rFonts w:ascii="Times New Roman" w:eastAsia="Times New Roman" w:hAnsi="Times New Roman" w:cs="Times New Roman"/>
          <w:sz w:val="24"/>
          <w:szCs w:val="24"/>
        </w:rPr>
        <w:t xml:space="preserve"> съгласно събрани данни за периода 2018-2019 година от оператора /средна калоричност на слънчогледова и оризова люспа/</w:t>
      </w:r>
      <w:r w:rsidR="00DA0046" w:rsidRPr="00644FA1">
        <w:rPr>
          <w:rFonts w:ascii="Times New Roman" w:eastAsia="Times New Roman" w:hAnsi="Times New Roman" w:cs="Times New Roman"/>
          <w:sz w:val="24"/>
          <w:szCs w:val="24"/>
        </w:rPr>
        <w:t>.</w:t>
      </w:r>
    </w:p>
    <w:p w14:paraId="5F008D15" w14:textId="77777777" w:rsidR="000A2EDD" w:rsidRPr="008019FB" w:rsidRDefault="000A2EDD" w:rsidP="00FC6A32">
      <w:pPr>
        <w:spacing w:before="120" w:after="0" w:line="276" w:lineRule="auto"/>
        <w:ind w:firstLine="567"/>
        <w:jc w:val="both"/>
        <w:rPr>
          <w:rFonts w:ascii="Times New Roman" w:eastAsia="Times New Roman" w:hAnsi="Times New Roman" w:cs="Times New Roman"/>
          <w:sz w:val="24"/>
          <w:szCs w:val="24"/>
          <w:lang w:val="en-US"/>
        </w:rPr>
      </w:pPr>
      <w:r w:rsidRPr="007829F8">
        <w:rPr>
          <w:rFonts w:ascii="Times New Roman" w:eastAsia="Times New Roman" w:hAnsi="Times New Roman" w:cs="Times New Roman"/>
          <w:sz w:val="24"/>
          <w:szCs w:val="24"/>
        </w:rPr>
        <w:t>Количество на въглищата</w:t>
      </w:r>
      <w:r w:rsidRPr="003800A2">
        <w:rPr>
          <w:rFonts w:ascii="Times New Roman" w:eastAsia="Times New Roman" w:hAnsi="Times New Roman" w:cs="Times New Roman"/>
          <w:sz w:val="24"/>
          <w:szCs w:val="24"/>
        </w:rPr>
        <w:t>:</w:t>
      </w:r>
      <w:r w:rsidR="007829F8" w:rsidRPr="003800A2">
        <w:rPr>
          <w:rFonts w:ascii="Times New Roman" w:eastAsia="Times New Roman" w:hAnsi="Times New Roman" w:cs="Times New Roman"/>
          <w:sz w:val="24"/>
          <w:szCs w:val="24"/>
        </w:rPr>
        <w:t xml:space="preserve"> 17,484 </w:t>
      </w:r>
      <w:r w:rsidRPr="003800A2">
        <w:rPr>
          <w:rFonts w:ascii="Times New Roman" w:eastAsia="Times New Roman" w:hAnsi="Times New Roman" w:cs="Times New Roman"/>
          <w:sz w:val="24"/>
          <w:szCs w:val="24"/>
          <w:lang w:val="en-US"/>
        </w:rPr>
        <w:t>t/h</w:t>
      </w:r>
    </w:p>
    <w:p w14:paraId="33314E59" w14:textId="77777777" w:rsidR="000A2EDD" w:rsidRDefault="000A2EDD" w:rsidP="00FC6A32">
      <w:pPr>
        <w:spacing w:before="120" w:after="0" w:line="276" w:lineRule="auto"/>
        <w:ind w:firstLine="567"/>
        <w:jc w:val="both"/>
        <w:rPr>
          <w:rFonts w:ascii="Times New Roman" w:eastAsia="Times New Roman" w:hAnsi="Times New Roman" w:cs="Times New Roman"/>
          <w:sz w:val="24"/>
          <w:szCs w:val="24"/>
          <w:lang w:val="en-US"/>
        </w:rPr>
      </w:pPr>
      <w:r w:rsidRPr="007829F8">
        <w:rPr>
          <w:rFonts w:ascii="Times New Roman" w:eastAsia="Times New Roman" w:hAnsi="Times New Roman" w:cs="Times New Roman"/>
          <w:sz w:val="24"/>
          <w:szCs w:val="24"/>
        </w:rPr>
        <w:t xml:space="preserve">Долна топлотворна способност на въглищата: </w:t>
      </w:r>
      <w:r w:rsidR="002C2090" w:rsidRPr="007829F8">
        <w:rPr>
          <w:rFonts w:ascii="Times New Roman" w:eastAsia="Times New Roman" w:hAnsi="Times New Roman" w:cs="Times New Roman"/>
          <w:sz w:val="24"/>
          <w:szCs w:val="24"/>
        </w:rPr>
        <w:t xml:space="preserve">13372,64 </w:t>
      </w:r>
      <w:r w:rsidRPr="007829F8">
        <w:rPr>
          <w:rFonts w:ascii="Times New Roman" w:eastAsia="Times New Roman" w:hAnsi="Times New Roman" w:cs="Times New Roman"/>
          <w:sz w:val="24"/>
          <w:szCs w:val="24"/>
          <w:lang w:val="en-US"/>
        </w:rPr>
        <w:t>kJ/kg</w:t>
      </w:r>
    </w:p>
    <w:p w14:paraId="05977F82" w14:textId="77777777" w:rsidR="002C2090" w:rsidRDefault="002C2090" w:rsidP="00FC6A32">
      <w:pPr>
        <w:spacing w:before="120" w:after="0" w:line="276" w:lineRule="auto"/>
        <w:ind w:firstLine="567"/>
        <w:jc w:val="both"/>
        <w:rPr>
          <w:rFonts w:ascii="Times New Roman" w:eastAsia="Times New Roman" w:hAnsi="Times New Roman" w:cs="Times New Roman"/>
          <w:sz w:val="24"/>
          <w:szCs w:val="24"/>
        </w:rPr>
      </w:pPr>
      <w:r w:rsidRPr="002C2090">
        <w:rPr>
          <w:rFonts w:ascii="Times New Roman" w:eastAsia="Times New Roman" w:hAnsi="Times New Roman" w:cs="Times New Roman"/>
          <w:sz w:val="24"/>
          <w:szCs w:val="24"/>
        </w:rPr>
        <w:t>*</w:t>
      </w:r>
      <w:r>
        <w:rPr>
          <w:rFonts w:ascii="Times New Roman" w:eastAsia="Times New Roman" w:hAnsi="Times New Roman" w:cs="Times New Roman"/>
          <w:sz w:val="24"/>
          <w:szCs w:val="24"/>
        </w:rPr>
        <w:t>13,373</w:t>
      </w:r>
      <w:r w:rsidRPr="002C2090">
        <w:rPr>
          <w:rFonts w:ascii="Times New Roman" w:eastAsia="Times New Roman" w:hAnsi="Times New Roman" w:cs="Times New Roman"/>
          <w:sz w:val="24"/>
          <w:szCs w:val="24"/>
        </w:rPr>
        <w:t xml:space="preserve"> GJ/t съгласно събрани данни за периода 2018-2019 година от оператора</w:t>
      </w:r>
      <w:r>
        <w:rPr>
          <w:rFonts w:ascii="Times New Roman" w:eastAsia="Times New Roman" w:hAnsi="Times New Roman" w:cs="Times New Roman"/>
          <w:sz w:val="24"/>
          <w:szCs w:val="24"/>
        </w:rPr>
        <w:t xml:space="preserve"> за </w:t>
      </w:r>
      <w:r w:rsidRPr="002C2090">
        <w:rPr>
          <w:rFonts w:ascii="Times New Roman" w:eastAsia="Times New Roman" w:hAnsi="Times New Roman" w:cs="Times New Roman"/>
          <w:sz w:val="24"/>
          <w:szCs w:val="24"/>
        </w:rPr>
        <w:t>обогатеното енергийно гориво (ОЕГ)</w:t>
      </w:r>
      <w:r>
        <w:rPr>
          <w:rFonts w:ascii="Times New Roman" w:eastAsia="Times New Roman" w:hAnsi="Times New Roman" w:cs="Times New Roman"/>
          <w:sz w:val="24"/>
          <w:szCs w:val="24"/>
        </w:rPr>
        <w:t xml:space="preserve"> </w:t>
      </w:r>
    </w:p>
    <w:p w14:paraId="2003432B" w14:textId="77777777" w:rsidR="007829F8" w:rsidRDefault="007829F8" w:rsidP="00FC6A32">
      <w:pPr>
        <w:spacing w:before="120" w:after="0" w:line="276" w:lineRule="auto"/>
        <w:ind w:firstLine="567"/>
        <w:jc w:val="both"/>
        <w:rPr>
          <w:rFonts w:ascii="Times New Roman" w:eastAsia="Calibri" w:hAnsi="Times New Roman" w:cs="Times New Roman"/>
          <w:sz w:val="24"/>
          <w:szCs w:val="24"/>
        </w:rPr>
      </w:pPr>
    </w:p>
    <w:p w14:paraId="38349127" w14:textId="77777777" w:rsidR="007F68C0" w:rsidRDefault="007F68C0" w:rsidP="00FC6A32">
      <w:pP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sz w:val="24"/>
          <w:szCs w:val="24"/>
        </w:rPr>
        <w:t xml:space="preserve">За ИУ2 се запазват идентични НДЕ съгласно </w:t>
      </w:r>
      <w:r w:rsidRPr="007F68C0">
        <w:rPr>
          <w:rFonts w:ascii="Times New Roman" w:eastAsia="Calibri" w:hAnsi="Times New Roman" w:cs="Times New Roman"/>
          <w:b/>
          <w:sz w:val="24"/>
          <w:szCs w:val="24"/>
        </w:rPr>
        <w:t>вариант 1А.</w:t>
      </w:r>
    </w:p>
    <w:p w14:paraId="53B1586A" w14:textId="77777777" w:rsidR="007829F8" w:rsidRPr="007F68C0" w:rsidRDefault="007829F8" w:rsidP="00FC6A32">
      <w:pPr>
        <w:spacing w:before="120" w:after="0" w:line="276" w:lineRule="auto"/>
        <w:ind w:firstLine="567"/>
        <w:jc w:val="both"/>
        <w:rPr>
          <w:rFonts w:ascii="Times New Roman" w:eastAsia="Calibri" w:hAnsi="Times New Roman" w:cs="Times New Roman"/>
          <w:sz w:val="24"/>
          <w:szCs w:val="24"/>
        </w:rPr>
      </w:pPr>
    </w:p>
    <w:p w14:paraId="5599ACC7" w14:textId="77777777" w:rsidR="007F68C0" w:rsidRPr="007F68C0" w:rsidRDefault="007F68C0" w:rsidP="00FC6A32">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A1A0B">
        <w:rPr>
          <w:rFonts w:ascii="Times New Roman" w:eastAsia="Calibri" w:hAnsi="Times New Roman" w:cs="Times New Roman"/>
          <w:b/>
          <w:sz w:val="24"/>
          <w:szCs w:val="24"/>
        </w:rPr>
        <w:t>•</w:t>
      </w:r>
      <w:r w:rsidRPr="006A1A0B">
        <w:rPr>
          <w:rFonts w:ascii="Times New Roman" w:eastAsia="Calibri" w:hAnsi="Times New Roman" w:cs="Times New Roman"/>
          <w:b/>
          <w:sz w:val="24"/>
          <w:szCs w:val="24"/>
        </w:rPr>
        <w:tab/>
        <w:t>Вариант 1В</w:t>
      </w:r>
    </w:p>
    <w:p w14:paraId="03863912" w14:textId="77777777" w:rsidR="007F68C0" w:rsidRPr="007F68C0" w:rsidRDefault="007F68C0" w:rsidP="00FC6A32">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ЕК1 на въглища и скара за </w:t>
      </w:r>
      <w:r w:rsidRPr="007F68C0">
        <w:rPr>
          <w:rFonts w:ascii="Times New Roman" w:eastAsia="Calibri" w:hAnsi="Times New Roman" w:cs="Times New Roman"/>
          <w:sz w:val="24"/>
          <w:szCs w:val="24"/>
          <w:lang w:val="en-US"/>
        </w:rPr>
        <w:t>RDF</w:t>
      </w:r>
      <w:r w:rsidRPr="007F68C0">
        <w:rPr>
          <w:rFonts w:ascii="Times New Roman" w:eastAsia="Calibri" w:hAnsi="Times New Roman" w:cs="Times New Roman"/>
          <w:sz w:val="24"/>
          <w:szCs w:val="24"/>
        </w:rPr>
        <w:t xml:space="preserve"> </w:t>
      </w:r>
    </w:p>
    <w:p w14:paraId="4F4814CC" w14:textId="77777777" w:rsidR="007F68C0" w:rsidRPr="007F68C0" w:rsidRDefault="007F68C0" w:rsidP="00FC6A32">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КВГМ на въглища и биомаса </w:t>
      </w:r>
    </w:p>
    <w:p w14:paraId="1B52A4DD" w14:textId="77777777" w:rsidR="007F68C0" w:rsidRPr="007F68C0" w:rsidRDefault="007F68C0" w:rsidP="00FC6A32">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sz w:val="24"/>
          <w:szCs w:val="24"/>
          <w:lang w:eastAsia="bg-BG"/>
        </w:rPr>
      </w:pPr>
      <w:r w:rsidRPr="007F68C0">
        <w:rPr>
          <w:rFonts w:ascii="Times New Roman" w:eastAsia="Times New Roman" w:hAnsi="Times New Roman" w:cs="Times New Roman"/>
          <w:i/>
          <w:sz w:val="24"/>
          <w:szCs w:val="24"/>
          <w:lang w:eastAsia="bg-BG"/>
        </w:rPr>
        <w:lastRenderedPageBreak/>
        <w:t xml:space="preserve">Организирани емисии от ИУ1 при </w:t>
      </w:r>
      <w:r w:rsidR="00DD021C" w:rsidRPr="00DD021C">
        <w:rPr>
          <w:rFonts w:ascii="Times New Roman" w:eastAsia="Times New Roman" w:hAnsi="Times New Roman" w:cs="Times New Roman"/>
          <w:i/>
          <w:sz w:val="24"/>
          <w:szCs w:val="24"/>
          <w:lang w:eastAsia="bg-BG"/>
        </w:rPr>
        <w:t xml:space="preserve">съвместно изгаряне на въглища </w:t>
      </w:r>
      <w:r w:rsidR="00DD021C">
        <w:rPr>
          <w:rFonts w:ascii="Times New Roman" w:eastAsia="Times New Roman" w:hAnsi="Times New Roman" w:cs="Times New Roman"/>
          <w:i/>
          <w:sz w:val="24"/>
          <w:szCs w:val="24"/>
          <w:lang w:eastAsia="bg-BG"/>
        </w:rPr>
        <w:t xml:space="preserve">и </w:t>
      </w:r>
      <w:r w:rsidRPr="007F68C0">
        <w:rPr>
          <w:rFonts w:ascii="Times New Roman" w:eastAsia="Times New Roman" w:hAnsi="Times New Roman" w:cs="Times New Roman"/>
          <w:i/>
          <w:sz w:val="24"/>
          <w:szCs w:val="24"/>
          <w:lang w:eastAsia="bg-BG"/>
        </w:rPr>
        <w:t xml:space="preserve">директно изгаряне на </w:t>
      </w:r>
      <w:r w:rsidRPr="007F68C0">
        <w:rPr>
          <w:rFonts w:ascii="Times New Roman" w:eastAsia="Times New Roman" w:hAnsi="Times New Roman" w:cs="Times New Roman"/>
          <w:i/>
          <w:sz w:val="24"/>
          <w:szCs w:val="24"/>
          <w:lang w:val="en-US" w:eastAsia="bg-BG"/>
        </w:rPr>
        <w:t>RDF</w:t>
      </w:r>
      <w:r w:rsidRPr="007F68C0">
        <w:rPr>
          <w:rFonts w:ascii="Times New Roman" w:eastAsia="Times New Roman" w:hAnsi="Times New Roman" w:cs="Times New Roman"/>
          <w:i/>
          <w:sz w:val="24"/>
          <w:szCs w:val="24"/>
          <w:lang w:eastAsia="bg-BG"/>
        </w:rPr>
        <w:t xml:space="preserve"> /на скара/ [mg/Nm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xml:space="preserve">] </w:t>
      </w: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95"/>
        <w:gridCol w:w="1184"/>
        <w:gridCol w:w="1556"/>
        <w:gridCol w:w="1117"/>
        <w:gridCol w:w="938"/>
        <w:gridCol w:w="1621"/>
      </w:tblGrid>
      <w:tr w:rsidR="007F68C0" w:rsidRPr="007F68C0" w14:paraId="512A9EE4" w14:textId="77777777" w:rsidTr="00124F78">
        <w:trPr>
          <w:trHeight w:val="300"/>
          <w:tblHeader/>
          <w:jc w:val="center"/>
        </w:trPr>
        <w:tc>
          <w:tcPr>
            <w:tcW w:w="2395" w:type="dxa"/>
            <w:vMerge w:val="restart"/>
            <w:tcBorders>
              <w:top w:val="double" w:sz="4" w:space="0" w:color="auto"/>
              <w:left w:val="double" w:sz="4" w:space="0" w:color="auto"/>
              <w:bottom w:val="double" w:sz="4" w:space="0" w:color="auto"/>
              <w:right w:val="single" w:sz="6" w:space="0" w:color="auto"/>
            </w:tcBorders>
            <w:shd w:val="clear" w:color="auto" w:fill="D9E2F3"/>
            <w:noWrap/>
            <w:vAlign w:val="center"/>
            <w:hideMark/>
          </w:tcPr>
          <w:p w14:paraId="4C8B6217" w14:textId="77777777" w:rsidR="007F68C0" w:rsidRPr="007F68C0" w:rsidRDefault="007F68C0" w:rsidP="007F68C0">
            <w:pPr>
              <w:keepNext/>
              <w:spacing w:line="276" w:lineRule="auto"/>
              <w:jc w:val="center"/>
              <w:rPr>
                <w:rFonts w:ascii="Times New Roman" w:eastAsia="Times New Roman" w:hAnsi="Times New Roman" w:cs="Times New Roman"/>
                <w:sz w:val="20"/>
                <w:szCs w:val="20"/>
              </w:rPr>
            </w:pPr>
            <w:r w:rsidRPr="007F68C0">
              <w:rPr>
                <w:rFonts w:ascii="Times New Roman" w:eastAsia="Calibri" w:hAnsi="Times New Roman" w:cs="Times New Roman"/>
                <w:sz w:val="20"/>
                <w:szCs w:val="20"/>
              </w:rPr>
              <w:t>Замърсител</w:t>
            </w:r>
          </w:p>
        </w:tc>
        <w:tc>
          <w:tcPr>
            <w:tcW w:w="2740" w:type="dxa"/>
            <w:gridSpan w:val="2"/>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1A3EE1DA" w14:textId="77777777" w:rsidR="007F68C0" w:rsidRPr="007F68C0" w:rsidRDefault="007F68C0" w:rsidP="007F68C0">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изгаряне на неопасни отпадъци</w:t>
            </w:r>
          </w:p>
        </w:tc>
        <w:tc>
          <w:tcPr>
            <w:tcW w:w="2055" w:type="dxa"/>
            <w:gridSpan w:val="2"/>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796B2555" w14:textId="77777777" w:rsidR="007F68C0" w:rsidRPr="007F68C0" w:rsidRDefault="007F68C0" w:rsidP="007F68C0">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изгаряне на въглища</w:t>
            </w:r>
          </w:p>
        </w:tc>
        <w:tc>
          <w:tcPr>
            <w:tcW w:w="1621" w:type="dxa"/>
            <w:tcBorders>
              <w:top w:val="double" w:sz="4" w:space="0" w:color="auto"/>
              <w:left w:val="single" w:sz="6" w:space="0" w:color="auto"/>
              <w:bottom w:val="single" w:sz="6" w:space="0" w:color="auto"/>
              <w:right w:val="double" w:sz="4" w:space="0" w:color="auto"/>
            </w:tcBorders>
            <w:shd w:val="clear" w:color="auto" w:fill="D9E2F3"/>
            <w:noWrap/>
            <w:vAlign w:val="center"/>
            <w:hideMark/>
          </w:tcPr>
          <w:p w14:paraId="1E84367A" w14:textId="77777777" w:rsidR="007F68C0" w:rsidRPr="007F68C0" w:rsidRDefault="007F68C0" w:rsidP="007F68C0">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Инсталация за съвместно изгаряне</w:t>
            </w:r>
          </w:p>
        </w:tc>
      </w:tr>
      <w:tr w:rsidR="007F68C0" w:rsidRPr="007F68C0" w14:paraId="085B18E3" w14:textId="77777777" w:rsidTr="00124F78">
        <w:trPr>
          <w:trHeight w:val="300"/>
          <w:tblHeader/>
          <w:jc w:val="center"/>
        </w:trPr>
        <w:tc>
          <w:tcPr>
            <w:tcW w:w="2395" w:type="dxa"/>
            <w:vMerge/>
            <w:tcBorders>
              <w:top w:val="double" w:sz="4" w:space="0" w:color="auto"/>
              <w:left w:val="double" w:sz="4" w:space="0" w:color="auto"/>
              <w:bottom w:val="double" w:sz="4" w:space="0" w:color="auto"/>
              <w:right w:val="single" w:sz="6" w:space="0" w:color="auto"/>
            </w:tcBorders>
            <w:shd w:val="clear" w:color="auto" w:fill="D9E2F3"/>
            <w:vAlign w:val="center"/>
            <w:hideMark/>
          </w:tcPr>
          <w:p w14:paraId="6B1E6FFC" w14:textId="77777777" w:rsidR="007F68C0" w:rsidRPr="007F68C0" w:rsidRDefault="007F68C0" w:rsidP="007F68C0">
            <w:pPr>
              <w:jc w:val="center"/>
              <w:rPr>
                <w:rFonts w:ascii="Times New Roman" w:eastAsia="Calibri" w:hAnsi="Times New Roman" w:cs="Times New Roman"/>
                <w:sz w:val="20"/>
                <w:szCs w:val="20"/>
              </w:rPr>
            </w:pPr>
          </w:p>
        </w:tc>
        <w:tc>
          <w:tcPr>
            <w:tcW w:w="1184"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09BB0A9D"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bscript"/>
              </w:rPr>
              <w:t>отпадък</w:t>
            </w:r>
            <w:r w:rsidRPr="007F68C0">
              <w:rPr>
                <w:rFonts w:ascii="Times New Roman" w:eastAsia="Calibri" w:hAnsi="Times New Roman" w:cs="Times New Roman"/>
                <w:sz w:val="20"/>
                <w:szCs w:val="20"/>
                <w:vertAlign w:val="superscript"/>
              </w:rPr>
              <w:t>1</w:t>
            </w:r>
          </w:p>
          <w:p w14:paraId="6792EA72"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1556"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0A390736"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r w:rsidRPr="007F68C0">
              <w:rPr>
                <w:rFonts w:ascii="Times New Roman" w:eastAsia="Calibri" w:hAnsi="Times New Roman" w:cs="Times New Roman"/>
                <w:sz w:val="20"/>
                <w:szCs w:val="20"/>
                <w:vertAlign w:val="subscript"/>
              </w:rPr>
              <w:t>отпадък</w:t>
            </w:r>
          </w:p>
          <w:p w14:paraId="48D65664"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c>
          <w:tcPr>
            <w:tcW w:w="1117"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61BD27DF"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bscript"/>
              </w:rPr>
              <w:t>процес</w:t>
            </w:r>
            <w:r w:rsidRPr="007F68C0">
              <w:rPr>
                <w:rFonts w:ascii="Times New Roman" w:eastAsia="Calibri" w:hAnsi="Times New Roman" w:cs="Times New Roman"/>
                <w:sz w:val="20"/>
                <w:szCs w:val="20"/>
                <w:vertAlign w:val="superscript"/>
              </w:rPr>
              <w:t>2</w:t>
            </w:r>
          </w:p>
          <w:p w14:paraId="30AF8548"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938"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5898EAE1"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r w:rsidRPr="007F68C0">
              <w:rPr>
                <w:rFonts w:ascii="Times New Roman" w:eastAsia="Calibri" w:hAnsi="Times New Roman" w:cs="Times New Roman"/>
                <w:sz w:val="20"/>
                <w:szCs w:val="20"/>
                <w:vertAlign w:val="subscript"/>
              </w:rPr>
              <w:t>процес</w:t>
            </w:r>
          </w:p>
          <w:p w14:paraId="7D779DC4"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c>
          <w:tcPr>
            <w:tcW w:w="1621" w:type="dxa"/>
            <w:tcBorders>
              <w:top w:val="single" w:sz="6" w:space="0" w:color="auto"/>
              <w:left w:val="single" w:sz="6" w:space="0" w:color="auto"/>
              <w:bottom w:val="double" w:sz="4" w:space="0" w:color="auto"/>
              <w:right w:val="double" w:sz="4" w:space="0" w:color="auto"/>
            </w:tcBorders>
            <w:shd w:val="clear" w:color="auto" w:fill="D9E2F3"/>
            <w:noWrap/>
            <w:vAlign w:val="center"/>
            <w:hideMark/>
          </w:tcPr>
          <w:p w14:paraId="70EC54D9"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Обща НДЕ</w:t>
            </w:r>
            <w:r w:rsidRPr="007F68C0">
              <w:rPr>
                <w:rFonts w:ascii="Times New Roman" w:eastAsia="Calibri" w:hAnsi="Times New Roman" w:cs="Times New Roman"/>
                <w:sz w:val="20"/>
                <w:szCs w:val="20"/>
                <w:vertAlign w:val="superscript"/>
              </w:rPr>
              <w:t>3</w:t>
            </w:r>
          </w:p>
          <w:p w14:paraId="357FF15C"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r>
      <w:tr w:rsidR="007F68C0" w:rsidRPr="007F68C0" w14:paraId="0EB51B66" w14:textId="77777777" w:rsidTr="00124F78">
        <w:trPr>
          <w:trHeight w:val="300"/>
          <w:jc w:val="center"/>
        </w:trPr>
        <w:tc>
          <w:tcPr>
            <w:tcW w:w="2395" w:type="dxa"/>
            <w:tcBorders>
              <w:top w:val="double" w:sz="4" w:space="0" w:color="auto"/>
              <w:left w:val="double" w:sz="4" w:space="0" w:color="auto"/>
              <w:bottom w:val="single" w:sz="6" w:space="0" w:color="auto"/>
              <w:right w:val="single" w:sz="6" w:space="0" w:color="auto"/>
            </w:tcBorders>
            <w:noWrap/>
            <w:vAlign w:val="center"/>
            <w:hideMark/>
          </w:tcPr>
          <w:p w14:paraId="29D6745D"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прах</w:t>
            </w:r>
          </w:p>
        </w:tc>
        <w:tc>
          <w:tcPr>
            <w:tcW w:w="1184" w:type="dxa"/>
            <w:tcBorders>
              <w:top w:val="double" w:sz="4" w:space="0" w:color="auto"/>
              <w:left w:val="single" w:sz="6" w:space="0" w:color="auto"/>
              <w:bottom w:val="single" w:sz="6" w:space="0" w:color="auto"/>
              <w:right w:val="single" w:sz="6" w:space="0" w:color="auto"/>
            </w:tcBorders>
            <w:noWrap/>
            <w:vAlign w:val="center"/>
          </w:tcPr>
          <w:p w14:paraId="233ADA98" w14:textId="77777777" w:rsidR="007F68C0" w:rsidRPr="007F68C0" w:rsidRDefault="007F68C0" w:rsidP="007F68C0">
            <w:pPr>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10</w:t>
            </w:r>
          </w:p>
        </w:tc>
        <w:tc>
          <w:tcPr>
            <w:tcW w:w="1556" w:type="dxa"/>
            <w:tcBorders>
              <w:top w:val="double" w:sz="4" w:space="0" w:color="auto"/>
              <w:left w:val="single" w:sz="6" w:space="0" w:color="auto"/>
              <w:bottom w:val="single" w:sz="6" w:space="0" w:color="auto"/>
              <w:right w:val="single" w:sz="6" w:space="0" w:color="auto"/>
            </w:tcBorders>
            <w:noWrap/>
            <w:vAlign w:val="center"/>
            <w:hideMark/>
          </w:tcPr>
          <w:p w14:paraId="23E0C5A6" w14:textId="77777777" w:rsidR="007F68C0" w:rsidRPr="007F68C0" w:rsidRDefault="007F68C0" w:rsidP="007F68C0">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double" w:sz="4" w:space="0" w:color="auto"/>
              <w:left w:val="single" w:sz="6" w:space="0" w:color="auto"/>
              <w:bottom w:val="single" w:sz="6" w:space="0" w:color="auto"/>
              <w:right w:val="single" w:sz="6" w:space="0" w:color="auto"/>
            </w:tcBorders>
            <w:noWrap/>
            <w:vAlign w:val="center"/>
          </w:tcPr>
          <w:p w14:paraId="010B2F46" w14:textId="77777777" w:rsidR="007F68C0" w:rsidRPr="008432F5" w:rsidRDefault="008432F5" w:rsidP="007F68C0">
            <w:pPr>
              <w:spacing w:line="276" w:lineRule="auto"/>
              <w:jc w:val="center"/>
              <w:rPr>
                <w:rFonts w:ascii="Times New Roman" w:eastAsia="Calibri" w:hAnsi="Times New Roman" w:cs="Times New Roman"/>
                <w:sz w:val="20"/>
                <w:szCs w:val="20"/>
                <w:highlight w:val="yellow"/>
              </w:rPr>
            </w:pPr>
            <w:r w:rsidRPr="00D467FA">
              <w:rPr>
                <w:rFonts w:ascii="Times New Roman" w:eastAsia="Calibri" w:hAnsi="Times New Roman" w:cs="Times New Roman"/>
                <w:sz w:val="20"/>
                <w:szCs w:val="20"/>
              </w:rPr>
              <w:t>20</w:t>
            </w:r>
          </w:p>
        </w:tc>
        <w:tc>
          <w:tcPr>
            <w:tcW w:w="938" w:type="dxa"/>
            <w:tcBorders>
              <w:top w:val="double" w:sz="4" w:space="0" w:color="auto"/>
              <w:left w:val="single" w:sz="6" w:space="0" w:color="auto"/>
              <w:bottom w:val="single" w:sz="6" w:space="0" w:color="auto"/>
              <w:right w:val="single" w:sz="6" w:space="0" w:color="auto"/>
            </w:tcBorders>
            <w:noWrap/>
            <w:vAlign w:val="center"/>
            <w:hideMark/>
          </w:tcPr>
          <w:p w14:paraId="25214C39"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376540</w:t>
            </w:r>
          </w:p>
        </w:tc>
        <w:tc>
          <w:tcPr>
            <w:tcW w:w="1621" w:type="dxa"/>
            <w:tcBorders>
              <w:top w:val="double" w:sz="4" w:space="0" w:color="auto"/>
              <w:left w:val="single" w:sz="6" w:space="0" w:color="auto"/>
              <w:bottom w:val="single" w:sz="6" w:space="0" w:color="auto"/>
              <w:right w:val="double" w:sz="4" w:space="0" w:color="auto"/>
            </w:tcBorders>
            <w:noWrap/>
            <w:vAlign w:val="center"/>
          </w:tcPr>
          <w:p w14:paraId="0975FE9A" w14:textId="77777777" w:rsidR="007F68C0" w:rsidRPr="00D467FA" w:rsidRDefault="00D467FA" w:rsidP="007F68C0">
            <w:pPr>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18,4</w:t>
            </w:r>
          </w:p>
        </w:tc>
      </w:tr>
      <w:tr w:rsidR="007F68C0" w:rsidRPr="007F68C0" w14:paraId="19FAA62D" w14:textId="77777777" w:rsidTr="00124F78">
        <w:trPr>
          <w:trHeight w:val="300"/>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54E8D1C9"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SO</w:t>
            </w:r>
            <w:r w:rsidRPr="007F68C0">
              <w:rPr>
                <w:rFonts w:ascii="Times New Roman" w:eastAsia="Calibri" w:hAnsi="Times New Roman" w:cs="Times New Roman"/>
                <w:sz w:val="20"/>
                <w:szCs w:val="20"/>
                <w:vertAlign w:val="subscript"/>
              </w:rPr>
              <w:t>2</w:t>
            </w:r>
          </w:p>
        </w:tc>
        <w:tc>
          <w:tcPr>
            <w:tcW w:w="1184" w:type="dxa"/>
            <w:tcBorders>
              <w:top w:val="single" w:sz="6" w:space="0" w:color="auto"/>
              <w:left w:val="single" w:sz="6" w:space="0" w:color="auto"/>
              <w:bottom w:val="single" w:sz="6" w:space="0" w:color="auto"/>
              <w:right w:val="single" w:sz="6" w:space="0" w:color="auto"/>
            </w:tcBorders>
            <w:noWrap/>
            <w:vAlign w:val="center"/>
          </w:tcPr>
          <w:p w14:paraId="02C4F749" w14:textId="77777777" w:rsidR="007F68C0" w:rsidRPr="007F68C0" w:rsidRDefault="007F68C0" w:rsidP="007F68C0">
            <w:pPr>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594F4C7D" w14:textId="77777777" w:rsidR="007F68C0" w:rsidRPr="007F68C0" w:rsidRDefault="007F68C0" w:rsidP="007F68C0">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52362E41" w14:textId="77777777" w:rsidR="007F68C0" w:rsidRPr="008432F5" w:rsidRDefault="007F68C0" w:rsidP="007F68C0">
            <w:pPr>
              <w:spacing w:line="276" w:lineRule="auto"/>
              <w:jc w:val="center"/>
              <w:rPr>
                <w:rFonts w:ascii="Times New Roman" w:eastAsia="Calibri" w:hAnsi="Times New Roman" w:cs="Times New Roman"/>
                <w:sz w:val="20"/>
                <w:szCs w:val="20"/>
                <w:highlight w:val="yellow"/>
              </w:rPr>
            </w:pPr>
            <w:r w:rsidRPr="008432F5">
              <w:rPr>
                <w:rFonts w:ascii="Times New Roman" w:eastAsia="Calibri" w:hAnsi="Times New Roman" w:cs="Times New Roman"/>
                <w:sz w:val="20"/>
                <w:szCs w:val="20"/>
              </w:rPr>
              <w:t>400</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0399521A"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2BEF64CC" w14:textId="77777777" w:rsidR="007F68C0" w:rsidRPr="007F68C0" w:rsidRDefault="007F68C0" w:rsidP="007F68C0">
            <w:pPr>
              <w:spacing w:line="276" w:lineRule="auto"/>
              <w:jc w:val="center"/>
              <w:rPr>
                <w:rFonts w:ascii="Times New Roman" w:eastAsia="Calibri" w:hAnsi="Times New Roman" w:cs="Times New Roman"/>
                <w:b/>
                <w:sz w:val="20"/>
                <w:szCs w:val="20"/>
                <w:lang w:val="en-US"/>
              </w:rPr>
            </w:pPr>
            <w:r w:rsidRPr="007F68C0">
              <w:rPr>
                <w:rFonts w:ascii="Times New Roman" w:eastAsia="Calibri" w:hAnsi="Times New Roman" w:cs="Times New Roman"/>
                <w:b/>
                <w:sz w:val="20"/>
                <w:szCs w:val="20"/>
                <w:lang w:val="en-US"/>
              </w:rPr>
              <w:t>343</w:t>
            </w:r>
          </w:p>
        </w:tc>
      </w:tr>
      <w:tr w:rsidR="007F68C0" w:rsidRPr="007F68C0" w14:paraId="642D8BDD" w14:textId="77777777" w:rsidTr="00124F78">
        <w:trPr>
          <w:trHeight w:val="300"/>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3FC5CB70"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NOx</w:t>
            </w:r>
          </w:p>
        </w:tc>
        <w:tc>
          <w:tcPr>
            <w:tcW w:w="1184" w:type="dxa"/>
            <w:tcBorders>
              <w:top w:val="single" w:sz="6" w:space="0" w:color="auto"/>
              <w:left w:val="single" w:sz="6" w:space="0" w:color="auto"/>
              <w:bottom w:val="single" w:sz="6" w:space="0" w:color="auto"/>
              <w:right w:val="single" w:sz="6" w:space="0" w:color="auto"/>
            </w:tcBorders>
            <w:noWrap/>
            <w:vAlign w:val="center"/>
          </w:tcPr>
          <w:p w14:paraId="221A5F48" w14:textId="77777777" w:rsidR="007F68C0" w:rsidRPr="007F68C0" w:rsidRDefault="007F68C0" w:rsidP="007F68C0">
            <w:pPr>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200</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68C60D98" w14:textId="77777777" w:rsidR="007F68C0" w:rsidRPr="007F68C0" w:rsidRDefault="007F68C0" w:rsidP="007F68C0">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11046227" w14:textId="77777777" w:rsidR="007F68C0" w:rsidRPr="008432F5" w:rsidRDefault="007F68C0" w:rsidP="007F68C0">
            <w:pPr>
              <w:spacing w:line="276" w:lineRule="auto"/>
              <w:jc w:val="center"/>
              <w:rPr>
                <w:rFonts w:ascii="Times New Roman" w:eastAsia="Calibri" w:hAnsi="Times New Roman" w:cs="Times New Roman"/>
                <w:sz w:val="20"/>
                <w:szCs w:val="20"/>
                <w:highlight w:val="yellow"/>
              </w:rPr>
            </w:pPr>
            <w:r w:rsidRPr="008432F5">
              <w:rPr>
                <w:rFonts w:ascii="Times New Roman" w:eastAsia="Calibri" w:hAnsi="Times New Roman" w:cs="Times New Roman"/>
                <w:sz w:val="20"/>
                <w:szCs w:val="20"/>
              </w:rPr>
              <w:t>300</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70363527"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6AA201D7" w14:textId="77777777" w:rsidR="007F68C0" w:rsidRPr="007F68C0" w:rsidRDefault="007F68C0" w:rsidP="007F68C0">
            <w:pPr>
              <w:spacing w:line="276" w:lineRule="auto"/>
              <w:jc w:val="center"/>
              <w:rPr>
                <w:rFonts w:ascii="Times New Roman" w:eastAsia="Calibri" w:hAnsi="Times New Roman" w:cs="Times New Roman"/>
                <w:b/>
                <w:sz w:val="20"/>
                <w:szCs w:val="20"/>
                <w:lang w:val="en-US"/>
              </w:rPr>
            </w:pPr>
            <w:r w:rsidRPr="007F68C0">
              <w:rPr>
                <w:rFonts w:ascii="Times New Roman" w:eastAsia="Calibri" w:hAnsi="Times New Roman" w:cs="Times New Roman"/>
                <w:b/>
                <w:sz w:val="20"/>
                <w:szCs w:val="20"/>
                <w:lang w:val="en-US"/>
              </w:rPr>
              <w:t>284</w:t>
            </w:r>
          </w:p>
        </w:tc>
      </w:tr>
      <w:tr w:rsidR="007F68C0" w:rsidRPr="007F68C0" w14:paraId="7F89B1A6" w14:textId="77777777" w:rsidTr="00124F78">
        <w:trPr>
          <w:trHeight w:val="300"/>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425B99AB"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CO</w:t>
            </w:r>
          </w:p>
        </w:tc>
        <w:tc>
          <w:tcPr>
            <w:tcW w:w="1184" w:type="dxa"/>
            <w:tcBorders>
              <w:top w:val="single" w:sz="6" w:space="0" w:color="auto"/>
              <w:left w:val="single" w:sz="6" w:space="0" w:color="auto"/>
              <w:bottom w:val="single" w:sz="6" w:space="0" w:color="auto"/>
              <w:right w:val="single" w:sz="6" w:space="0" w:color="auto"/>
            </w:tcBorders>
            <w:noWrap/>
            <w:vAlign w:val="center"/>
          </w:tcPr>
          <w:p w14:paraId="4F22FCAD" w14:textId="77777777" w:rsidR="007F68C0" w:rsidRPr="007F68C0" w:rsidRDefault="007F68C0" w:rsidP="007F68C0">
            <w:pPr>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0C446499" w14:textId="77777777" w:rsidR="007F68C0" w:rsidRPr="007F68C0" w:rsidRDefault="007F68C0" w:rsidP="007F68C0">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36D3FCB4"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250</w:t>
            </w:r>
            <w:r w:rsidRPr="007F68C0">
              <w:rPr>
                <w:rFonts w:ascii="Times New Roman" w:eastAsia="Calibri" w:hAnsi="Times New Roman" w:cs="Times New Roman"/>
                <w:sz w:val="20"/>
                <w:szCs w:val="20"/>
                <w:vertAlign w:val="superscript"/>
              </w:rPr>
              <w:t>4</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7D9244ED"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6F6B397F" w14:textId="77777777" w:rsidR="007F68C0" w:rsidRPr="007F68C0" w:rsidRDefault="007F68C0" w:rsidP="007F68C0">
            <w:pPr>
              <w:spacing w:line="276" w:lineRule="auto"/>
              <w:jc w:val="center"/>
              <w:rPr>
                <w:rFonts w:ascii="Times New Roman" w:eastAsia="Calibri" w:hAnsi="Times New Roman" w:cs="Times New Roman"/>
                <w:b/>
                <w:sz w:val="20"/>
                <w:szCs w:val="20"/>
                <w:lang w:val="en-US"/>
              </w:rPr>
            </w:pPr>
            <w:r w:rsidRPr="007F68C0">
              <w:rPr>
                <w:rFonts w:ascii="Times New Roman" w:eastAsia="Calibri" w:hAnsi="Times New Roman" w:cs="Times New Roman"/>
                <w:b/>
                <w:sz w:val="20"/>
                <w:szCs w:val="20"/>
                <w:lang w:val="en-US"/>
              </w:rPr>
              <w:t>217</w:t>
            </w:r>
          </w:p>
        </w:tc>
      </w:tr>
      <w:tr w:rsidR="007F68C0" w:rsidRPr="007F68C0" w14:paraId="66F73BE5" w14:textId="77777777" w:rsidTr="00124F78">
        <w:trPr>
          <w:trHeight w:val="315"/>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60711887" w14:textId="77777777" w:rsidR="007F68C0" w:rsidRPr="007F68C0" w:rsidRDefault="007F68C0" w:rsidP="007F68C0">
            <w:pPr>
              <w:spacing w:line="276" w:lineRule="auto"/>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 xml:space="preserve">Общо </w:t>
            </w:r>
            <w:r w:rsidRPr="007F68C0">
              <w:rPr>
                <w:rFonts w:ascii="Times New Roman" w:eastAsia="Calibri" w:hAnsi="Times New Roman" w:cs="Times New Roman"/>
                <w:sz w:val="20"/>
                <w:szCs w:val="20"/>
              </w:rPr>
              <w:t>Cd+Tl</w:t>
            </w:r>
          </w:p>
        </w:tc>
        <w:tc>
          <w:tcPr>
            <w:tcW w:w="1184" w:type="dxa"/>
            <w:tcBorders>
              <w:top w:val="single" w:sz="6" w:space="0" w:color="auto"/>
              <w:left w:val="single" w:sz="6" w:space="0" w:color="auto"/>
              <w:bottom w:val="single" w:sz="6" w:space="0" w:color="auto"/>
              <w:right w:val="single" w:sz="6" w:space="0" w:color="auto"/>
            </w:tcBorders>
            <w:noWrap/>
            <w:vAlign w:val="center"/>
          </w:tcPr>
          <w:p w14:paraId="6DC6CA2F"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0,05</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7E47506D" w14:textId="77777777" w:rsidR="007F68C0" w:rsidRPr="007F68C0" w:rsidRDefault="007F68C0" w:rsidP="007F68C0">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10E56069" w14:textId="77777777" w:rsidR="007F68C0" w:rsidRPr="008432F5" w:rsidRDefault="007F68C0" w:rsidP="007F68C0">
            <w:pPr>
              <w:spacing w:line="276" w:lineRule="auto"/>
              <w:jc w:val="center"/>
              <w:rPr>
                <w:rFonts w:ascii="Times New Roman" w:eastAsia="Calibri" w:hAnsi="Times New Roman" w:cs="Times New Roman"/>
                <w:sz w:val="20"/>
                <w:szCs w:val="20"/>
              </w:rPr>
            </w:pPr>
            <w:r w:rsidRPr="008432F5">
              <w:rPr>
                <w:rFonts w:ascii="Times New Roman" w:eastAsia="Calibri" w:hAnsi="Times New Roman" w:cs="Times New Roman"/>
                <w:sz w:val="20"/>
                <w:szCs w:val="20"/>
              </w:rPr>
              <w:t>0,05</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4AB04488"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6741EB92" w14:textId="77777777" w:rsidR="007F68C0" w:rsidRPr="007F68C0" w:rsidRDefault="007F68C0" w:rsidP="007F68C0">
            <w:pPr>
              <w:spacing w:line="276" w:lineRule="auto"/>
              <w:jc w:val="center"/>
              <w:rPr>
                <w:rFonts w:ascii="Times New Roman" w:eastAsia="Calibri" w:hAnsi="Times New Roman" w:cs="Times New Roman"/>
                <w:b/>
                <w:sz w:val="20"/>
                <w:szCs w:val="20"/>
                <w:lang w:val="en-US"/>
              </w:rPr>
            </w:pPr>
            <w:r w:rsidRPr="007F68C0">
              <w:rPr>
                <w:rFonts w:ascii="Times New Roman" w:eastAsia="Calibri" w:hAnsi="Times New Roman" w:cs="Times New Roman"/>
                <w:b/>
                <w:sz w:val="20"/>
                <w:szCs w:val="20"/>
                <w:lang w:val="en-US"/>
              </w:rPr>
              <w:t>0.05</w:t>
            </w:r>
          </w:p>
        </w:tc>
      </w:tr>
      <w:tr w:rsidR="007F68C0" w:rsidRPr="007F68C0" w14:paraId="247E66F4" w14:textId="77777777" w:rsidTr="00124F78">
        <w:trPr>
          <w:trHeight w:val="315"/>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35C1A3B2"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Hg</w:t>
            </w:r>
          </w:p>
        </w:tc>
        <w:tc>
          <w:tcPr>
            <w:tcW w:w="1184" w:type="dxa"/>
            <w:tcBorders>
              <w:top w:val="single" w:sz="6" w:space="0" w:color="auto"/>
              <w:left w:val="single" w:sz="6" w:space="0" w:color="auto"/>
              <w:bottom w:val="single" w:sz="6" w:space="0" w:color="auto"/>
              <w:right w:val="single" w:sz="6" w:space="0" w:color="auto"/>
            </w:tcBorders>
            <w:noWrap/>
            <w:vAlign w:val="center"/>
          </w:tcPr>
          <w:p w14:paraId="60B1C5E5"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0,05</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1F01C10E" w14:textId="77777777" w:rsidR="007F68C0" w:rsidRPr="007F68C0" w:rsidRDefault="007F68C0" w:rsidP="007F68C0">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2157E7EA" w14:textId="77777777" w:rsidR="007F68C0" w:rsidRPr="008432F5" w:rsidRDefault="007F68C0" w:rsidP="007F68C0">
            <w:pPr>
              <w:spacing w:line="276" w:lineRule="auto"/>
              <w:jc w:val="center"/>
              <w:rPr>
                <w:rFonts w:ascii="Times New Roman" w:eastAsia="Calibri" w:hAnsi="Times New Roman" w:cs="Times New Roman"/>
                <w:sz w:val="20"/>
                <w:szCs w:val="20"/>
              </w:rPr>
            </w:pPr>
            <w:r w:rsidRPr="008432F5">
              <w:rPr>
                <w:rFonts w:ascii="Times New Roman" w:eastAsia="Calibri" w:hAnsi="Times New Roman" w:cs="Times New Roman"/>
                <w:sz w:val="20"/>
                <w:szCs w:val="20"/>
              </w:rPr>
              <w:t>0,05</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4468CDD4"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03AD2559" w14:textId="77777777" w:rsidR="007F68C0" w:rsidRPr="007F68C0" w:rsidRDefault="007F68C0" w:rsidP="007F68C0">
            <w:pPr>
              <w:spacing w:line="276" w:lineRule="auto"/>
              <w:jc w:val="center"/>
              <w:rPr>
                <w:rFonts w:ascii="Times New Roman" w:eastAsia="Calibri" w:hAnsi="Times New Roman" w:cs="Times New Roman"/>
                <w:b/>
                <w:sz w:val="20"/>
                <w:szCs w:val="20"/>
                <w:lang w:val="en-US"/>
              </w:rPr>
            </w:pPr>
            <w:r w:rsidRPr="007F68C0">
              <w:rPr>
                <w:rFonts w:ascii="Times New Roman" w:eastAsia="Calibri" w:hAnsi="Times New Roman" w:cs="Times New Roman"/>
                <w:b/>
                <w:sz w:val="20"/>
                <w:szCs w:val="20"/>
                <w:lang w:val="en-US"/>
              </w:rPr>
              <w:t>0.05</w:t>
            </w:r>
          </w:p>
        </w:tc>
      </w:tr>
      <w:tr w:rsidR="007F68C0" w:rsidRPr="007F68C0" w14:paraId="3B7C20C4" w14:textId="77777777" w:rsidTr="00124F78">
        <w:trPr>
          <w:trHeight w:val="315"/>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20406B25" w14:textId="77777777" w:rsidR="007F68C0" w:rsidRPr="007F68C0" w:rsidRDefault="007F68C0" w:rsidP="007F68C0">
            <w:pPr>
              <w:spacing w:line="276" w:lineRule="auto"/>
              <w:jc w:val="center"/>
              <w:rPr>
                <w:rFonts w:ascii="Times New Roman" w:eastAsia="Calibri" w:hAnsi="Times New Roman" w:cs="Times New Roman"/>
                <w:b/>
                <w:bCs/>
                <w:sz w:val="20"/>
                <w:szCs w:val="20"/>
              </w:rPr>
            </w:pPr>
            <w:bookmarkStart w:id="2" w:name="_Hlk66098149"/>
            <w:r w:rsidRPr="007F68C0">
              <w:rPr>
                <w:rFonts w:ascii="Times New Roman" w:eastAsia="Calibri" w:hAnsi="Times New Roman" w:cs="Times New Roman"/>
                <w:sz w:val="20"/>
                <w:szCs w:val="20"/>
              </w:rPr>
              <w:t>Общо Sb+As+Pb+Cr+ Co+Cu+Mn+Ni+V</w:t>
            </w:r>
            <w:bookmarkEnd w:id="2"/>
          </w:p>
        </w:tc>
        <w:tc>
          <w:tcPr>
            <w:tcW w:w="1184" w:type="dxa"/>
            <w:tcBorders>
              <w:top w:val="single" w:sz="6" w:space="0" w:color="auto"/>
              <w:left w:val="single" w:sz="6" w:space="0" w:color="auto"/>
              <w:bottom w:val="single" w:sz="6" w:space="0" w:color="auto"/>
              <w:right w:val="single" w:sz="6" w:space="0" w:color="auto"/>
            </w:tcBorders>
            <w:noWrap/>
            <w:vAlign w:val="center"/>
          </w:tcPr>
          <w:p w14:paraId="625B2F60"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0,5</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5F3553E9" w14:textId="77777777" w:rsidR="007F68C0" w:rsidRPr="007F68C0" w:rsidRDefault="007F68C0" w:rsidP="007F68C0">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1BE0E9EA" w14:textId="77777777" w:rsidR="007F68C0" w:rsidRPr="008432F5" w:rsidRDefault="007F68C0" w:rsidP="007F68C0">
            <w:pPr>
              <w:spacing w:line="276" w:lineRule="auto"/>
              <w:jc w:val="center"/>
              <w:rPr>
                <w:rFonts w:ascii="Times New Roman" w:eastAsia="Calibri" w:hAnsi="Times New Roman" w:cs="Times New Roman"/>
                <w:sz w:val="20"/>
                <w:szCs w:val="20"/>
              </w:rPr>
            </w:pPr>
            <w:r w:rsidRPr="008432F5">
              <w:rPr>
                <w:rFonts w:ascii="Times New Roman" w:eastAsia="Calibri" w:hAnsi="Times New Roman" w:cs="Times New Roman"/>
                <w:sz w:val="20"/>
                <w:szCs w:val="20"/>
              </w:rPr>
              <w:t>0,5</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1E7A6870"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59054D87" w14:textId="77777777" w:rsidR="007F68C0" w:rsidRPr="007F68C0" w:rsidRDefault="007F68C0" w:rsidP="007F68C0">
            <w:pPr>
              <w:spacing w:line="276" w:lineRule="auto"/>
              <w:jc w:val="center"/>
              <w:rPr>
                <w:rFonts w:ascii="Times New Roman" w:eastAsia="Calibri" w:hAnsi="Times New Roman" w:cs="Times New Roman"/>
                <w:b/>
                <w:sz w:val="20"/>
                <w:szCs w:val="20"/>
                <w:lang w:val="en-US"/>
              </w:rPr>
            </w:pPr>
            <w:r w:rsidRPr="007F68C0">
              <w:rPr>
                <w:rFonts w:ascii="Times New Roman" w:eastAsia="Calibri" w:hAnsi="Times New Roman" w:cs="Times New Roman"/>
                <w:b/>
                <w:sz w:val="20"/>
                <w:szCs w:val="20"/>
                <w:lang w:val="en-US"/>
              </w:rPr>
              <w:t>0.5</w:t>
            </w:r>
          </w:p>
        </w:tc>
      </w:tr>
      <w:tr w:rsidR="007F68C0" w:rsidRPr="007F68C0" w14:paraId="09DA0750" w14:textId="77777777" w:rsidTr="00124F78">
        <w:trPr>
          <w:trHeight w:val="315"/>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2401C82F"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общ С</w:t>
            </w:r>
          </w:p>
        </w:tc>
        <w:tc>
          <w:tcPr>
            <w:tcW w:w="1184" w:type="dxa"/>
            <w:tcBorders>
              <w:top w:val="single" w:sz="6" w:space="0" w:color="auto"/>
              <w:left w:val="single" w:sz="6" w:space="0" w:color="auto"/>
              <w:bottom w:val="single" w:sz="6" w:space="0" w:color="auto"/>
              <w:right w:val="single" w:sz="6" w:space="0" w:color="auto"/>
            </w:tcBorders>
            <w:noWrap/>
            <w:vAlign w:val="center"/>
          </w:tcPr>
          <w:p w14:paraId="736989C3" w14:textId="77777777" w:rsidR="007F68C0" w:rsidRPr="007F68C0" w:rsidRDefault="007F68C0" w:rsidP="007F68C0">
            <w:pPr>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32D7041D" w14:textId="77777777" w:rsidR="007F68C0" w:rsidRPr="007F68C0" w:rsidRDefault="007F68C0" w:rsidP="007F68C0">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7DC59330"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50</w:t>
            </w:r>
            <w:r w:rsidRPr="007F68C0">
              <w:rPr>
                <w:rFonts w:ascii="Times New Roman" w:eastAsia="Calibri" w:hAnsi="Times New Roman" w:cs="Times New Roman"/>
                <w:sz w:val="20"/>
                <w:szCs w:val="20"/>
                <w:vertAlign w:val="superscript"/>
              </w:rPr>
              <w:t>5</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1FACA3A8"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3D0F2A64" w14:textId="77777777" w:rsidR="007F68C0" w:rsidRPr="007F68C0" w:rsidRDefault="007F68C0" w:rsidP="007F68C0">
            <w:pPr>
              <w:spacing w:line="276" w:lineRule="auto"/>
              <w:jc w:val="center"/>
              <w:rPr>
                <w:rFonts w:ascii="Times New Roman" w:eastAsia="Calibri" w:hAnsi="Times New Roman" w:cs="Times New Roman"/>
                <w:b/>
                <w:sz w:val="20"/>
                <w:szCs w:val="20"/>
                <w:lang w:val="en-US"/>
              </w:rPr>
            </w:pPr>
            <w:r w:rsidRPr="007F68C0">
              <w:rPr>
                <w:rFonts w:ascii="Times New Roman" w:eastAsia="Calibri" w:hAnsi="Times New Roman" w:cs="Times New Roman"/>
                <w:b/>
                <w:sz w:val="20"/>
                <w:szCs w:val="20"/>
                <w:lang w:val="en-US"/>
              </w:rPr>
              <w:t>43</w:t>
            </w:r>
          </w:p>
        </w:tc>
      </w:tr>
      <w:tr w:rsidR="007F68C0" w:rsidRPr="007F68C0" w14:paraId="528F4604" w14:textId="77777777" w:rsidTr="00124F78">
        <w:trPr>
          <w:trHeight w:val="300"/>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0C573865"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фурани/диоксини</w:t>
            </w:r>
          </w:p>
        </w:tc>
        <w:tc>
          <w:tcPr>
            <w:tcW w:w="1184" w:type="dxa"/>
            <w:tcBorders>
              <w:top w:val="single" w:sz="6" w:space="0" w:color="auto"/>
              <w:left w:val="single" w:sz="6" w:space="0" w:color="auto"/>
              <w:bottom w:val="single" w:sz="6" w:space="0" w:color="auto"/>
              <w:right w:val="single" w:sz="6" w:space="0" w:color="auto"/>
            </w:tcBorders>
            <w:noWrap/>
            <w:vAlign w:val="center"/>
          </w:tcPr>
          <w:p w14:paraId="091B343D"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 xml:space="preserve">0,1 </w:t>
            </w:r>
            <w:r w:rsidRPr="007F68C0">
              <w:rPr>
                <w:rFonts w:ascii="Times New Roman" w:eastAsia="Calibri" w:hAnsi="Times New Roman" w:cs="Times New Roman"/>
                <w:sz w:val="20"/>
                <w:szCs w:val="20"/>
                <w:lang w:val="en-US"/>
              </w:rPr>
              <w:t>n</w:t>
            </w:r>
            <w:r w:rsidRPr="007F68C0">
              <w:rPr>
                <w:rFonts w:ascii="Times New Roman" w:eastAsia="Calibri" w:hAnsi="Times New Roman" w:cs="Times New Roman"/>
                <w:sz w:val="20"/>
                <w:szCs w:val="20"/>
              </w:rPr>
              <w:t>g/Nm</w:t>
            </w:r>
            <w:r w:rsidRPr="007F68C0">
              <w:rPr>
                <w:rFonts w:ascii="Times New Roman" w:eastAsia="Calibri" w:hAnsi="Times New Roman" w:cs="Times New Roman"/>
                <w:sz w:val="20"/>
                <w:szCs w:val="20"/>
                <w:vertAlign w:val="superscript"/>
              </w:rPr>
              <w:t>3</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73AFCED1" w14:textId="77777777" w:rsidR="007F68C0" w:rsidRPr="007F68C0" w:rsidRDefault="007F68C0" w:rsidP="007F68C0">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3A9E0CC8" w14:textId="77777777" w:rsidR="007F68C0" w:rsidRPr="008432F5" w:rsidRDefault="007F68C0" w:rsidP="007F68C0">
            <w:pPr>
              <w:spacing w:line="276" w:lineRule="auto"/>
              <w:jc w:val="center"/>
              <w:rPr>
                <w:rFonts w:ascii="Times New Roman" w:eastAsia="Calibri" w:hAnsi="Times New Roman" w:cs="Times New Roman"/>
                <w:sz w:val="20"/>
                <w:szCs w:val="20"/>
              </w:rPr>
            </w:pPr>
            <w:bookmarkStart w:id="3" w:name="_Hlk66098170"/>
            <w:r w:rsidRPr="008432F5">
              <w:rPr>
                <w:rFonts w:ascii="Times New Roman" w:eastAsia="Calibri" w:hAnsi="Times New Roman" w:cs="Times New Roman"/>
                <w:sz w:val="20"/>
                <w:szCs w:val="20"/>
              </w:rPr>
              <w:t xml:space="preserve">0,1 </w:t>
            </w:r>
            <w:r w:rsidRPr="008432F5">
              <w:rPr>
                <w:rFonts w:ascii="Times New Roman" w:eastAsia="Calibri" w:hAnsi="Times New Roman" w:cs="Times New Roman"/>
                <w:sz w:val="20"/>
                <w:szCs w:val="20"/>
                <w:lang w:val="en-US"/>
              </w:rPr>
              <w:t>n</w:t>
            </w:r>
            <w:r w:rsidRPr="008432F5">
              <w:rPr>
                <w:rFonts w:ascii="Times New Roman" w:eastAsia="Calibri" w:hAnsi="Times New Roman" w:cs="Times New Roman"/>
                <w:sz w:val="20"/>
                <w:szCs w:val="20"/>
              </w:rPr>
              <w:t>g/Nm</w:t>
            </w:r>
            <w:r w:rsidRPr="008432F5">
              <w:rPr>
                <w:rFonts w:ascii="Times New Roman" w:eastAsia="Calibri" w:hAnsi="Times New Roman" w:cs="Times New Roman"/>
                <w:sz w:val="20"/>
                <w:szCs w:val="20"/>
                <w:vertAlign w:val="superscript"/>
              </w:rPr>
              <w:t>3</w:t>
            </w:r>
            <w:bookmarkEnd w:id="3"/>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5C5D1B03"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7AE2316E"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0,1 ng/Nm</w:t>
            </w:r>
            <w:r w:rsidRPr="007F68C0">
              <w:rPr>
                <w:rFonts w:ascii="Times New Roman" w:eastAsia="Calibri" w:hAnsi="Times New Roman" w:cs="Times New Roman"/>
                <w:b/>
                <w:sz w:val="20"/>
                <w:szCs w:val="20"/>
                <w:vertAlign w:val="superscript"/>
              </w:rPr>
              <w:t>3</w:t>
            </w:r>
          </w:p>
        </w:tc>
      </w:tr>
      <w:tr w:rsidR="007F68C0" w:rsidRPr="007F68C0" w14:paraId="50C7853C" w14:textId="77777777" w:rsidTr="00124F78">
        <w:trPr>
          <w:trHeight w:val="300"/>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5D7DE76F" w14:textId="77777777" w:rsidR="007F68C0" w:rsidRPr="007F68C0" w:rsidRDefault="007F68C0" w:rsidP="007F68C0">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HCl</w:t>
            </w:r>
          </w:p>
        </w:tc>
        <w:tc>
          <w:tcPr>
            <w:tcW w:w="1184" w:type="dxa"/>
            <w:tcBorders>
              <w:top w:val="single" w:sz="6" w:space="0" w:color="auto"/>
              <w:left w:val="single" w:sz="6" w:space="0" w:color="auto"/>
              <w:bottom w:val="single" w:sz="6" w:space="0" w:color="auto"/>
              <w:right w:val="single" w:sz="6" w:space="0" w:color="auto"/>
            </w:tcBorders>
            <w:noWrap/>
            <w:vAlign w:val="center"/>
          </w:tcPr>
          <w:p w14:paraId="42248150" w14:textId="77777777" w:rsidR="007F68C0" w:rsidRPr="007F68C0" w:rsidRDefault="007F68C0" w:rsidP="007F68C0">
            <w:pPr>
              <w:keepNext/>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0D81BACC" w14:textId="77777777" w:rsidR="007F68C0" w:rsidRPr="007F68C0" w:rsidRDefault="007F68C0" w:rsidP="007F68C0">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44E7EAB1" w14:textId="77777777" w:rsidR="007F68C0" w:rsidRPr="007F68C0" w:rsidRDefault="007F68C0" w:rsidP="007F68C0">
            <w:pPr>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30</w:t>
            </w:r>
            <w:r w:rsidRPr="007F68C0">
              <w:rPr>
                <w:rFonts w:ascii="Times New Roman" w:eastAsia="Calibri" w:hAnsi="Times New Roman" w:cs="Times New Roman"/>
                <w:sz w:val="20"/>
                <w:szCs w:val="20"/>
                <w:vertAlign w:val="superscript"/>
                <w:lang w:val="en-US"/>
              </w:rPr>
              <w:t>6</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10236630"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391409C4" w14:textId="77777777" w:rsidR="007F68C0" w:rsidRPr="007F68C0" w:rsidRDefault="007F68C0" w:rsidP="007F68C0">
            <w:pPr>
              <w:keepNext/>
              <w:spacing w:line="276" w:lineRule="auto"/>
              <w:jc w:val="center"/>
              <w:rPr>
                <w:rFonts w:ascii="Times New Roman" w:eastAsia="Calibri" w:hAnsi="Times New Roman" w:cs="Times New Roman"/>
                <w:b/>
                <w:sz w:val="20"/>
                <w:szCs w:val="20"/>
                <w:lang w:val="en-US"/>
              </w:rPr>
            </w:pPr>
            <w:r w:rsidRPr="007F68C0">
              <w:rPr>
                <w:rFonts w:ascii="Times New Roman" w:eastAsia="Calibri" w:hAnsi="Times New Roman" w:cs="Times New Roman"/>
                <w:b/>
                <w:sz w:val="20"/>
                <w:szCs w:val="20"/>
                <w:lang w:val="en-US"/>
              </w:rPr>
              <w:t>27</w:t>
            </w:r>
          </w:p>
        </w:tc>
      </w:tr>
      <w:tr w:rsidR="007F68C0" w:rsidRPr="007F68C0" w14:paraId="7893C1EC" w14:textId="77777777" w:rsidTr="00124F78">
        <w:trPr>
          <w:trHeight w:val="315"/>
          <w:jc w:val="center"/>
        </w:trPr>
        <w:tc>
          <w:tcPr>
            <w:tcW w:w="2395" w:type="dxa"/>
            <w:tcBorders>
              <w:top w:val="single" w:sz="6" w:space="0" w:color="auto"/>
              <w:left w:val="double" w:sz="4" w:space="0" w:color="auto"/>
              <w:bottom w:val="double" w:sz="4" w:space="0" w:color="auto"/>
              <w:right w:val="single" w:sz="6" w:space="0" w:color="auto"/>
            </w:tcBorders>
            <w:noWrap/>
            <w:vAlign w:val="center"/>
            <w:hideMark/>
          </w:tcPr>
          <w:p w14:paraId="114F3141" w14:textId="77777777" w:rsidR="007F68C0" w:rsidRPr="007F68C0" w:rsidRDefault="007F68C0" w:rsidP="007F68C0">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HF</w:t>
            </w:r>
          </w:p>
        </w:tc>
        <w:tc>
          <w:tcPr>
            <w:tcW w:w="1184" w:type="dxa"/>
            <w:tcBorders>
              <w:top w:val="single" w:sz="6" w:space="0" w:color="auto"/>
              <w:left w:val="single" w:sz="6" w:space="0" w:color="auto"/>
              <w:bottom w:val="double" w:sz="4" w:space="0" w:color="auto"/>
              <w:right w:val="single" w:sz="6" w:space="0" w:color="auto"/>
            </w:tcBorders>
            <w:noWrap/>
            <w:vAlign w:val="center"/>
          </w:tcPr>
          <w:p w14:paraId="26215804" w14:textId="77777777" w:rsidR="007F68C0" w:rsidRPr="007F68C0" w:rsidRDefault="007F68C0" w:rsidP="007F68C0">
            <w:pPr>
              <w:keepNext/>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1</w:t>
            </w:r>
          </w:p>
        </w:tc>
        <w:tc>
          <w:tcPr>
            <w:tcW w:w="1556" w:type="dxa"/>
            <w:tcBorders>
              <w:top w:val="single" w:sz="6" w:space="0" w:color="auto"/>
              <w:left w:val="single" w:sz="6" w:space="0" w:color="auto"/>
              <w:bottom w:val="double" w:sz="4" w:space="0" w:color="auto"/>
              <w:right w:val="single" w:sz="6" w:space="0" w:color="auto"/>
            </w:tcBorders>
            <w:noWrap/>
            <w:vAlign w:val="center"/>
            <w:hideMark/>
          </w:tcPr>
          <w:p w14:paraId="683A5D47" w14:textId="77777777" w:rsidR="007F68C0" w:rsidRPr="007F68C0" w:rsidRDefault="007F68C0" w:rsidP="007F68C0">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double" w:sz="4" w:space="0" w:color="auto"/>
              <w:right w:val="single" w:sz="6" w:space="0" w:color="auto"/>
            </w:tcBorders>
            <w:noWrap/>
            <w:vAlign w:val="center"/>
          </w:tcPr>
          <w:p w14:paraId="2219661B" w14:textId="77777777" w:rsidR="007F68C0" w:rsidRPr="007F68C0" w:rsidRDefault="007F68C0" w:rsidP="007F68C0">
            <w:pPr>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5</w:t>
            </w:r>
            <w:r w:rsidRPr="007F68C0">
              <w:rPr>
                <w:rFonts w:ascii="Times New Roman" w:eastAsia="Calibri" w:hAnsi="Times New Roman" w:cs="Times New Roman"/>
                <w:sz w:val="20"/>
                <w:szCs w:val="20"/>
                <w:vertAlign w:val="superscript"/>
                <w:lang w:val="en-US"/>
              </w:rPr>
              <w:t>6</w:t>
            </w:r>
          </w:p>
        </w:tc>
        <w:tc>
          <w:tcPr>
            <w:tcW w:w="938" w:type="dxa"/>
            <w:tcBorders>
              <w:top w:val="single" w:sz="6" w:space="0" w:color="auto"/>
              <w:left w:val="single" w:sz="6" w:space="0" w:color="auto"/>
              <w:bottom w:val="double" w:sz="4" w:space="0" w:color="auto"/>
              <w:right w:val="single" w:sz="6" w:space="0" w:color="auto"/>
            </w:tcBorders>
            <w:noWrap/>
            <w:vAlign w:val="center"/>
            <w:hideMark/>
          </w:tcPr>
          <w:p w14:paraId="436ED035"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376540</w:t>
            </w:r>
          </w:p>
        </w:tc>
        <w:tc>
          <w:tcPr>
            <w:tcW w:w="1621" w:type="dxa"/>
            <w:tcBorders>
              <w:top w:val="single" w:sz="6" w:space="0" w:color="auto"/>
              <w:left w:val="single" w:sz="6" w:space="0" w:color="auto"/>
              <w:bottom w:val="double" w:sz="4" w:space="0" w:color="auto"/>
              <w:right w:val="double" w:sz="4" w:space="0" w:color="auto"/>
            </w:tcBorders>
            <w:noWrap/>
            <w:vAlign w:val="center"/>
          </w:tcPr>
          <w:p w14:paraId="0D365627" w14:textId="77777777" w:rsidR="007F68C0" w:rsidRPr="007F68C0" w:rsidRDefault="007F68C0" w:rsidP="007F68C0">
            <w:pPr>
              <w:keepNext/>
              <w:spacing w:line="276" w:lineRule="auto"/>
              <w:jc w:val="center"/>
              <w:rPr>
                <w:rFonts w:ascii="Times New Roman" w:eastAsia="Calibri" w:hAnsi="Times New Roman" w:cs="Times New Roman"/>
                <w:b/>
                <w:sz w:val="20"/>
                <w:szCs w:val="20"/>
                <w:lang w:val="en-US"/>
              </w:rPr>
            </w:pPr>
            <w:r w:rsidRPr="007F68C0">
              <w:rPr>
                <w:rFonts w:ascii="Times New Roman" w:eastAsia="Calibri" w:hAnsi="Times New Roman" w:cs="Times New Roman"/>
                <w:b/>
                <w:sz w:val="20"/>
                <w:szCs w:val="20"/>
                <w:lang w:val="en-US"/>
              </w:rPr>
              <w:t>4.3</w:t>
            </w:r>
          </w:p>
        </w:tc>
      </w:tr>
    </w:tbl>
    <w:p w14:paraId="57837DEF" w14:textId="77777777" w:rsidR="007F68C0" w:rsidRPr="007F68C0" w:rsidRDefault="007F68C0"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rPr>
        <w:t xml:space="preserve"> -НДЕ съгласно Приложение 2 към чл. 22, ал. 1 от Наредба № 4 за условията и изискванията за изграждането и експлоатацията на инсталации за изгаряне и инсталации за съвместно изгаряне на отпадъци </w:t>
      </w:r>
    </w:p>
    <w:p w14:paraId="6A8315C2" w14:textId="77777777" w:rsidR="007F68C0" w:rsidRPr="007F68C0" w:rsidRDefault="007F68C0"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 НДЕ съгласно т. 4.1.2.</w:t>
      </w:r>
      <w:r w:rsidR="008432F5">
        <w:rPr>
          <w:rFonts w:ascii="Times New Roman" w:eastAsia="Calibri" w:hAnsi="Times New Roman" w:cs="Times New Roman"/>
          <w:sz w:val="20"/>
          <w:szCs w:val="20"/>
        </w:rPr>
        <w:t>2</w:t>
      </w:r>
      <w:r w:rsidRPr="007F68C0">
        <w:rPr>
          <w:rFonts w:ascii="Times New Roman" w:eastAsia="Calibri" w:hAnsi="Times New Roman" w:cs="Times New Roman"/>
          <w:sz w:val="20"/>
          <w:szCs w:val="20"/>
        </w:rPr>
        <w:t xml:space="preserve">. към </w:t>
      </w:r>
      <w:r w:rsidRPr="007F68C0">
        <w:rPr>
          <w:rFonts w:ascii="Times New Roman" w:eastAsia="Times New Roman" w:hAnsi="Times New Roman" w:cs="Times New Roman"/>
          <w:color w:val="000000"/>
          <w:sz w:val="20"/>
          <w:szCs w:val="20"/>
          <w:shd w:val="clear" w:color="auto" w:fill="FEFEFE"/>
          <w:lang w:eastAsia="bg-BG"/>
        </w:rPr>
        <w:t>Приложение № 3 към чл. 23, ал. 1 от Наредба № 4 за условията и изискванията за изграждането и експлоатацията на инсталации за изгаряне и инсталации за съвместно изгаряне на отпадъци</w:t>
      </w:r>
    </w:p>
    <w:p w14:paraId="41E6AECF" w14:textId="77777777" w:rsidR="007F68C0" w:rsidRPr="007F68C0" w:rsidRDefault="007F68C0"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 xml:space="preserve"> - В съответствие с Допълнителните разпоредби на наредбата, при изгаряне на неопасни отпадъци на скара към енергиен котел ЕК 1 и въглища в енергиен котел ЕК 1, инсталацията отговаря на определението за „Инсталация за съвместно изгаряне“. В този случай се определят общи НДЕ за Инсталацията за съвместно изгаряне по формулата от Приложение № 3 към чл. 23, ал. 1</w:t>
      </w:r>
    </w:p>
    <w:p w14:paraId="49CD144A" w14:textId="77777777" w:rsidR="007F68C0" w:rsidRPr="007F68C0" w:rsidRDefault="007F68C0"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4</w:t>
      </w:r>
      <w:r w:rsidRPr="007F68C0">
        <w:rPr>
          <w:rFonts w:ascii="Times New Roman" w:eastAsia="Calibri" w:hAnsi="Times New Roman" w:cs="Times New Roman"/>
          <w:sz w:val="20"/>
          <w:szCs w:val="20"/>
        </w:rPr>
        <w:t>- НДЕ съгласно Приложение 7 към чл. 21,ал.1 на Наредба № 1</w:t>
      </w:r>
    </w:p>
    <w:p w14:paraId="5B903399" w14:textId="77777777" w:rsidR="007F68C0" w:rsidRPr="007F68C0" w:rsidRDefault="007F68C0"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5</w:t>
      </w:r>
      <w:r w:rsidRPr="007F68C0">
        <w:rPr>
          <w:rFonts w:ascii="Times New Roman" w:eastAsia="Calibri" w:hAnsi="Times New Roman" w:cs="Times New Roman"/>
          <w:sz w:val="20"/>
          <w:szCs w:val="20"/>
        </w:rPr>
        <w:t xml:space="preserve"> – НДЕ съгласно чл. 15 от Наредба № 1</w:t>
      </w:r>
    </w:p>
    <w:p w14:paraId="461850D2" w14:textId="77777777" w:rsidR="007F68C0" w:rsidRDefault="007F68C0"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lang w:val="en-US"/>
        </w:rPr>
        <w:t>6</w:t>
      </w:r>
      <w:r w:rsidRPr="007F68C0">
        <w:rPr>
          <w:rFonts w:ascii="Times New Roman" w:eastAsia="Calibri" w:hAnsi="Times New Roman" w:cs="Times New Roman"/>
          <w:sz w:val="20"/>
          <w:szCs w:val="20"/>
          <w:lang w:val="en-US"/>
        </w:rPr>
        <w:t xml:space="preserve"> – </w:t>
      </w:r>
      <w:r w:rsidRPr="007F68C0">
        <w:rPr>
          <w:rFonts w:ascii="Times New Roman" w:eastAsia="Calibri" w:hAnsi="Times New Roman" w:cs="Times New Roman"/>
          <w:sz w:val="20"/>
          <w:szCs w:val="20"/>
        </w:rPr>
        <w:t>НДЕ съгласно Приложение 2 към чл. 13, ал. 1 от Наредба № 1</w:t>
      </w:r>
    </w:p>
    <w:p w14:paraId="2DE152C5" w14:textId="77777777" w:rsidR="00693BC3" w:rsidRPr="00E37F44" w:rsidRDefault="00693BC3" w:rsidP="0080784D">
      <w:pPr>
        <w:spacing w:before="120" w:after="0" w:line="276" w:lineRule="auto"/>
        <w:ind w:firstLine="567"/>
        <w:jc w:val="both"/>
        <w:rPr>
          <w:rFonts w:ascii="Times New Roman" w:hAnsi="Times New Roman" w:cs="Times New Roman"/>
          <w:sz w:val="24"/>
          <w:szCs w:val="24"/>
          <w:lang w:eastAsia="bg-BG"/>
        </w:rPr>
      </w:pPr>
      <w:r w:rsidRPr="00E37F44">
        <w:rPr>
          <w:rFonts w:ascii="Times New Roman" w:hAnsi="Times New Roman" w:cs="Times New Roman"/>
          <w:sz w:val="24"/>
          <w:szCs w:val="24"/>
          <w:lang w:eastAsia="bg-BG"/>
        </w:rPr>
        <w:t xml:space="preserve">В случаите на изгаряне на RDF </w:t>
      </w:r>
      <w:r w:rsidR="00E37F44" w:rsidRPr="00E37F44">
        <w:rPr>
          <w:rFonts w:ascii="Times New Roman" w:hAnsi="Times New Roman" w:cs="Times New Roman"/>
          <w:sz w:val="24"/>
          <w:szCs w:val="24"/>
          <w:lang w:eastAsia="bg-BG"/>
        </w:rPr>
        <w:t>в ЕК1</w:t>
      </w:r>
      <w:r w:rsidRPr="00E37F44">
        <w:rPr>
          <w:rFonts w:ascii="Times New Roman" w:hAnsi="Times New Roman" w:cs="Times New Roman"/>
          <w:sz w:val="24"/>
          <w:szCs w:val="24"/>
          <w:lang w:eastAsia="bg-BG"/>
        </w:rPr>
        <w:t xml:space="preserve">, приложимите НДЕ за ИУ 1 са в обхвата на </w:t>
      </w:r>
      <w:r w:rsidRPr="00E37F44">
        <w:rPr>
          <w:rFonts w:ascii="Times New Roman" w:hAnsi="Times New Roman" w:cs="Times New Roman"/>
          <w:i/>
          <w:iCs/>
          <w:sz w:val="24"/>
          <w:szCs w:val="24"/>
          <w:lang w:eastAsia="bg-BG"/>
        </w:rPr>
        <w:t>Наредба № 4 от 5 април 2013 г. за условията и изискванията за изграждането и експлоатацията на инсталации за изгаряне и инсталации за съвместно изгаряне на отпадъци</w:t>
      </w:r>
      <w:r w:rsidRPr="00E37F44">
        <w:rPr>
          <w:rFonts w:ascii="Times New Roman" w:hAnsi="Times New Roman" w:cs="Times New Roman"/>
          <w:sz w:val="24"/>
          <w:szCs w:val="24"/>
          <w:lang w:eastAsia="bg-BG"/>
        </w:rPr>
        <w:t>.</w:t>
      </w:r>
    </w:p>
    <w:p w14:paraId="3831182C" w14:textId="77777777" w:rsidR="00693BC3" w:rsidRPr="00EA7681" w:rsidRDefault="00693BC3" w:rsidP="0080784D">
      <w:pPr>
        <w:spacing w:before="120" w:after="0" w:line="276" w:lineRule="auto"/>
        <w:ind w:firstLine="567"/>
        <w:jc w:val="both"/>
        <w:rPr>
          <w:rFonts w:ascii="Times New Roman" w:hAnsi="Times New Roman" w:cs="Times New Roman"/>
          <w:sz w:val="24"/>
          <w:szCs w:val="24"/>
        </w:rPr>
      </w:pPr>
      <w:r w:rsidRPr="00E37F44">
        <w:rPr>
          <w:rFonts w:ascii="Times New Roman" w:hAnsi="Times New Roman" w:cs="Times New Roman"/>
          <w:sz w:val="24"/>
          <w:szCs w:val="24"/>
          <w:lang w:eastAsia="bg-BG"/>
        </w:rPr>
        <w:t xml:space="preserve">В случая на изгаряне на </w:t>
      </w:r>
      <w:r w:rsidR="00E37F44" w:rsidRPr="00E37F44">
        <w:rPr>
          <w:rFonts w:ascii="Times New Roman" w:hAnsi="Times New Roman" w:cs="Times New Roman"/>
          <w:sz w:val="24"/>
          <w:szCs w:val="24"/>
          <w:lang w:eastAsia="bg-BG"/>
        </w:rPr>
        <w:t xml:space="preserve">третирани </w:t>
      </w:r>
      <w:r w:rsidRPr="00E37F44">
        <w:rPr>
          <w:rFonts w:ascii="Times New Roman" w:hAnsi="Times New Roman" w:cs="Times New Roman"/>
          <w:sz w:val="24"/>
          <w:szCs w:val="24"/>
          <w:lang w:eastAsia="bg-BG"/>
        </w:rPr>
        <w:t xml:space="preserve">неопасни отпадъци, </w:t>
      </w:r>
      <w:r w:rsidRPr="00E37F44">
        <w:rPr>
          <w:rFonts w:ascii="Times New Roman" w:hAnsi="Times New Roman" w:cs="Times New Roman"/>
          <w:sz w:val="24"/>
          <w:szCs w:val="24"/>
        </w:rPr>
        <w:t xml:space="preserve">инсталацията на „Топлофикация Сливен“ ЕАД попада в разпоредбите на Директива 2010/75/ЕС, като </w:t>
      </w:r>
      <w:r w:rsidRPr="00E37F44">
        <w:rPr>
          <w:rFonts w:ascii="Times New Roman" w:hAnsi="Times New Roman" w:cs="Times New Roman"/>
          <w:sz w:val="24"/>
          <w:szCs w:val="24"/>
        </w:rPr>
        <w:lastRenderedPageBreak/>
        <w:t xml:space="preserve">„Инсталация за съвместно изгаряне“ съгласно член </w:t>
      </w:r>
      <w:r w:rsidRPr="00EA7681">
        <w:rPr>
          <w:rFonts w:ascii="Times New Roman" w:hAnsi="Times New Roman" w:cs="Times New Roman"/>
          <w:sz w:val="24"/>
          <w:szCs w:val="24"/>
        </w:rPr>
        <w:t>3 - Определения. В съответствие с част 4 от приложение VI към Директива 2010/75/ЕС се определят общи НДЕ за Инсталацията за съвместно изгаряне по следната формула:</w:t>
      </w:r>
    </w:p>
    <w:p w14:paraId="4E792A33" w14:textId="77777777" w:rsidR="00693BC3" w:rsidRPr="00EA7681" w:rsidRDefault="00EA7681" w:rsidP="0080784D">
      <w:pPr>
        <w:spacing w:before="120" w:after="0" w:line="276" w:lineRule="auto"/>
        <w:ind w:firstLine="567"/>
        <w:jc w:val="both"/>
        <w:rPr>
          <w:rFonts w:ascii="Times New Roman" w:hAnsi="Times New Roman" w:cs="Times New Roman"/>
          <w:sz w:val="24"/>
          <w:szCs w:val="24"/>
        </w:rPr>
      </w:pPr>
      <m:oMathPara>
        <m:oMath>
          <m:r>
            <m:rPr>
              <m:sty m:val="p"/>
            </m:rPr>
            <w:rPr>
              <w:rFonts w:ascii="Cambria Math" w:hAnsi="Cambria Math" w:cs="Times New Roman"/>
              <w:sz w:val="24"/>
              <w:szCs w:val="24"/>
            </w:rPr>
            <m:t>C=</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отпадъци</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C</m:t>
                  </m:r>
                </m:e>
                <m:sub>
                  <m:r>
                    <m:rPr>
                      <m:sty m:val="p"/>
                    </m:rPr>
                    <w:rPr>
                      <w:rFonts w:ascii="Cambria Math" w:hAnsi="Cambria Math" w:cs="Times New Roman"/>
                      <w:sz w:val="24"/>
                      <w:szCs w:val="24"/>
                    </w:rPr>
                    <m:t>отпадъци</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процес</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C</m:t>
                  </m:r>
                </m:e>
                <m:sub>
                  <m:r>
                    <m:rPr>
                      <m:sty m:val="p"/>
                    </m:rPr>
                    <w:rPr>
                      <w:rFonts w:ascii="Cambria Math" w:hAnsi="Cambria Math" w:cs="Times New Roman"/>
                      <w:sz w:val="24"/>
                      <w:szCs w:val="24"/>
                    </w:rPr>
                    <m:t>процес</m:t>
                  </m:r>
                </m:sub>
              </m:sSub>
            </m:num>
            <m:den>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отпадъци</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процес</m:t>
                  </m:r>
                </m:sub>
              </m:sSub>
            </m:den>
          </m:f>
        </m:oMath>
      </m:oMathPara>
    </w:p>
    <w:p w14:paraId="1954B4AE" w14:textId="77777777" w:rsidR="00693BC3" w:rsidRPr="00EA7681" w:rsidRDefault="00693BC3" w:rsidP="0080784D">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V</w:t>
      </w:r>
      <w:r w:rsidRPr="00EA7681">
        <w:rPr>
          <w:rFonts w:ascii="Times New Roman" w:hAnsi="Times New Roman" w:cs="Times New Roman"/>
          <w:sz w:val="24"/>
          <w:szCs w:val="24"/>
          <w:vertAlign w:val="subscript"/>
        </w:rPr>
        <w:t xml:space="preserve">отпадъци </w:t>
      </w:r>
      <w:r w:rsidRPr="00EA7681">
        <w:rPr>
          <w:rFonts w:ascii="Times New Roman" w:hAnsi="Times New Roman" w:cs="Times New Roman"/>
          <w:sz w:val="24"/>
          <w:szCs w:val="24"/>
        </w:rPr>
        <w:t>е обемът на отпадъчните газове, получени от изгарянето на отпадъците, определен на база единствено на тези отпадъци, имащи най-ниска топлина на изгаряне;</w:t>
      </w:r>
    </w:p>
    <w:p w14:paraId="61A43BFE" w14:textId="77777777" w:rsidR="00693BC3" w:rsidRPr="00EA7681" w:rsidRDefault="00693BC3" w:rsidP="0080784D">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С</w:t>
      </w:r>
      <w:r w:rsidRPr="00EA7681">
        <w:rPr>
          <w:rFonts w:ascii="Times New Roman" w:hAnsi="Times New Roman" w:cs="Times New Roman"/>
          <w:sz w:val="24"/>
          <w:szCs w:val="24"/>
          <w:vertAlign w:val="subscript"/>
        </w:rPr>
        <w:t>отпадъци</w:t>
      </w:r>
      <w:r w:rsidRPr="00EA7681">
        <w:rPr>
          <w:rFonts w:ascii="Times New Roman" w:hAnsi="Times New Roman" w:cs="Times New Roman"/>
          <w:sz w:val="24"/>
          <w:szCs w:val="24"/>
        </w:rPr>
        <w:t xml:space="preserve"> – норми за допустими емисии за инсталациите за изгаряне на отпадъци, определени в част 3 на приложение VI;</w:t>
      </w:r>
    </w:p>
    <w:p w14:paraId="749E75BB" w14:textId="77777777" w:rsidR="00693BC3" w:rsidRPr="00EA7681" w:rsidRDefault="00693BC3" w:rsidP="0080784D">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V</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 обемът на отпадъчните газове, получени от действието на инсталацията, включително от изгарянето на разрешените горива, които се използват обичайно в инсталацията (с изключение на отпадъците), определен на база на такова съдържание на кислород, към което трябва да бъдат приведени нормите за допустими емисии, определени в правото на Съюза или националното право. </w:t>
      </w:r>
    </w:p>
    <w:p w14:paraId="7E178DCD" w14:textId="77777777" w:rsidR="00693BC3" w:rsidRPr="00EA7681" w:rsidRDefault="00693BC3" w:rsidP="0080784D">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 норми за допустими емисии, както са определени в част 4 на приложение VI за някои промишлени дейности или, при липса на такива норми, нормите за допустими емисии на инсталациите, които са съобразени с националните законови, подзаконови и административни разпоредби за такива инсталации и изгарящи нормално разрешени горива (с изключение на отпадъци). При липса на такива разпоредби се използват определените в разрешителното норми за допустими емисии. </w:t>
      </w:r>
    </w:p>
    <w:p w14:paraId="68A7EFE0" w14:textId="77777777" w:rsidR="00693BC3" w:rsidRPr="00EA7681" w:rsidRDefault="00693BC3" w:rsidP="0080784D">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Нормите за допустими емисии в частта от потока димни газове</w:t>
      </w:r>
      <w:r w:rsidR="00E37F44" w:rsidRPr="00EA7681">
        <w:rPr>
          <w:rFonts w:ascii="Times New Roman" w:hAnsi="Times New Roman" w:cs="Times New Roman"/>
          <w:sz w:val="24"/>
          <w:szCs w:val="24"/>
        </w:rPr>
        <w:t>,</w:t>
      </w:r>
      <w:r w:rsidRPr="00EA7681">
        <w:rPr>
          <w:rFonts w:ascii="Times New Roman" w:hAnsi="Times New Roman" w:cs="Times New Roman"/>
          <w:sz w:val="24"/>
          <w:szCs w:val="24"/>
        </w:rPr>
        <w:t xml:space="preserve"> падащ се на изгорените твърди горива, с изключение на неопасните отпадъци са определени съгласно националното ни законодателство:</w:t>
      </w:r>
    </w:p>
    <w:p w14:paraId="0DAA4EB4" w14:textId="77777777" w:rsidR="00693BC3" w:rsidRPr="00EA7681" w:rsidRDefault="00E37F44" w:rsidP="0080784D">
      <w:pPr>
        <w:pStyle w:val="ListParagraph"/>
        <w:numPr>
          <w:ilvl w:val="0"/>
          <w:numId w:val="15"/>
        </w:numPr>
        <w:spacing w:before="120"/>
        <w:ind w:left="0" w:firstLine="567"/>
        <w:contextualSpacing/>
        <w:rPr>
          <w:lang w:eastAsia="bg-BG"/>
        </w:rPr>
      </w:pPr>
      <w:r w:rsidRPr="00EA7681">
        <w:rPr>
          <w:lang w:eastAsia="bg-BG"/>
        </w:rPr>
        <w:t>НДЕ съгласно т. 4.1.2.</w:t>
      </w:r>
      <w:r w:rsidR="00D467FA">
        <w:rPr>
          <w:lang w:eastAsia="bg-BG"/>
        </w:rPr>
        <w:t>2</w:t>
      </w:r>
      <w:r w:rsidRPr="00EA7681">
        <w:rPr>
          <w:lang w:eastAsia="bg-BG"/>
        </w:rPr>
        <w:t>. към Приложение № 3 към чл. 23, ал. 1 от Наредба № 4 за условията и изискванията за изграждането и експлоатацията на инсталации за изгаряне и инсталации за съвместно изгаряне на отпадъци</w:t>
      </w:r>
      <w:r w:rsidR="00693BC3" w:rsidRPr="00EA7681">
        <w:rPr>
          <w:lang w:eastAsia="bg-BG"/>
        </w:rPr>
        <w:t>:</w:t>
      </w:r>
    </w:p>
    <w:p w14:paraId="5999F933" w14:textId="77777777" w:rsidR="00693BC3" w:rsidRPr="00EA7681" w:rsidRDefault="00693BC3" w:rsidP="0080784D">
      <w:pPr>
        <w:spacing w:before="120" w:after="0" w:line="276" w:lineRule="auto"/>
        <w:ind w:firstLine="567"/>
        <w:rPr>
          <w:rFonts w:ascii="Times New Roman" w:hAnsi="Times New Roman" w:cs="Times New Roman"/>
          <w:sz w:val="24"/>
          <w:szCs w:val="24"/>
        </w:rPr>
      </w:pPr>
      <w:r w:rsidRPr="00EA7681">
        <w:rPr>
          <w:rFonts w:ascii="Times New Roman" w:hAnsi="Times New Roman" w:cs="Times New Roman"/>
          <w:sz w:val="24"/>
          <w:szCs w:val="24"/>
        </w:rPr>
        <w:t>-</w:t>
      </w:r>
      <w:r w:rsidRPr="00EA7681">
        <w:rPr>
          <w:rFonts w:ascii="Times New Roman" w:hAnsi="Times New Roman" w:cs="Times New Roman"/>
          <w:sz w:val="24"/>
          <w:szCs w:val="24"/>
        </w:rPr>
        <w:tab/>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за прах </w:t>
      </w:r>
      <w:r w:rsidRPr="00EA7681">
        <w:rPr>
          <w:rFonts w:ascii="Times New Roman" w:hAnsi="Times New Roman" w:cs="Times New Roman"/>
          <w:sz w:val="24"/>
          <w:szCs w:val="24"/>
          <w:lang w:eastAsia="bg-BG"/>
        </w:rPr>
        <w:t xml:space="preserve">– до </w:t>
      </w:r>
      <w:r w:rsidR="00D467FA">
        <w:rPr>
          <w:rFonts w:ascii="Times New Roman" w:hAnsi="Times New Roman" w:cs="Times New Roman"/>
          <w:sz w:val="24"/>
          <w:szCs w:val="24"/>
          <w:lang w:eastAsia="bg-BG"/>
        </w:rPr>
        <w:t>2</w:t>
      </w:r>
      <w:r w:rsidRPr="00EA7681">
        <w:rPr>
          <w:rFonts w:ascii="Times New Roman" w:hAnsi="Times New Roman" w:cs="Times New Roman"/>
          <w:sz w:val="24"/>
          <w:szCs w:val="24"/>
          <w:lang w:eastAsia="bg-BG"/>
        </w:rPr>
        <w:t xml:space="preserve">0 </w:t>
      </w:r>
      <w:r w:rsidRPr="00EA7681">
        <w:rPr>
          <w:rFonts w:ascii="Times New Roman" w:hAnsi="Times New Roman" w:cs="Times New Roman"/>
          <w:sz w:val="24"/>
          <w:szCs w:val="24"/>
        </w:rPr>
        <w:t>mg/Nm</w:t>
      </w:r>
      <w:r w:rsidRPr="00EA7681">
        <w:rPr>
          <w:rFonts w:ascii="Times New Roman" w:hAnsi="Times New Roman" w:cs="Times New Roman"/>
          <w:sz w:val="24"/>
          <w:szCs w:val="24"/>
          <w:vertAlign w:val="superscript"/>
        </w:rPr>
        <w:t>3</w:t>
      </w:r>
      <w:r w:rsidRPr="00EA7681">
        <w:rPr>
          <w:rFonts w:ascii="Times New Roman" w:hAnsi="Times New Roman" w:cs="Times New Roman"/>
          <w:sz w:val="24"/>
          <w:szCs w:val="24"/>
        </w:rPr>
        <w:t>;</w:t>
      </w:r>
    </w:p>
    <w:p w14:paraId="02FA0102" w14:textId="77777777" w:rsidR="00693BC3" w:rsidRPr="00EA7681" w:rsidRDefault="00693BC3" w:rsidP="0080784D">
      <w:pPr>
        <w:spacing w:before="120" w:after="0" w:line="276" w:lineRule="auto"/>
        <w:ind w:firstLine="567"/>
        <w:rPr>
          <w:rFonts w:ascii="Times New Roman" w:hAnsi="Times New Roman" w:cs="Times New Roman"/>
          <w:sz w:val="24"/>
          <w:szCs w:val="24"/>
        </w:rPr>
      </w:pPr>
      <w:r w:rsidRPr="00EA7681">
        <w:rPr>
          <w:rFonts w:ascii="Times New Roman" w:hAnsi="Times New Roman" w:cs="Times New Roman"/>
          <w:sz w:val="24"/>
          <w:szCs w:val="24"/>
        </w:rPr>
        <w:t>-</w:t>
      </w:r>
      <w:r w:rsidRPr="00EA7681">
        <w:rPr>
          <w:rFonts w:ascii="Times New Roman" w:hAnsi="Times New Roman" w:cs="Times New Roman"/>
          <w:sz w:val="24"/>
          <w:szCs w:val="24"/>
        </w:rPr>
        <w:tab/>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за SO</w:t>
      </w:r>
      <w:r w:rsidRPr="00EA7681">
        <w:rPr>
          <w:rFonts w:ascii="Times New Roman" w:hAnsi="Times New Roman" w:cs="Times New Roman"/>
          <w:sz w:val="24"/>
          <w:szCs w:val="24"/>
          <w:vertAlign w:val="subscript"/>
        </w:rPr>
        <w:t>2</w:t>
      </w:r>
      <w:r w:rsidRPr="00EA7681">
        <w:rPr>
          <w:rFonts w:ascii="Times New Roman" w:hAnsi="Times New Roman" w:cs="Times New Roman"/>
          <w:sz w:val="24"/>
          <w:szCs w:val="24"/>
        </w:rPr>
        <w:t xml:space="preserve"> </w:t>
      </w:r>
      <w:r w:rsidRPr="00EA7681">
        <w:rPr>
          <w:rFonts w:ascii="Times New Roman" w:hAnsi="Times New Roman" w:cs="Times New Roman"/>
          <w:sz w:val="24"/>
          <w:szCs w:val="24"/>
          <w:lang w:eastAsia="bg-BG"/>
        </w:rPr>
        <w:t xml:space="preserve">– до </w:t>
      </w:r>
      <w:r w:rsidR="00E37F44" w:rsidRPr="00EA7681">
        <w:rPr>
          <w:rFonts w:ascii="Times New Roman" w:hAnsi="Times New Roman" w:cs="Times New Roman"/>
          <w:sz w:val="24"/>
          <w:szCs w:val="24"/>
          <w:lang w:eastAsia="bg-BG"/>
        </w:rPr>
        <w:t>40</w:t>
      </w:r>
      <w:r w:rsidRPr="00EA7681">
        <w:rPr>
          <w:rFonts w:ascii="Times New Roman" w:hAnsi="Times New Roman" w:cs="Times New Roman"/>
          <w:sz w:val="24"/>
          <w:szCs w:val="24"/>
          <w:lang w:eastAsia="bg-BG"/>
        </w:rPr>
        <w:t xml:space="preserve">0 </w:t>
      </w:r>
      <w:r w:rsidRPr="00EA7681">
        <w:rPr>
          <w:rFonts w:ascii="Times New Roman" w:hAnsi="Times New Roman" w:cs="Times New Roman"/>
          <w:sz w:val="24"/>
          <w:szCs w:val="24"/>
        </w:rPr>
        <w:t>mg/Nm</w:t>
      </w:r>
      <w:r w:rsidRPr="00EA7681">
        <w:rPr>
          <w:rFonts w:ascii="Times New Roman" w:hAnsi="Times New Roman" w:cs="Times New Roman"/>
          <w:sz w:val="24"/>
          <w:szCs w:val="24"/>
          <w:vertAlign w:val="superscript"/>
        </w:rPr>
        <w:t>3</w:t>
      </w:r>
      <w:r w:rsidRPr="00EA7681">
        <w:rPr>
          <w:rFonts w:ascii="Times New Roman" w:hAnsi="Times New Roman" w:cs="Times New Roman"/>
          <w:sz w:val="24"/>
          <w:szCs w:val="24"/>
          <w:lang w:eastAsia="bg-BG"/>
        </w:rPr>
        <w:t>;</w:t>
      </w:r>
    </w:p>
    <w:p w14:paraId="4C055748" w14:textId="77777777" w:rsidR="00693BC3" w:rsidRPr="00EA7681" w:rsidRDefault="00693BC3" w:rsidP="0080784D">
      <w:pPr>
        <w:spacing w:before="120" w:after="0" w:line="276" w:lineRule="auto"/>
        <w:ind w:firstLine="567"/>
        <w:rPr>
          <w:rFonts w:ascii="Times New Roman" w:hAnsi="Times New Roman" w:cs="Times New Roman"/>
          <w:sz w:val="24"/>
          <w:szCs w:val="24"/>
          <w:lang w:eastAsia="bg-BG"/>
        </w:rPr>
      </w:pPr>
      <w:r w:rsidRPr="00EA7681">
        <w:rPr>
          <w:rFonts w:ascii="Times New Roman" w:hAnsi="Times New Roman" w:cs="Times New Roman"/>
          <w:sz w:val="24"/>
          <w:szCs w:val="24"/>
        </w:rPr>
        <w:t>-</w:t>
      </w:r>
      <w:r w:rsidRPr="00EA7681">
        <w:rPr>
          <w:rFonts w:ascii="Times New Roman" w:hAnsi="Times New Roman" w:cs="Times New Roman"/>
          <w:sz w:val="24"/>
          <w:szCs w:val="24"/>
        </w:rPr>
        <w:tab/>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за NOx </w:t>
      </w:r>
      <w:r w:rsidRPr="00EA7681">
        <w:rPr>
          <w:rFonts w:ascii="Times New Roman" w:hAnsi="Times New Roman" w:cs="Times New Roman"/>
          <w:sz w:val="24"/>
          <w:szCs w:val="24"/>
          <w:lang w:eastAsia="bg-BG"/>
        </w:rPr>
        <w:t xml:space="preserve">– до </w:t>
      </w:r>
      <w:r w:rsidR="00E37F44" w:rsidRPr="00EA7681">
        <w:rPr>
          <w:rFonts w:ascii="Times New Roman" w:hAnsi="Times New Roman" w:cs="Times New Roman"/>
          <w:sz w:val="24"/>
          <w:szCs w:val="24"/>
          <w:lang w:eastAsia="bg-BG"/>
        </w:rPr>
        <w:t>30</w:t>
      </w:r>
      <w:r w:rsidRPr="00EA7681">
        <w:rPr>
          <w:rFonts w:ascii="Times New Roman" w:hAnsi="Times New Roman" w:cs="Times New Roman"/>
          <w:sz w:val="24"/>
          <w:szCs w:val="24"/>
          <w:lang w:eastAsia="bg-BG"/>
        </w:rPr>
        <w:t xml:space="preserve">0 </w:t>
      </w:r>
      <w:r w:rsidRPr="00EA7681">
        <w:rPr>
          <w:rFonts w:ascii="Times New Roman" w:hAnsi="Times New Roman" w:cs="Times New Roman"/>
          <w:sz w:val="24"/>
          <w:szCs w:val="24"/>
        </w:rPr>
        <w:t>mg/Nm</w:t>
      </w:r>
      <w:r w:rsidRPr="00EA7681">
        <w:rPr>
          <w:rFonts w:ascii="Times New Roman" w:hAnsi="Times New Roman" w:cs="Times New Roman"/>
          <w:sz w:val="24"/>
          <w:szCs w:val="24"/>
          <w:vertAlign w:val="superscript"/>
        </w:rPr>
        <w:t>3</w:t>
      </w:r>
      <w:r w:rsidRPr="00EA7681">
        <w:rPr>
          <w:rFonts w:ascii="Times New Roman" w:hAnsi="Times New Roman" w:cs="Times New Roman"/>
          <w:sz w:val="24"/>
          <w:szCs w:val="24"/>
          <w:lang w:eastAsia="bg-BG"/>
        </w:rPr>
        <w:t>;</w:t>
      </w:r>
    </w:p>
    <w:p w14:paraId="03F24FC9" w14:textId="77777777" w:rsidR="00E37F44" w:rsidRPr="00EA7681" w:rsidRDefault="00E37F44" w:rsidP="0080784D">
      <w:pPr>
        <w:spacing w:before="120" w:after="0" w:line="276" w:lineRule="auto"/>
        <w:ind w:firstLine="567"/>
        <w:rPr>
          <w:rFonts w:ascii="Times New Roman" w:hAnsi="Times New Roman" w:cs="Times New Roman"/>
          <w:sz w:val="24"/>
          <w:szCs w:val="24"/>
          <w:lang w:eastAsia="bg-BG"/>
        </w:rPr>
      </w:pPr>
      <w:bookmarkStart w:id="4" w:name="_Hlk66098110"/>
      <w:r w:rsidRPr="00EA7681">
        <w:rPr>
          <w:rFonts w:ascii="Times New Roman" w:hAnsi="Times New Roman" w:cs="Times New Roman"/>
          <w:sz w:val="24"/>
          <w:szCs w:val="24"/>
          <w:lang w:eastAsia="bg-BG"/>
        </w:rPr>
        <w:t>-</w:t>
      </w:r>
      <w:r w:rsidRPr="00EA7681">
        <w:rPr>
          <w:rFonts w:ascii="Times New Roman" w:hAnsi="Times New Roman" w:cs="Times New Roman"/>
          <w:sz w:val="24"/>
          <w:szCs w:val="24"/>
          <w:lang w:eastAsia="bg-BG"/>
        </w:rPr>
        <w:tab/>
        <w:t>С</w:t>
      </w:r>
      <w:r w:rsidRPr="00EA7681">
        <w:rPr>
          <w:rFonts w:ascii="Times New Roman" w:hAnsi="Times New Roman" w:cs="Times New Roman"/>
          <w:sz w:val="24"/>
          <w:szCs w:val="24"/>
          <w:vertAlign w:val="subscript"/>
          <w:lang w:eastAsia="bg-BG"/>
        </w:rPr>
        <w:t>процес</w:t>
      </w:r>
      <w:r w:rsidRPr="00EA7681">
        <w:rPr>
          <w:rFonts w:ascii="Times New Roman" w:hAnsi="Times New Roman" w:cs="Times New Roman"/>
          <w:sz w:val="24"/>
          <w:szCs w:val="24"/>
          <w:lang w:eastAsia="bg-BG"/>
        </w:rPr>
        <w:t xml:space="preserve"> за Общо Cd+Tl – до 0,05 mg/Nm</w:t>
      </w:r>
      <w:r w:rsidRPr="00EA7681">
        <w:rPr>
          <w:rFonts w:ascii="Times New Roman" w:hAnsi="Times New Roman" w:cs="Times New Roman"/>
          <w:sz w:val="24"/>
          <w:szCs w:val="24"/>
          <w:vertAlign w:val="superscript"/>
          <w:lang w:eastAsia="bg-BG"/>
        </w:rPr>
        <w:t>3</w:t>
      </w:r>
      <w:r w:rsidRPr="00EA7681">
        <w:rPr>
          <w:rFonts w:ascii="Times New Roman" w:hAnsi="Times New Roman" w:cs="Times New Roman"/>
          <w:sz w:val="24"/>
          <w:szCs w:val="24"/>
          <w:lang w:eastAsia="bg-BG"/>
        </w:rPr>
        <w:t>;</w:t>
      </w:r>
    </w:p>
    <w:p w14:paraId="01EB8859" w14:textId="77777777" w:rsidR="00E37F44" w:rsidRPr="00EA7681" w:rsidRDefault="00E37F44" w:rsidP="0080784D">
      <w:pPr>
        <w:spacing w:before="120" w:after="0" w:line="276" w:lineRule="auto"/>
        <w:ind w:firstLine="567"/>
        <w:rPr>
          <w:rFonts w:ascii="Times New Roman" w:hAnsi="Times New Roman" w:cs="Times New Roman"/>
          <w:sz w:val="24"/>
          <w:szCs w:val="24"/>
          <w:lang w:eastAsia="bg-BG"/>
        </w:rPr>
      </w:pPr>
      <w:bookmarkStart w:id="5" w:name="_Hlk66098134"/>
      <w:bookmarkEnd w:id="4"/>
      <w:r w:rsidRPr="00EA7681">
        <w:rPr>
          <w:rFonts w:ascii="Times New Roman" w:hAnsi="Times New Roman" w:cs="Times New Roman"/>
          <w:sz w:val="24"/>
          <w:szCs w:val="24"/>
          <w:lang w:eastAsia="bg-BG"/>
        </w:rPr>
        <w:t>-</w:t>
      </w:r>
      <w:r w:rsidRPr="00EA7681">
        <w:rPr>
          <w:rFonts w:ascii="Times New Roman" w:hAnsi="Times New Roman" w:cs="Times New Roman"/>
          <w:sz w:val="24"/>
          <w:szCs w:val="24"/>
          <w:lang w:eastAsia="bg-BG"/>
        </w:rPr>
        <w:tab/>
        <w:t>С</w:t>
      </w:r>
      <w:r w:rsidRPr="00EA7681">
        <w:rPr>
          <w:rFonts w:ascii="Times New Roman" w:hAnsi="Times New Roman" w:cs="Times New Roman"/>
          <w:sz w:val="24"/>
          <w:szCs w:val="24"/>
          <w:vertAlign w:val="subscript"/>
          <w:lang w:eastAsia="bg-BG"/>
        </w:rPr>
        <w:t>процес</w:t>
      </w:r>
      <w:r w:rsidRPr="00EA7681">
        <w:rPr>
          <w:rFonts w:ascii="Times New Roman" w:hAnsi="Times New Roman" w:cs="Times New Roman"/>
          <w:sz w:val="24"/>
          <w:szCs w:val="24"/>
          <w:lang w:eastAsia="bg-BG"/>
        </w:rPr>
        <w:t xml:space="preserve"> за Hg – до 0,05 mg/Nm</w:t>
      </w:r>
      <w:r w:rsidRPr="00EA7681">
        <w:rPr>
          <w:rFonts w:ascii="Times New Roman" w:hAnsi="Times New Roman" w:cs="Times New Roman"/>
          <w:sz w:val="24"/>
          <w:szCs w:val="24"/>
          <w:vertAlign w:val="superscript"/>
          <w:lang w:eastAsia="bg-BG"/>
        </w:rPr>
        <w:t>3</w:t>
      </w:r>
      <w:r w:rsidRPr="00EA7681">
        <w:rPr>
          <w:rFonts w:ascii="Times New Roman" w:hAnsi="Times New Roman" w:cs="Times New Roman"/>
          <w:sz w:val="24"/>
          <w:szCs w:val="24"/>
          <w:lang w:eastAsia="bg-BG"/>
        </w:rPr>
        <w:t>;</w:t>
      </w:r>
    </w:p>
    <w:bookmarkEnd w:id="5"/>
    <w:p w14:paraId="43DA65E5" w14:textId="77777777" w:rsidR="00E37F44" w:rsidRPr="00EA7681" w:rsidRDefault="00E37F44" w:rsidP="0080784D">
      <w:pPr>
        <w:spacing w:before="120" w:after="0" w:line="276" w:lineRule="auto"/>
        <w:ind w:firstLine="567"/>
        <w:rPr>
          <w:rFonts w:ascii="Times New Roman" w:hAnsi="Times New Roman" w:cs="Times New Roman"/>
          <w:sz w:val="24"/>
          <w:szCs w:val="24"/>
          <w:lang w:eastAsia="bg-BG"/>
        </w:rPr>
      </w:pPr>
      <w:r w:rsidRPr="00EA7681">
        <w:rPr>
          <w:rFonts w:ascii="Times New Roman" w:hAnsi="Times New Roman" w:cs="Times New Roman"/>
          <w:sz w:val="24"/>
          <w:szCs w:val="24"/>
          <w:lang w:eastAsia="bg-BG"/>
        </w:rPr>
        <w:t>-</w:t>
      </w:r>
      <w:r w:rsidRPr="00EA7681">
        <w:rPr>
          <w:rFonts w:ascii="Times New Roman" w:hAnsi="Times New Roman" w:cs="Times New Roman"/>
          <w:sz w:val="24"/>
          <w:szCs w:val="24"/>
          <w:lang w:eastAsia="bg-BG"/>
        </w:rPr>
        <w:tab/>
        <w:t>С</w:t>
      </w:r>
      <w:r w:rsidRPr="00EA7681">
        <w:rPr>
          <w:rFonts w:ascii="Times New Roman" w:hAnsi="Times New Roman" w:cs="Times New Roman"/>
          <w:sz w:val="24"/>
          <w:szCs w:val="24"/>
          <w:vertAlign w:val="subscript"/>
          <w:lang w:eastAsia="bg-BG"/>
        </w:rPr>
        <w:t>процес</w:t>
      </w:r>
      <w:r w:rsidRPr="00EA7681">
        <w:rPr>
          <w:rFonts w:ascii="Times New Roman" w:hAnsi="Times New Roman" w:cs="Times New Roman"/>
          <w:sz w:val="24"/>
          <w:szCs w:val="24"/>
          <w:lang w:eastAsia="bg-BG"/>
        </w:rPr>
        <w:t xml:space="preserve"> за Общо Sb+As+Pb+Cr+ Co+Cu+Mn+Ni+V – до 0,5 mg/Nm</w:t>
      </w:r>
      <w:r w:rsidRPr="00EA7681">
        <w:rPr>
          <w:rFonts w:ascii="Times New Roman" w:hAnsi="Times New Roman" w:cs="Times New Roman"/>
          <w:sz w:val="24"/>
          <w:szCs w:val="24"/>
          <w:vertAlign w:val="superscript"/>
          <w:lang w:eastAsia="bg-BG"/>
        </w:rPr>
        <w:t>3</w:t>
      </w:r>
      <w:r w:rsidRPr="00EA7681">
        <w:rPr>
          <w:rFonts w:ascii="Times New Roman" w:hAnsi="Times New Roman" w:cs="Times New Roman"/>
          <w:sz w:val="24"/>
          <w:szCs w:val="24"/>
          <w:lang w:eastAsia="bg-BG"/>
        </w:rPr>
        <w:t>;</w:t>
      </w:r>
    </w:p>
    <w:p w14:paraId="2C83D870" w14:textId="77777777" w:rsidR="00E37F44" w:rsidRPr="00EA7681" w:rsidRDefault="00E37F44" w:rsidP="0080784D">
      <w:pPr>
        <w:spacing w:before="120" w:after="0" w:line="276" w:lineRule="auto"/>
        <w:ind w:firstLine="567"/>
        <w:rPr>
          <w:rFonts w:ascii="Times New Roman" w:hAnsi="Times New Roman" w:cs="Times New Roman"/>
          <w:sz w:val="24"/>
          <w:szCs w:val="24"/>
          <w:lang w:eastAsia="bg-BG"/>
        </w:rPr>
      </w:pPr>
      <w:r w:rsidRPr="00EA7681">
        <w:rPr>
          <w:rFonts w:ascii="Times New Roman" w:hAnsi="Times New Roman" w:cs="Times New Roman"/>
          <w:sz w:val="24"/>
          <w:szCs w:val="24"/>
          <w:lang w:eastAsia="bg-BG"/>
        </w:rPr>
        <w:t>-</w:t>
      </w:r>
      <w:r w:rsidRPr="00EA7681">
        <w:rPr>
          <w:rFonts w:ascii="Times New Roman" w:hAnsi="Times New Roman" w:cs="Times New Roman"/>
          <w:sz w:val="24"/>
          <w:szCs w:val="24"/>
          <w:lang w:eastAsia="bg-BG"/>
        </w:rPr>
        <w:tab/>
        <w:t>С</w:t>
      </w:r>
      <w:r w:rsidRPr="00EA7681">
        <w:rPr>
          <w:rFonts w:ascii="Times New Roman" w:hAnsi="Times New Roman" w:cs="Times New Roman"/>
          <w:sz w:val="24"/>
          <w:szCs w:val="24"/>
          <w:vertAlign w:val="subscript"/>
          <w:lang w:eastAsia="bg-BG"/>
        </w:rPr>
        <w:t>процес</w:t>
      </w:r>
      <w:r w:rsidRPr="00EA7681">
        <w:rPr>
          <w:rFonts w:ascii="Times New Roman" w:hAnsi="Times New Roman" w:cs="Times New Roman"/>
          <w:sz w:val="24"/>
          <w:szCs w:val="24"/>
          <w:lang w:eastAsia="bg-BG"/>
        </w:rPr>
        <w:t xml:space="preserve"> за</w:t>
      </w:r>
      <w:r w:rsidRPr="00EA7681">
        <w:rPr>
          <w:rFonts w:ascii="Times New Roman" w:eastAsia="Calibri" w:hAnsi="Times New Roman" w:cs="Times New Roman"/>
          <w:sz w:val="24"/>
          <w:szCs w:val="24"/>
        </w:rPr>
        <w:t xml:space="preserve"> фурани/диоксини</w:t>
      </w:r>
      <w:r w:rsidRPr="00EA7681">
        <w:rPr>
          <w:rFonts w:ascii="Times New Roman" w:hAnsi="Times New Roman" w:cs="Times New Roman"/>
          <w:sz w:val="24"/>
          <w:szCs w:val="24"/>
          <w:lang w:eastAsia="bg-BG"/>
        </w:rPr>
        <w:t xml:space="preserve"> – до </w:t>
      </w:r>
      <w:r w:rsidRPr="00EA7681">
        <w:rPr>
          <w:rFonts w:ascii="Times New Roman" w:eastAsia="Calibri" w:hAnsi="Times New Roman" w:cs="Times New Roman"/>
          <w:sz w:val="24"/>
          <w:szCs w:val="24"/>
        </w:rPr>
        <w:t xml:space="preserve">0,1 </w:t>
      </w:r>
      <w:r w:rsidRPr="00EA7681">
        <w:rPr>
          <w:rFonts w:ascii="Times New Roman" w:eastAsia="Calibri" w:hAnsi="Times New Roman" w:cs="Times New Roman"/>
          <w:sz w:val="24"/>
          <w:szCs w:val="24"/>
          <w:lang w:val="en-US"/>
        </w:rPr>
        <w:t>n</w:t>
      </w:r>
      <w:r w:rsidRPr="00EA7681">
        <w:rPr>
          <w:rFonts w:ascii="Times New Roman" w:eastAsia="Calibri" w:hAnsi="Times New Roman" w:cs="Times New Roman"/>
          <w:sz w:val="24"/>
          <w:szCs w:val="24"/>
        </w:rPr>
        <w:t>g/Nm</w:t>
      </w:r>
      <w:r w:rsidRPr="00EA7681">
        <w:rPr>
          <w:rFonts w:ascii="Times New Roman" w:eastAsia="Calibri" w:hAnsi="Times New Roman" w:cs="Times New Roman"/>
          <w:sz w:val="24"/>
          <w:szCs w:val="24"/>
          <w:vertAlign w:val="superscript"/>
        </w:rPr>
        <w:t>3</w:t>
      </w:r>
      <w:r w:rsidRPr="00EA7681">
        <w:rPr>
          <w:rFonts w:ascii="Times New Roman" w:eastAsia="Calibri" w:hAnsi="Times New Roman" w:cs="Times New Roman"/>
          <w:sz w:val="24"/>
          <w:szCs w:val="24"/>
        </w:rPr>
        <w:t>.</w:t>
      </w:r>
    </w:p>
    <w:p w14:paraId="59130DCA" w14:textId="77777777" w:rsidR="00693BC3" w:rsidRPr="00EA7681" w:rsidRDefault="00E37F44" w:rsidP="0080784D">
      <w:pPr>
        <w:pStyle w:val="ListParagraph"/>
        <w:numPr>
          <w:ilvl w:val="0"/>
          <w:numId w:val="15"/>
        </w:numPr>
        <w:spacing w:before="120"/>
        <w:ind w:left="0" w:firstLine="567"/>
        <w:contextualSpacing/>
        <w:rPr>
          <w:lang w:eastAsia="bg-BG"/>
        </w:rPr>
      </w:pPr>
      <w:r w:rsidRPr="00EA7681">
        <w:rPr>
          <w:lang w:eastAsia="bg-BG"/>
        </w:rPr>
        <w:t>НДЕ съгласно Приложение 7 към чл. 21,ал.1 на Наредба № 1</w:t>
      </w:r>
      <w:r w:rsidR="00693BC3" w:rsidRPr="00EA7681">
        <w:rPr>
          <w:lang w:eastAsia="bg-BG"/>
        </w:rPr>
        <w:t>:</w:t>
      </w:r>
    </w:p>
    <w:p w14:paraId="4B04D4B3" w14:textId="77777777" w:rsidR="00693BC3" w:rsidRPr="00EA7681" w:rsidRDefault="00693BC3" w:rsidP="0080784D">
      <w:pPr>
        <w:spacing w:before="120" w:after="0" w:line="276" w:lineRule="auto"/>
        <w:ind w:firstLine="567"/>
        <w:rPr>
          <w:rFonts w:ascii="Times New Roman" w:hAnsi="Times New Roman" w:cs="Times New Roman"/>
          <w:sz w:val="24"/>
          <w:szCs w:val="24"/>
        </w:rPr>
      </w:pPr>
      <w:r w:rsidRPr="00EA7681">
        <w:rPr>
          <w:rFonts w:ascii="Times New Roman" w:hAnsi="Times New Roman" w:cs="Times New Roman"/>
          <w:sz w:val="24"/>
          <w:szCs w:val="24"/>
        </w:rPr>
        <w:t>-</w:t>
      </w:r>
      <w:r w:rsidRPr="00EA7681">
        <w:rPr>
          <w:rFonts w:ascii="Times New Roman" w:hAnsi="Times New Roman" w:cs="Times New Roman"/>
          <w:sz w:val="24"/>
          <w:szCs w:val="24"/>
        </w:rPr>
        <w:tab/>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за </w:t>
      </w:r>
      <w:r w:rsidR="00EA7681" w:rsidRPr="00EA7681">
        <w:rPr>
          <w:rFonts w:ascii="Times New Roman" w:hAnsi="Times New Roman" w:cs="Times New Roman"/>
          <w:sz w:val="24"/>
          <w:szCs w:val="24"/>
        </w:rPr>
        <w:t>СО</w:t>
      </w:r>
      <w:r w:rsidRPr="00EA7681">
        <w:rPr>
          <w:rFonts w:ascii="Times New Roman" w:hAnsi="Times New Roman" w:cs="Times New Roman"/>
          <w:sz w:val="24"/>
          <w:szCs w:val="24"/>
        </w:rPr>
        <w:t xml:space="preserve"> </w:t>
      </w:r>
      <w:r w:rsidRPr="00EA7681">
        <w:rPr>
          <w:rFonts w:ascii="Times New Roman" w:hAnsi="Times New Roman" w:cs="Times New Roman"/>
          <w:sz w:val="24"/>
          <w:szCs w:val="24"/>
          <w:lang w:eastAsia="bg-BG"/>
        </w:rPr>
        <w:t xml:space="preserve">– до </w:t>
      </w:r>
      <w:r w:rsidR="00EA7681" w:rsidRPr="00EA7681">
        <w:rPr>
          <w:rFonts w:ascii="Times New Roman" w:hAnsi="Times New Roman" w:cs="Times New Roman"/>
          <w:sz w:val="24"/>
          <w:szCs w:val="24"/>
          <w:lang w:eastAsia="bg-BG"/>
        </w:rPr>
        <w:t>250</w:t>
      </w:r>
      <w:r w:rsidRPr="00EA7681">
        <w:rPr>
          <w:rFonts w:ascii="Times New Roman" w:hAnsi="Times New Roman" w:cs="Times New Roman"/>
          <w:sz w:val="24"/>
          <w:szCs w:val="24"/>
          <w:lang w:eastAsia="bg-BG"/>
        </w:rPr>
        <w:t xml:space="preserve"> </w:t>
      </w:r>
      <w:r w:rsidRPr="00EA7681">
        <w:rPr>
          <w:rFonts w:ascii="Times New Roman" w:hAnsi="Times New Roman" w:cs="Times New Roman"/>
          <w:sz w:val="24"/>
          <w:szCs w:val="24"/>
        </w:rPr>
        <w:t>mg/Nm</w:t>
      </w:r>
      <w:r w:rsidRPr="00EA7681">
        <w:rPr>
          <w:rFonts w:ascii="Times New Roman" w:hAnsi="Times New Roman" w:cs="Times New Roman"/>
          <w:sz w:val="24"/>
          <w:szCs w:val="24"/>
          <w:vertAlign w:val="superscript"/>
        </w:rPr>
        <w:t>3</w:t>
      </w:r>
      <w:r w:rsidR="00EA7681" w:rsidRPr="00EA7681">
        <w:rPr>
          <w:rFonts w:ascii="Times New Roman" w:hAnsi="Times New Roman" w:cs="Times New Roman"/>
          <w:sz w:val="24"/>
          <w:szCs w:val="24"/>
        </w:rPr>
        <w:t>.</w:t>
      </w:r>
    </w:p>
    <w:p w14:paraId="1360BA76" w14:textId="77777777" w:rsidR="00EA7681" w:rsidRPr="00EA7681" w:rsidRDefault="00EA7681" w:rsidP="0080784D">
      <w:pPr>
        <w:pStyle w:val="ListParagraph"/>
        <w:numPr>
          <w:ilvl w:val="0"/>
          <w:numId w:val="15"/>
        </w:numPr>
        <w:spacing w:before="120"/>
        <w:ind w:left="0" w:firstLine="567"/>
        <w:contextualSpacing/>
        <w:rPr>
          <w:lang w:eastAsia="bg-BG"/>
        </w:rPr>
      </w:pPr>
      <w:r w:rsidRPr="00EA7681">
        <w:rPr>
          <w:lang w:eastAsia="bg-BG"/>
        </w:rPr>
        <w:t>НДЕ съгласно чл. 15 от Наредба № 1:</w:t>
      </w:r>
    </w:p>
    <w:p w14:paraId="00DDF5C5" w14:textId="77777777" w:rsidR="00EA7681" w:rsidRPr="00EA7681" w:rsidRDefault="00EA7681" w:rsidP="0080784D">
      <w:pPr>
        <w:spacing w:before="120" w:after="0" w:line="276" w:lineRule="auto"/>
        <w:ind w:firstLine="567"/>
        <w:rPr>
          <w:rFonts w:ascii="Times New Roman" w:hAnsi="Times New Roman" w:cs="Times New Roman"/>
          <w:sz w:val="24"/>
          <w:szCs w:val="24"/>
        </w:rPr>
      </w:pPr>
      <w:r w:rsidRPr="00EA7681">
        <w:rPr>
          <w:rFonts w:ascii="Times New Roman" w:hAnsi="Times New Roman" w:cs="Times New Roman"/>
          <w:sz w:val="24"/>
          <w:szCs w:val="24"/>
        </w:rPr>
        <w:t>-</w:t>
      </w:r>
      <w:r w:rsidRPr="00EA7681">
        <w:rPr>
          <w:rFonts w:ascii="Times New Roman" w:hAnsi="Times New Roman" w:cs="Times New Roman"/>
          <w:sz w:val="24"/>
          <w:szCs w:val="24"/>
        </w:rPr>
        <w:tab/>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за общ С </w:t>
      </w:r>
      <w:r w:rsidRPr="00EA7681">
        <w:rPr>
          <w:rFonts w:ascii="Times New Roman" w:hAnsi="Times New Roman" w:cs="Times New Roman"/>
          <w:sz w:val="24"/>
          <w:szCs w:val="24"/>
          <w:lang w:eastAsia="bg-BG"/>
        </w:rPr>
        <w:t xml:space="preserve">– до 50 </w:t>
      </w:r>
      <w:r w:rsidRPr="00EA7681">
        <w:rPr>
          <w:rFonts w:ascii="Times New Roman" w:hAnsi="Times New Roman" w:cs="Times New Roman"/>
          <w:sz w:val="24"/>
          <w:szCs w:val="24"/>
        </w:rPr>
        <w:t>mg/Nm</w:t>
      </w:r>
      <w:r w:rsidRPr="00EA7681">
        <w:rPr>
          <w:rFonts w:ascii="Times New Roman" w:hAnsi="Times New Roman" w:cs="Times New Roman"/>
          <w:sz w:val="24"/>
          <w:szCs w:val="24"/>
          <w:vertAlign w:val="superscript"/>
        </w:rPr>
        <w:t>3</w:t>
      </w:r>
      <w:r w:rsidRPr="00EA7681">
        <w:rPr>
          <w:rFonts w:ascii="Times New Roman" w:hAnsi="Times New Roman" w:cs="Times New Roman"/>
          <w:sz w:val="24"/>
          <w:szCs w:val="24"/>
        </w:rPr>
        <w:t>.</w:t>
      </w:r>
    </w:p>
    <w:p w14:paraId="5E2A432F" w14:textId="77777777" w:rsidR="00EA7681" w:rsidRPr="00EA7681" w:rsidRDefault="00EA7681" w:rsidP="0080784D">
      <w:pPr>
        <w:pStyle w:val="ListParagraph"/>
        <w:numPr>
          <w:ilvl w:val="0"/>
          <w:numId w:val="15"/>
        </w:numPr>
        <w:spacing w:before="120"/>
        <w:ind w:left="0" w:firstLine="567"/>
        <w:contextualSpacing/>
        <w:rPr>
          <w:lang w:eastAsia="bg-BG"/>
        </w:rPr>
      </w:pPr>
      <w:r w:rsidRPr="00EA7681">
        <w:rPr>
          <w:lang w:eastAsia="bg-BG"/>
        </w:rPr>
        <w:lastRenderedPageBreak/>
        <w:t>НДЕ съгласно Приложение 2 към чл. 13, ал. 1 от Наредба № 1:</w:t>
      </w:r>
    </w:p>
    <w:p w14:paraId="166039E5" w14:textId="77777777" w:rsidR="00693BC3" w:rsidRPr="00EA7681" w:rsidRDefault="00693BC3" w:rsidP="0080784D">
      <w:pPr>
        <w:spacing w:before="120" w:after="0" w:line="276" w:lineRule="auto"/>
        <w:ind w:firstLine="567"/>
        <w:rPr>
          <w:rFonts w:ascii="Times New Roman" w:hAnsi="Times New Roman" w:cs="Times New Roman"/>
          <w:sz w:val="24"/>
          <w:szCs w:val="24"/>
          <w:lang w:eastAsia="bg-BG"/>
        </w:rPr>
      </w:pPr>
      <w:r w:rsidRPr="00EA7681">
        <w:rPr>
          <w:rFonts w:ascii="Times New Roman" w:hAnsi="Times New Roman" w:cs="Times New Roman"/>
          <w:sz w:val="24"/>
          <w:szCs w:val="24"/>
        </w:rPr>
        <w:t>-</w:t>
      </w:r>
      <w:r w:rsidRPr="00EA7681">
        <w:rPr>
          <w:rFonts w:ascii="Times New Roman" w:hAnsi="Times New Roman" w:cs="Times New Roman"/>
          <w:sz w:val="24"/>
          <w:szCs w:val="24"/>
        </w:rPr>
        <w:tab/>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за </w:t>
      </w:r>
      <w:r w:rsidR="00EA7681" w:rsidRPr="00EA7681">
        <w:rPr>
          <w:rFonts w:ascii="Times New Roman" w:hAnsi="Times New Roman" w:cs="Times New Roman"/>
          <w:sz w:val="24"/>
          <w:szCs w:val="24"/>
        </w:rPr>
        <w:t>HCl</w:t>
      </w:r>
      <w:r w:rsidRPr="00EA7681">
        <w:rPr>
          <w:rFonts w:ascii="Times New Roman" w:hAnsi="Times New Roman" w:cs="Times New Roman"/>
          <w:sz w:val="24"/>
          <w:szCs w:val="24"/>
        </w:rPr>
        <w:t xml:space="preserve"> </w:t>
      </w:r>
      <w:r w:rsidRPr="00EA7681">
        <w:rPr>
          <w:rFonts w:ascii="Times New Roman" w:hAnsi="Times New Roman" w:cs="Times New Roman"/>
          <w:sz w:val="24"/>
          <w:szCs w:val="24"/>
          <w:lang w:eastAsia="bg-BG"/>
        </w:rPr>
        <w:t xml:space="preserve">– </w:t>
      </w:r>
      <w:r w:rsidR="00EA7681" w:rsidRPr="00EA7681">
        <w:rPr>
          <w:rFonts w:ascii="Times New Roman" w:hAnsi="Times New Roman" w:cs="Times New Roman"/>
          <w:sz w:val="24"/>
          <w:szCs w:val="24"/>
          <w:lang w:eastAsia="bg-BG"/>
        </w:rPr>
        <w:t>3</w:t>
      </w:r>
      <w:r w:rsidRPr="00EA7681">
        <w:rPr>
          <w:rFonts w:ascii="Times New Roman" w:hAnsi="Times New Roman" w:cs="Times New Roman"/>
          <w:sz w:val="24"/>
          <w:szCs w:val="24"/>
          <w:lang w:eastAsia="bg-BG"/>
        </w:rPr>
        <w:t xml:space="preserve">0 </w:t>
      </w:r>
      <w:r w:rsidRPr="00EA7681">
        <w:rPr>
          <w:rFonts w:ascii="Times New Roman" w:hAnsi="Times New Roman" w:cs="Times New Roman"/>
          <w:sz w:val="24"/>
          <w:szCs w:val="24"/>
        </w:rPr>
        <w:t>mg/Nm</w:t>
      </w:r>
      <w:r w:rsidRPr="00EA7681">
        <w:rPr>
          <w:rFonts w:ascii="Times New Roman" w:hAnsi="Times New Roman" w:cs="Times New Roman"/>
          <w:sz w:val="24"/>
          <w:szCs w:val="24"/>
          <w:vertAlign w:val="superscript"/>
        </w:rPr>
        <w:t>3</w:t>
      </w:r>
      <w:r w:rsidRPr="00EA7681">
        <w:rPr>
          <w:rFonts w:ascii="Times New Roman" w:hAnsi="Times New Roman" w:cs="Times New Roman"/>
          <w:sz w:val="24"/>
          <w:szCs w:val="24"/>
          <w:lang w:eastAsia="bg-BG"/>
        </w:rPr>
        <w:t xml:space="preserve"> ;</w:t>
      </w:r>
    </w:p>
    <w:p w14:paraId="0499C0A4" w14:textId="77777777" w:rsidR="00693BC3" w:rsidRPr="00EA7681" w:rsidRDefault="00693BC3" w:rsidP="0080784D">
      <w:pPr>
        <w:spacing w:before="120" w:after="0" w:line="276" w:lineRule="auto"/>
        <w:ind w:firstLine="567"/>
        <w:rPr>
          <w:rFonts w:ascii="Times New Roman" w:hAnsi="Times New Roman" w:cs="Times New Roman"/>
          <w:sz w:val="24"/>
          <w:szCs w:val="24"/>
          <w:lang w:eastAsia="bg-BG"/>
        </w:rPr>
      </w:pPr>
      <w:r w:rsidRPr="00EA7681">
        <w:rPr>
          <w:rFonts w:ascii="Times New Roman" w:hAnsi="Times New Roman" w:cs="Times New Roman"/>
          <w:sz w:val="24"/>
          <w:szCs w:val="24"/>
        </w:rPr>
        <w:t>-</w:t>
      </w:r>
      <w:r w:rsidRPr="00EA7681">
        <w:rPr>
          <w:rFonts w:ascii="Times New Roman" w:hAnsi="Times New Roman" w:cs="Times New Roman"/>
          <w:sz w:val="24"/>
          <w:szCs w:val="24"/>
        </w:rPr>
        <w:tab/>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за </w:t>
      </w:r>
      <w:r w:rsidR="00EA7681" w:rsidRPr="00EA7681">
        <w:rPr>
          <w:rFonts w:ascii="Times New Roman" w:hAnsi="Times New Roman" w:cs="Times New Roman"/>
          <w:sz w:val="24"/>
          <w:szCs w:val="24"/>
        </w:rPr>
        <w:t>HF</w:t>
      </w:r>
      <w:r w:rsidRPr="00EA7681">
        <w:rPr>
          <w:rFonts w:ascii="Times New Roman" w:hAnsi="Times New Roman" w:cs="Times New Roman"/>
          <w:sz w:val="24"/>
          <w:szCs w:val="24"/>
          <w:lang w:eastAsia="bg-BG"/>
        </w:rPr>
        <w:t xml:space="preserve"> – до </w:t>
      </w:r>
      <w:r w:rsidR="00EA7681" w:rsidRPr="00EA7681">
        <w:rPr>
          <w:rFonts w:ascii="Times New Roman" w:hAnsi="Times New Roman" w:cs="Times New Roman"/>
          <w:sz w:val="24"/>
          <w:szCs w:val="24"/>
          <w:lang w:eastAsia="bg-BG"/>
        </w:rPr>
        <w:t>5</w:t>
      </w:r>
      <w:r w:rsidRPr="00EA7681">
        <w:rPr>
          <w:rFonts w:ascii="Times New Roman" w:hAnsi="Times New Roman" w:cs="Times New Roman"/>
          <w:sz w:val="24"/>
          <w:szCs w:val="24"/>
          <w:lang w:eastAsia="bg-BG"/>
        </w:rPr>
        <w:t xml:space="preserve"> </w:t>
      </w:r>
      <w:r w:rsidRPr="00EA7681">
        <w:rPr>
          <w:rFonts w:ascii="Times New Roman" w:hAnsi="Times New Roman" w:cs="Times New Roman"/>
          <w:sz w:val="24"/>
          <w:szCs w:val="24"/>
        </w:rPr>
        <w:t>mg/Nm</w:t>
      </w:r>
      <w:r w:rsidRPr="00EA7681">
        <w:rPr>
          <w:rFonts w:ascii="Times New Roman" w:hAnsi="Times New Roman" w:cs="Times New Roman"/>
          <w:sz w:val="24"/>
          <w:szCs w:val="24"/>
          <w:vertAlign w:val="superscript"/>
        </w:rPr>
        <w:t>3</w:t>
      </w:r>
      <w:r w:rsidRPr="00EA7681">
        <w:rPr>
          <w:rFonts w:ascii="Times New Roman" w:hAnsi="Times New Roman" w:cs="Times New Roman"/>
          <w:sz w:val="24"/>
          <w:szCs w:val="24"/>
          <w:lang w:eastAsia="bg-BG"/>
        </w:rPr>
        <w:t>.</w:t>
      </w:r>
    </w:p>
    <w:p w14:paraId="197FFAC5" w14:textId="77777777" w:rsidR="00693BC3" w:rsidRPr="003800A2" w:rsidRDefault="00693BC3" w:rsidP="0080784D">
      <w:pPr>
        <w:spacing w:before="120" w:after="0" w:line="276" w:lineRule="auto"/>
        <w:ind w:firstLine="567"/>
        <w:jc w:val="both"/>
        <w:rPr>
          <w:rFonts w:ascii="Times New Roman" w:hAnsi="Times New Roman" w:cs="Times New Roman"/>
          <w:sz w:val="24"/>
          <w:szCs w:val="24"/>
        </w:rPr>
      </w:pPr>
      <w:r w:rsidRPr="00F678F7">
        <w:rPr>
          <w:rFonts w:ascii="Times New Roman" w:hAnsi="Times New Roman" w:cs="Times New Roman"/>
          <w:sz w:val="24"/>
          <w:szCs w:val="24"/>
        </w:rPr>
        <w:t>В инсталацията за съвместно изгаряне ще се изгаря</w:t>
      </w:r>
      <w:r w:rsidR="00EA7681" w:rsidRPr="00F678F7">
        <w:rPr>
          <w:rFonts w:ascii="Times New Roman" w:hAnsi="Times New Roman" w:cs="Times New Roman"/>
          <w:sz w:val="24"/>
          <w:szCs w:val="24"/>
        </w:rPr>
        <w:t>т</w:t>
      </w:r>
      <w:r w:rsidRPr="00F678F7">
        <w:rPr>
          <w:rFonts w:ascii="Times New Roman" w:hAnsi="Times New Roman" w:cs="Times New Roman"/>
          <w:sz w:val="24"/>
          <w:szCs w:val="24"/>
        </w:rPr>
        <w:t xml:space="preserve"> </w:t>
      </w:r>
      <w:r w:rsidR="00EA7681" w:rsidRPr="00F678F7">
        <w:rPr>
          <w:rFonts w:ascii="Times New Roman" w:hAnsi="Times New Roman" w:cs="Times New Roman"/>
          <w:sz w:val="24"/>
          <w:szCs w:val="24"/>
        </w:rPr>
        <w:t>третирани неопасни отпадъци (</w:t>
      </w:r>
      <w:r w:rsidR="00EA7681" w:rsidRPr="00F678F7">
        <w:rPr>
          <w:rFonts w:ascii="Times New Roman" w:hAnsi="Times New Roman" w:cs="Times New Roman"/>
          <w:sz w:val="24"/>
          <w:szCs w:val="24"/>
          <w:lang w:val="en-US"/>
        </w:rPr>
        <w:t>RDF</w:t>
      </w:r>
      <w:r w:rsidR="00EA7681" w:rsidRPr="00F678F7">
        <w:rPr>
          <w:rFonts w:ascii="Times New Roman" w:hAnsi="Times New Roman" w:cs="Times New Roman"/>
          <w:sz w:val="24"/>
          <w:szCs w:val="24"/>
        </w:rPr>
        <w:t>) в</w:t>
      </w:r>
      <w:r w:rsidR="005B6F8D" w:rsidRPr="00F678F7">
        <w:rPr>
          <w:rFonts w:ascii="Times New Roman" w:hAnsi="Times New Roman" w:cs="Times New Roman"/>
          <w:sz w:val="24"/>
          <w:szCs w:val="24"/>
        </w:rPr>
        <w:t xml:space="preserve"> </w:t>
      </w:r>
      <w:r w:rsidR="00EA7681" w:rsidRPr="00F678F7">
        <w:rPr>
          <w:rFonts w:ascii="Times New Roman" w:hAnsi="Times New Roman" w:cs="Times New Roman"/>
          <w:sz w:val="24"/>
          <w:szCs w:val="24"/>
        </w:rPr>
        <w:t xml:space="preserve">едно с </w:t>
      </w:r>
      <w:r w:rsidR="00EA7681" w:rsidRPr="003800A2">
        <w:rPr>
          <w:rFonts w:ascii="Times New Roman" w:hAnsi="Times New Roman" w:cs="Times New Roman"/>
          <w:sz w:val="24"/>
          <w:szCs w:val="24"/>
        </w:rPr>
        <w:t>ОЕГ</w:t>
      </w:r>
      <w:r w:rsidRPr="003800A2">
        <w:rPr>
          <w:rFonts w:ascii="Times New Roman" w:hAnsi="Times New Roman" w:cs="Times New Roman"/>
          <w:sz w:val="24"/>
          <w:szCs w:val="24"/>
        </w:rPr>
        <w:t>:</w:t>
      </w:r>
    </w:p>
    <w:p w14:paraId="5DC40AF7" w14:textId="77777777" w:rsidR="00693BC3" w:rsidRPr="003800A2" w:rsidRDefault="002268F3" w:rsidP="0080784D">
      <w:pPr>
        <w:numPr>
          <w:ilvl w:val="0"/>
          <w:numId w:val="15"/>
        </w:numPr>
        <w:spacing w:before="120" w:after="0" w:line="276" w:lineRule="auto"/>
        <w:ind w:left="0" w:firstLine="567"/>
        <w:jc w:val="both"/>
        <w:rPr>
          <w:rFonts w:ascii="Times New Roman" w:hAnsi="Times New Roman" w:cs="Times New Roman"/>
          <w:sz w:val="24"/>
          <w:szCs w:val="24"/>
        </w:rPr>
      </w:pPr>
      <w:r w:rsidRPr="003800A2">
        <w:rPr>
          <w:rFonts w:ascii="Times New Roman" w:hAnsi="Times New Roman" w:cs="Times New Roman"/>
          <w:sz w:val="24"/>
          <w:szCs w:val="24"/>
        </w:rPr>
        <w:t>21,3</w:t>
      </w:r>
      <w:r w:rsidR="008019FB" w:rsidRPr="003800A2">
        <w:rPr>
          <w:rFonts w:ascii="Times New Roman" w:hAnsi="Times New Roman" w:cs="Times New Roman"/>
          <w:sz w:val="24"/>
          <w:szCs w:val="24"/>
        </w:rPr>
        <w:t>1</w:t>
      </w:r>
      <w:r w:rsidR="00693BC3" w:rsidRPr="003800A2">
        <w:rPr>
          <w:rFonts w:ascii="Times New Roman" w:hAnsi="Times New Roman" w:cs="Times New Roman"/>
          <w:sz w:val="24"/>
          <w:szCs w:val="24"/>
        </w:rPr>
        <w:t xml:space="preserve"> </w:t>
      </w:r>
      <w:r w:rsidR="00693BC3" w:rsidRPr="003800A2">
        <w:rPr>
          <w:rFonts w:ascii="Times New Roman" w:hAnsi="Times New Roman" w:cs="Times New Roman"/>
          <w:i/>
          <w:iCs/>
          <w:sz w:val="24"/>
          <w:szCs w:val="24"/>
        </w:rPr>
        <w:t>t/h</w:t>
      </w:r>
      <w:r w:rsidR="00693BC3" w:rsidRPr="003800A2">
        <w:rPr>
          <w:rFonts w:ascii="Times New Roman" w:hAnsi="Times New Roman" w:cs="Times New Roman"/>
          <w:sz w:val="24"/>
          <w:szCs w:val="24"/>
        </w:rPr>
        <w:t xml:space="preserve"> ОЕГ, при средна калоричност 3194 </w:t>
      </w:r>
      <w:r w:rsidR="00693BC3" w:rsidRPr="003800A2">
        <w:rPr>
          <w:rFonts w:ascii="Times New Roman" w:hAnsi="Times New Roman" w:cs="Times New Roman"/>
          <w:i/>
          <w:iCs/>
          <w:sz w:val="24"/>
          <w:szCs w:val="24"/>
        </w:rPr>
        <w:t>kcal/kg</w:t>
      </w:r>
      <w:r w:rsidR="00693BC3" w:rsidRPr="003800A2">
        <w:rPr>
          <w:rFonts w:ascii="Times New Roman" w:hAnsi="Times New Roman" w:cs="Times New Roman"/>
          <w:sz w:val="24"/>
          <w:szCs w:val="24"/>
          <w:lang w:eastAsia="bg-BG"/>
        </w:rPr>
        <w:t xml:space="preserve">, при изгарянето, на които се образуват до </w:t>
      </w:r>
      <w:r w:rsidR="003570AD" w:rsidRPr="003800A2">
        <w:rPr>
          <w:rFonts w:ascii="Times New Roman" w:hAnsi="Times New Roman" w:cs="Times New Roman"/>
          <w:sz w:val="24"/>
          <w:szCs w:val="24"/>
          <w:lang w:eastAsia="bg-BG"/>
        </w:rPr>
        <w:t>376540</w:t>
      </w:r>
      <w:r w:rsidR="00693BC3" w:rsidRPr="003800A2">
        <w:rPr>
          <w:rFonts w:ascii="Times New Roman" w:hAnsi="Times New Roman" w:cs="Times New Roman"/>
          <w:sz w:val="24"/>
          <w:szCs w:val="24"/>
          <w:lang w:eastAsia="bg-BG"/>
        </w:rPr>
        <w:t xml:space="preserve"> </w:t>
      </w:r>
      <w:r w:rsidR="00693BC3" w:rsidRPr="003800A2">
        <w:rPr>
          <w:rFonts w:ascii="Times New Roman" w:hAnsi="Times New Roman" w:cs="Times New Roman"/>
          <w:i/>
          <w:sz w:val="24"/>
          <w:szCs w:val="24"/>
          <w:lang w:eastAsia="bg-BG"/>
        </w:rPr>
        <w:t>Nm</w:t>
      </w:r>
      <w:r w:rsidR="00693BC3" w:rsidRPr="003800A2">
        <w:rPr>
          <w:rFonts w:ascii="Times New Roman" w:hAnsi="Times New Roman" w:cs="Times New Roman"/>
          <w:i/>
          <w:sz w:val="24"/>
          <w:szCs w:val="24"/>
          <w:vertAlign w:val="superscript"/>
          <w:lang w:eastAsia="bg-BG"/>
        </w:rPr>
        <w:t>3</w:t>
      </w:r>
      <w:r w:rsidR="00693BC3" w:rsidRPr="003800A2">
        <w:rPr>
          <w:rFonts w:ascii="Times New Roman" w:hAnsi="Times New Roman" w:cs="Times New Roman"/>
          <w:i/>
          <w:sz w:val="24"/>
          <w:szCs w:val="24"/>
          <w:lang w:eastAsia="bg-BG"/>
        </w:rPr>
        <w:t>/h</w:t>
      </w:r>
      <w:r w:rsidR="00693BC3" w:rsidRPr="003800A2">
        <w:rPr>
          <w:rFonts w:ascii="Times New Roman" w:hAnsi="Times New Roman" w:cs="Times New Roman"/>
          <w:sz w:val="24"/>
          <w:szCs w:val="24"/>
          <w:lang w:eastAsia="bg-BG"/>
        </w:rPr>
        <w:t xml:space="preserve"> димни газове</w:t>
      </w:r>
      <w:r w:rsidR="00693BC3" w:rsidRPr="003800A2">
        <w:rPr>
          <w:rFonts w:ascii="Times New Roman" w:hAnsi="Times New Roman" w:cs="Times New Roman"/>
          <w:sz w:val="24"/>
          <w:szCs w:val="24"/>
        </w:rPr>
        <w:t>;</w:t>
      </w:r>
    </w:p>
    <w:p w14:paraId="44E596CC" w14:textId="77777777" w:rsidR="00693BC3" w:rsidRPr="003800A2" w:rsidRDefault="00693BC3" w:rsidP="0080784D">
      <w:pPr>
        <w:numPr>
          <w:ilvl w:val="0"/>
          <w:numId w:val="15"/>
        </w:numPr>
        <w:spacing w:before="120" w:after="0" w:line="276" w:lineRule="auto"/>
        <w:ind w:left="0" w:firstLine="567"/>
        <w:jc w:val="both"/>
        <w:rPr>
          <w:rFonts w:ascii="Times New Roman" w:hAnsi="Times New Roman" w:cs="Times New Roman"/>
          <w:sz w:val="24"/>
          <w:szCs w:val="24"/>
        </w:rPr>
      </w:pPr>
      <w:r w:rsidRPr="003800A2">
        <w:rPr>
          <w:rFonts w:ascii="Times New Roman" w:hAnsi="Times New Roman" w:cs="Times New Roman"/>
          <w:sz w:val="24"/>
          <w:szCs w:val="24"/>
        </w:rPr>
        <w:t xml:space="preserve">и до </w:t>
      </w:r>
      <w:r w:rsidR="003570AD" w:rsidRPr="003800A2">
        <w:rPr>
          <w:rFonts w:ascii="Times New Roman" w:hAnsi="Times New Roman" w:cs="Times New Roman"/>
          <w:sz w:val="24"/>
          <w:szCs w:val="24"/>
        </w:rPr>
        <w:t>4,5</w:t>
      </w:r>
      <w:r w:rsidRPr="003800A2">
        <w:rPr>
          <w:rFonts w:ascii="Times New Roman" w:hAnsi="Times New Roman" w:cs="Times New Roman"/>
          <w:sz w:val="24"/>
          <w:szCs w:val="24"/>
        </w:rPr>
        <w:t xml:space="preserve"> </w:t>
      </w:r>
      <w:r w:rsidRPr="003800A2">
        <w:rPr>
          <w:rFonts w:ascii="Times New Roman" w:hAnsi="Times New Roman" w:cs="Times New Roman"/>
          <w:i/>
          <w:iCs/>
          <w:sz w:val="24"/>
          <w:szCs w:val="24"/>
        </w:rPr>
        <w:t>t/h</w:t>
      </w:r>
      <w:r w:rsidRPr="003800A2">
        <w:rPr>
          <w:rFonts w:ascii="Times New Roman" w:hAnsi="Times New Roman" w:cs="Times New Roman"/>
          <w:sz w:val="24"/>
          <w:szCs w:val="24"/>
        </w:rPr>
        <w:t xml:space="preserve"> неопасни отпадъци (RDF), при средна калоричност </w:t>
      </w:r>
      <w:r w:rsidR="002268F3" w:rsidRPr="003800A2">
        <w:rPr>
          <w:rFonts w:ascii="Times New Roman" w:hAnsi="Times New Roman" w:cs="Times New Roman"/>
          <w:sz w:val="24"/>
          <w:szCs w:val="24"/>
        </w:rPr>
        <w:t>3600</w:t>
      </w:r>
      <w:r w:rsidRPr="003800A2">
        <w:rPr>
          <w:rFonts w:ascii="Times New Roman" w:hAnsi="Times New Roman" w:cs="Times New Roman"/>
          <w:sz w:val="24"/>
          <w:szCs w:val="24"/>
        </w:rPr>
        <w:t xml:space="preserve"> </w:t>
      </w:r>
      <w:r w:rsidRPr="003800A2">
        <w:rPr>
          <w:rFonts w:ascii="Times New Roman" w:hAnsi="Times New Roman" w:cs="Times New Roman"/>
          <w:i/>
          <w:iCs/>
          <w:sz w:val="24"/>
          <w:szCs w:val="24"/>
        </w:rPr>
        <w:t>kcal/kg</w:t>
      </w:r>
      <w:r w:rsidRPr="003800A2">
        <w:rPr>
          <w:rFonts w:ascii="Times New Roman" w:hAnsi="Times New Roman" w:cs="Times New Roman"/>
          <w:sz w:val="24"/>
          <w:szCs w:val="24"/>
          <w:lang w:eastAsia="bg-BG"/>
        </w:rPr>
        <w:t xml:space="preserve">, при изгарянето, на които се образуват до </w:t>
      </w:r>
      <w:r w:rsidR="003570AD" w:rsidRPr="003800A2">
        <w:rPr>
          <w:rFonts w:ascii="Times New Roman" w:hAnsi="Times New Roman" w:cs="Times New Roman"/>
          <w:sz w:val="24"/>
          <w:szCs w:val="24"/>
          <w:lang w:eastAsia="bg-BG"/>
        </w:rPr>
        <w:t>73460</w:t>
      </w:r>
      <w:r w:rsidRPr="003800A2">
        <w:rPr>
          <w:rFonts w:ascii="Times New Roman" w:hAnsi="Times New Roman" w:cs="Times New Roman"/>
          <w:sz w:val="24"/>
          <w:szCs w:val="24"/>
          <w:lang w:eastAsia="bg-BG"/>
        </w:rPr>
        <w:t xml:space="preserve"> </w:t>
      </w:r>
      <w:r w:rsidRPr="003800A2">
        <w:rPr>
          <w:rFonts w:ascii="Times New Roman" w:hAnsi="Times New Roman" w:cs="Times New Roman"/>
          <w:i/>
          <w:sz w:val="24"/>
          <w:szCs w:val="24"/>
          <w:lang w:eastAsia="bg-BG"/>
        </w:rPr>
        <w:t>Nm</w:t>
      </w:r>
      <w:r w:rsidRPr="003800A2">
        <w:rPr>
          <w:rFonts w:ascii="Times New Roman" w:hAnsi="Times New Roman" w:cs="Times New Roman"/>
          <w:i/>
          <w:sz w:val="24"/>
          <w:szCs w:val="24"/>
          <w:vertAlign w:val="superscript"/>
          <w:lang w:eastAsia="bg-BG"/>
        </w:rPr>
        <w:t>3</w:t>
      </w:r>
      <w:r w:rsidRPr="003800A2">
        <w:rPr>
          <w:rFonts w:ascii="Times New Roman" w:hAnsi="Times New Roman" w:cs="Times New Roman"/>
          <w:i/>
          <w:sz w:val="24"/>
          <w:szCs w:val="24"/>
          <w:lang w:eastAsia="bg-BG"/>
        </w:rPr>
        <w:t>/h</w:t>
      </w:r>
      <w:r w:rsidRPr="003800A2">
        <w:rPr>
          <w:rFonts w:ascii="Times New Roman" w:hAnsi="Times New Roman" w:cs="Times New Roman"/>
          <w:sz w:val="24"/>
          <w:szCs w:val="24"/>
          <w:lang w:eastAsia="bg-BG"/>
        </w:rPr>
        <w:t xml:space="preserve"> димни газове</w:t>
      </w:r>
      <w:r w:rsidRPr="003800A2">
        <w:rPr>
          <w:rFonts w:ascii="Times New Roman" w:hAnsi="Times New Roman" w:cs="Times New Roman"/>
          <w:sz w:val="24"/>
          <w:szCs w:val="24"/>
        </w:rPr>
        <w:t>.</w:t>
      </w:r>
    </w:p>
    <w:p w14:paraId="36D6ED9F" w14:textId="77777777" w:rsidR="007F68C0" w:rsidRPr="00EE2E65" w:rsidRDefault="007F68C0" w:rsidP="0080784D">
      <w:pPr>
        <w:spacing w:before="120" w:after="0" w:line="276" w:lineRule="auto"/>
        <w:ind w:firstLine="567"/>
        <w:rPr>
          <w:rFonts w:ascii="Times New Roman" w:eastAsia="Calibri" w:hAnsi="Times New Roman" w:cs="Times New Roman"/>
          <w:b/>
          <w:sz w:val="24"/>
          <w:szCs w:val="24"/>
        </w:rPr>
      </w:pPr>
      <w:r w:rsidRPr="00EE2E65">
        <w:rPr>
          <w:rFonts w:ascii="Times New Roman" w:eastAsia="Calibri" w:hAnsi="Times New Roman" w:cs="Times New Roman"/>
          <w:sz w:val="24"/>
          <w:szCs w:val="24"/>
        </w:rPr>
        <w:t xml:space="preserve">За ИУ2 се запазват идентични НДЕ съгласно </w:t>
      </w:r>
      <w:r w:rsidRPr="00EE2E65">
        <w:rPr>
          <w:rFonts w:ascii="Times New Roman" w:eastAsia="Calibri" w:hAnsi="Times New Roman" w:cs="Times New Roman"/>
          <w:b/>
          <w:sz w:val="24"/>
          <w:szCs w:val="24"/>
        </w:rPr>
        <w:t>вариант 1А.</w:t>
      </w:r>
    </w:p>
    <w:p w14:paraId="6E66BA9C" w14:textId="77777777" w:rsidR="007F68C0" w:rsidRPr="007F68C0" w:rsidRDefault="007F68C0" w:rsidP="0080784D">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w:t>
      </w:r>
      <w:r w:rsidRPr="007F68C0">
        <w:rPr>
          <w:rFonts w:ascii="Times New Roman" w:eastAsia="Calibri" w:hAnsi="Times New Roman" w:cs="Times New Roman"/>
          <w:b/>
          <w:sz w:val="24"/>
          <w:szCs w:val="24"/>
        </w:rPr>
        <w:tab/>
        <w:t>Вариант 1Г</w:t>
      </w:r>
    </w:p>
    <w:p w14:paraId="7611E84E" w14:textId="77777777" w:rsidR="007F68C0" w:rsidRPr="007F68C0" w:rsidRDefault="007F68C0"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ЕК1 на въглища, директно изгаряне на биомаса и скара за </w:t>
      </w:r>
      <w:r w:rsidRPr="007F68C0">
        <w:rPr>
          <w:rFonts w:ascii="Times New Roman" w:eastAsia="Calibri" w:hAnsi="Times New Roman" w:cs="Times New Roman"/>
          <w:sz w:val="24"/>
          <w:szCs w:val="24"/>
          <w:lang w:val="en-US"/>
        </w:rPr>
        <w:t>RDF</w:t>
      </w:r>
      <w:r w:rsidRPr="007F68C0">
        <w:rPr>
          <w:rFonts w:ascii="Times New Roman" w:eastAsia="Calibri" w:hAnsi="Times New Roman" w:cs="Times New Roman"/>
          <w:sz w:val="24"/>
          <w:szCs w:val="24"/>
        </w:rPr>
        <w:t xml:space="preserve"> </w:t>
      </w:r>
    </w:p>
    <w:p w14:paraId="2809FF6F" w14:textId="77777777" w:rsidR="007F68C0" w:rsidRPr="007F68C0" w:rsidRDefault="007F68C0"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КВГМ на въглища и биомаса </w:t>
      </w:r>
    </w:p>
    <w:p w14:paraId="22990BFC" w14:textId="77777777" w:rsidR="007F68C0" w:rsidRPr="007F68C0" w:rsidRDefault="007F68C0" w:rsidP="0080784D">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color w:val="000000"/>
          <w:sz w:val="24"/>
          <w:szCs w:val="24"/>
          <w:lang w:eastAsia="bg-BG"/>
        </w:rPr>
      </w:pPr>
      <w:r w:rsidRPr="007F68C0">
        <w:rPr>
          <w:rFonts w:ascii="Times New Roman" w:eastAsia="Times New Roman" w:hAnsi="Times New Roman" w:cs="Times New Roman"/>
          <w:i/>
          <w:color w:val="000000"/>
          <w:sz w:val="24"/>
          <w:szCs w:val="24"/>
          <w:lang w:eastAsia="bg-BG"/>
        </w:rPr>
        <w:t xml:space="preserve">Организирани емисии от ИУ1 при </w:t>
      </w:r>
      <w:r w:rsidR="00F678F7">
        <w:rPr>
          <w:rFonts w:ascii="Times New Roman" w:eastAsia="Times New Roman" w:hAnsi="Times New Roman" w:cs="Times New Roman"/>
          <w:i/>
          <w:color w:val="000000"/>
          <w:sz w:val="24"/>
          <w:szCs w:val="24"/>
          <w:lang w:eastAsia="bg-BG"/>
        </w:rPr>
        <w:t xml:space="preserve">съвместно изгаряне на въглища, </w:t>
      </w:r>
      <w:r w:rsidRPr="007F68C0">
        <w:rPr>
          <w:rFonts w:ascii="Times New Roman" w:eastAsia="Times New Roman" w:hAnsi="Times New Roman" w:cs="Times New Roman"/>
          <w:i/>
          <w:color w:val="000000"/>
          <w:sz w:val="24"/>
          <w:szCs w:val="24"/>
          <w:lang w:eastAsia="bg-BG"/>
        </w:rPr>
        <w:t xml:space="preserve">директно изгаряне на биомаса и  </w:t>
      </w:r>
      <w:r w:rsidRPr="007F68C0">
        <w:rPr>
          <w:rFonts w:ascii="Times New Roman" w:eastAsia="Times New Roman" w:hAnsi="Times New Roman" w:cs="Times New Roman"/>
          <w:i/>
          <w:color w:val="000000"/>
          <w:sz w:val="24"/>
          <w:szCs w:val="24"/>
          <w:lang w:val="en-US" w:eastAsia="bg-BG"/>
        </w:rPr>
        <w:t>RDF</w:t>
      </w:r>
      <w:r w:rsidRPr="007F68C0">
        <w:rPr>
          <w:rFonts w:ascii="Times New Roman" w:eastAsia="Times New Roman" w:hAnsi="Times New Roman" w:cs="Times New Roman"/>
          <w:i/>
          <w:color w:val="000000"/>
          <w:sz w:val="24"/>
          <w:szCs w:val="24"/>
          <w:lang w:eastAsia="bg-BG"/>
        </w:rPr>
        <w:t xml:space="preserve"> /на скара/ [mg/Nm</w:t>
      </w:r>
      <w:r w:rsidRPr="007F68C0">
        <w:rPr>
          <w:rFonts w:ascii="Times New Roman" w:eastAsia="Times New Roman" w:hAnsi="Times New Roman" w:cs="Times New Roman"/>
          <w:i/>
          <w:color w:val="000000"/>
          <w:sz w:val="24"/>
          <w:szCs w:val="24"/>
          <w:vertAlign w:val="superscript"/>
          <w:lang w:eastAsia="bg-BG"/>
        </w:rPr>
        <w:t>3</w:t>
      </w:r>
      <w:r w:rsidRPr="007F68C0">
        <w:rPr>
          <w:rFonts w:ascii="Times New Roman" w:eastAsia="Times New Roman" w:hAnsi="Times New Roman" w:cs="Times New Roman"/>
          <w:i/>
          <w:color w:val="000000"/>
          <w:sz w:val="24"/>
          <w:szCs w:val="24"/>
          <w:lang w:eastAsia="bg-BG"/>
        </w:rPr>
        <w:t xml:space="preserve">] </w:t>
      </w: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67"/>
        <w:gridCol w:w="1147"/>
        <w:gridCol w:w="1148"/>
        <w:gridCol w:w="1216"/>
        <w:gridCol w:w="1556"/>
        <w:gridCol w:w="12"/>
        <w:gridCol w:w="1105"/>
        <w:gridCol w:w="938"/>
        <w:gridCol w:w="12"/>
        <w:gridCol w:w="1139"/>
        <w:gridCol w:w="12"/>
      </w:tblGrid>
      <w:tr w:rsidR="007F68C0" w:rsidRPr="007F68C0" w14:paraId="0A2DEBAE" w14:textId="77777777" w:rsidTr="007F68C0">
        <w:trPr>
          <w:trHeight w:val="300"/>
          <w:tblHeader/>
          <w:jc w:val="center"/>
        </w:trPr>
        <w:tc>
          <w:tcPr>
            <w:tcW w:w="1867" w:type="dxa"/>
            <w:vMerge w:val="restart"/>
            <w:tcBorders>
              <w:top w:val="double" w:sz="4" w:space="0" w:color="auto"/>
              <w:left w:val="double" w:sz="4" w:space="0" w:color="auto"/>
              <w:bottom w:val="double" w:sz="4" w:space="0" w:color="auto"/>
              <w:right w:val="single" w:sz="6" w:space="0" w:color="auto"/>
            </w:tcBorders>
            <w:shd w:val="clear" w:color="auto" w:fill="D9E2F3"/>
            <w:noWrap/>
            <w:vAlign w:val="center"/>
            <w:hideMark/>
          </w:tcPr>
          <w:p w14:paraId="646D8109" w14:textId="77777777" w:rsidR="007F68C0" w:rsidRPr="007F68C0" w:rsidRDefault="007F68C0" w:rsidP="007F68C0">
            <w:pPr>
              <w:keepNext/>
              <w:spacing w:line="276" w:lineRule="auto"/>
              <w:jc w:val="center"/>
              <w:rPr>
                <w:rFonts w:ascii="Times New Roman" w:eastAsia="Times New Roman" w:hAnsi="Times New Roman" w:cs="Times New Roman"/>
                <w:color w:val="000000"/>
                <w:sz w:val="20"/>
                <w:szCs w:val="20"/>
              </w:rPr>
            </w:pPr>
            <w:r w:rsidRPr="007F68C0">
              <w:rPr>
                <w:rFonts w:ascii="Times New Roman" w:eastAsia="Calibri" w:hAnsi="Times New Roman" w:cs="Times New Roman"/>
                <w:color w:val="000000"/>
                <w:sz w:val="20"/>
                <w:szCs w:val="20"/>
              </w:rPr>
              <w:t>Замърсител</w:t>
            </w:r>
          </w:p>
        </w:tc>
        <w:tc>
          <w:tcPr>
            <w:tcW w:w="2295" w:type="dxa"/>
            <w:gridSpan w:val="2"/>
            <w:tcBorders>
              <w:top w:val="double" w:sz="4" w:space="0" w:color="auto"/>
              <w:left w:val="single" w:sz="6" w:space="0" w:color="auto"/>
              <w:bottom w:val="single" w:sz="6" w:space="0" w:color="auto"/>
              <w:right w:val="single" w:sz="6" w:space="0" w:color="auto"/>
            </w:tcBorders>
            <w:shd w:val="clear" w:color="auto" w:fill="D9E2F3"/>
            <w:vAlign w:val="center"/>
          </w:tcPr>
          <w:p w14:paraId="57FC22D7" w14:textId="77777777" w:rsidR="007F68C0" w:rsidRPr="007F68C0" w:rsidRDefault="007F68C0" w:rsidP="007F68C0">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Изгаряне на биомаса</w:t>
            </w:r>
          </w:p>
        </w:tc>
        <w:tc>
          <w:tcPr>
            <w:tcW w:w="2784" w:type="dxa"/>
            <w:gridSpan w:val="3"/>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7ED17382" w14:textId="77777777" w:rsidR="007F68C0" w:rsidRPr="007F68C0" w:rsidRDefault="007F68C0" w:rsidP="007F68C0">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изгаряне на неопасни отпадъци</w:t>
            </w:r>
          </w:p>
        </w:tc>
        <w:tc>
          <w:tcPr>
            <w:tcW w:w="2055" w:type="dxa"/>
            <w:gridSpan w:val="3"/>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44494786" w14:textId="77777777" w:rsidR="007F68C0" w:rsidRPr="007F68C0" w:rsidRDefault="007F68C0" w:rsidP="007F68C0">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изгаряне на въглища</w:t>
            </w:r>
          </w:p>
        </w:tc>
        <w:tc>
          <w:tcPr>
            <w:tcW w:w="1151" w:type="dxa"/>
            <w:gridSpan w:val="2"/>
            <w:tcBorders>
              <w:top w:val="double" w:sz="4" w:space="0" w:color="auto"/>
              <w:left w:val="single" w:sz="6" w:space="0" w:color="auto"/>
              <w:bottom w:val="single" w:sz="6" w:space="0" w:color="auto"/>
              <w:right w:val="double" w:sz="4" w:space="0" w:color="auto"/>
            </w:tcBorders>
            <w:shd w:val="clear" w:color="auto" w:fill="D9E2F3"/>
            <w:noWrap/>
            <w:vAlign w:val="center"/>
            <w:hideMark/>
          </w:tcPr>
          <w:p w14:paraId="4A49BEEA" w14:textId="77777777" w:rsidR="007F68C0" w:rsidRPr="007F68C0" w:rsidRDefault="007F68C0" w:rsidP="007F68C0">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Инсталация за съвместно изгаряне</w:t>
            </w:r>
          </w:p>
        </w:tc>
      </w:tr>
      <w:tr w:rsidR="007F68C0" w:rsidRPr="007F68C0" w14:paraId="7EDEAD52" w14:textId="77777777" w:rsidTr="007F68C0">
        <w:trPr>
          <w:gridAfter w:val="1"/>
          <w:wAfter w:w="12" w:type="dxa"/>
          <w:trHeight w:val="300"/>
          <w:tblHeader/>
          <w:jc w:val="center"/>
        </w:trPr>
        <w:tc>
          <w:tcPr>
            <w:tcW w:w="1867" w:type="dxa"/>
            <w:vMerge/>
            <w:tcBorders>
              <w:top w:val="double" w:sz="4" w:space="0" w:color="auto"/>
              <w:left w:val="double" w:sz="4" w:space="0" w:color="auto"/>
              <w:bottom w:val="double" w:sz="4" w:space="0" w:color="auto"/>
              <w:right w:val="single" w:sz="6" w:space="0" w:color="auto"/>
            </w:tcBorders>
            <w:shd w:val="clear" w:color="auto" w:fill="D9E2F3"/>
            <w:vAlign w:val="center"/>
            <w:hideMark/>
          </w:tcPr>
          <w:p w14:paraId="1EB72F6E" w14:textId="77777777" w:rsidR="007F68C0" w:rsidRPr="007F68C0" w:rsidRDefault="007F68C0" w:rsidP="007F68C0">
            <w:pPr>
              <w:jc w:val="center"/>
              <w:rPr>
                <w:rFonts w:ascii="Times New Roman" w:eastAsia="Calibri" w:hAnsi="Times New Roman" w:cs="Times New Roman"/>
                <w:color w:val="000000"/>
                <w:sz w:val="20"/>
                <w:szCs w:val="20"/>
              </w:rPr>
            </w:pPr>
          </w:p>
        </w:tc>
        <w:tc>
          <w:tcPr>
            <w:tcW w:w="1147" w:type="dxa"/>
            <w:tcBorders>
              <w:top w:val="single" w:sz="6" w:space="0" w:color="auto"/>
              <w:left w:val="single" w:sz="6" w:space="0" w:color="auto"/>
              <w:bottom w:val="double" w:sz="4" w:space="0" w:color="auto"/>
              <w:right w:val="single" w:sz="6" w:space="0" w:color="auto"/>
            </w:tcBorders>
            <w:shd w:val="clear" w:color="auto" w:fill="D9E2F3"/>
            <w:vAlign w:val="center"/>
          </w:tcPr>
          <w:p w14:paraId="74A351CB" w14:textId="77777777" w:rsidR="007F68C0" w:rsidRPr="007F68C0" w:rsidRDefault="007F68C0" w:rsidP="007F68C0">
            <w:pPr>
              <w:spacing w:line="276" w:lineRule="auto"/>
              <w:jc w:val="center"/>
              <w:rPr>
                <w:rFonts w:ascii="Times New Roman" w:eastAsia="Calibri" w:hAnsi="Times New Roman" w:cs="Times New Roman"/>
                <w:color w:val="000000"/>
                <w:sz w:val="20"/>
                <w:szCs w:val="20"/>
                <w:vertAlign w:val="subscript"/>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биомаса</w:t>
            </w:r>
          </w:p>
          <w:p w14:paraId="3885D9D9"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1148" w:type="dxa"/>
            <w:tcBorders>
              <w:top w:val="single" w:sz="6" w:space="0" w:color="auto"/>
              <w:left w:val="single" w:sz="6" w:space="0" w:color="auto"/>
              <w:bottom w:val="double" w:sz="4" w:space="0" w:color="auto"/>
              <w:right w:val="single" w:sz="6" w:space="0" w:color="auto"/>
            </w:tcBorders>
            <w:shd w:val="clear" w:color="auto" w:fill="D9E2F3"/>
            <w:vAlign w:val="center"/>
          </w:tcPr>
          <w:p w14:paraId="0203327A" w14:textId="77777777" w:rsidR="007F68C0" w:rsidRPr="007F68C0" w:rsidRDefault="007F68C0" w:rsidP="007F68C0">
            <w:pPr>
              <w:spacing w:line="276" w:lineRule="auto"/>
              <w:jc w:val="center"/>
              <w:rPr>
                <w:rFonts w:ascii="Times New Roman" w:eastAsia="Calibri" w:hAnsi="Times New Roman" w:cs="Times New Roman"/>
                <w:color w:val="000000"/>
                <w:sz w:val="20"/>
                <w:szCs w:val="20"/>
                <w:vertAlign w:val="subscript"/>
              </w:rPr>
            </w:pPr>
            <w:r w:rsidRPr="007F68C0">
              <w:rPr>
                <w:rFonts w:ascii="Times New Roman" w:eastAsia="Calibri" w:hAnsi="Times New Roman" w:cs="Times New Roman"/>
                <w:color w:val="000000"/>
                <w:sz w:val="20"/>
                <w:szCs w:val="20"/>
              </w:rPr>
              <w:t>V</w:t>
            </w:r>
            <w:r w:rsidRPr="007F68C0">
              <w:rPr>
                <w:rFonts w:ascii="Times New Roman" w:eastAsia="Calibri" w:hAnsi="Times New Roman" w:cs="Times New Roman"/>
                <w:color w:val="000000"/>
                <w:sz w:val="20"/>
                <w:szCs w:val="20"/>
                <w:vertAlign w:val="subscript"/>
              </w:rPr>
              <w:t>биомаса</w:t>
            </w:r>
          </w:p>
          <w:p w14:paraId="4FB4213A"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/h]</w:t>
            </w:r>
          </w:p>
        </w:tc>
        <w:tc>
          <w:tcPr>
            <w:tcW w:w="1216"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4C6B7CAC"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отпадък</w:t>
            </w:r>
            <w:r w:rsidRPr="007F68C0">
              <w:rPr>
                <w:rFonts w:ascii="Times New Roman" w:eastAsia="Calibri" w:hAnsi="Times New Roman" w:cs="Times New Roman"/>
                <w:color w:val="000000"/>
                <w:sz w:val="20"/>
                <w:szCs w:val="20"/>
                <w:vertAlign w:val="superscript"/>
              </w:rPr>
              <w:t>1</w:t>
            </w:r>
          </w:p>
          <w:p w14:paraId="529AB1B8"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1556"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13A0B484"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V</w:t>
            </w:r>
            <w:r w:rsidRPr="007F68C0">
              <w:rPr>
                <w:rFonts w:ascii="Times New Roman" w:eastAsia="Calibri" w:hAnsi="Times New Roman" w:cs="Times New Roman"/>
                <w:color w:val="000000"/>
                <w:sz w:val="20"/>
                <w:szCs w:val="20"/>
                <w:vertAlign w:val="subscript"/>
              </w:rPr>
              <w:t>отпадък</w:t>
            </w:r>
          </w:p>
          <w:p w14:paraId="1739E92C"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/h]</w:t>
            </w:r>
          </w:p>
        </w:tc>
        <w:tc>
          <w:tcPr>
            <w:tcW w:w="1117" w:type="dxa"/>
            <w:gridSpan w:val="2"/>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23B2FFD3"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процес</w:t>
            </w:r>
            <w:r w:rsidRPr="007F68C0">
              <w:rPr>
                <w:rFonts w:ascii="Times New Roman" w:eastAsia="Calibri" w:hAnsi="Times New Roman" w:cs="Times New Roman"/>
                <w:color w:val="000000"/>
                <w:sz w:val="20"/>
                <w:szCs w:val="20"/>
                <w:vertAlign w:val="superscript"/>
              </w:rPr>
              <w:t>2</w:t>
            </w:r>
          </w:p>
          <w:p w14:paraId="250CF607"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7D47431B"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V</w:t>
            </w:r>
            <w:r w:rsidRPr="007F68C0">
              <w:rPr>
                <w:rFonts w:ascii="Times New Roman" w:eastAsia="Calibri" w:hAnsi="Times New Roman" w:cs="Times New Roman"/>
                <w:color w:val="000000"/>
                <w:sz w:val="20"/>
                <w:szCs w:val="20"/>
                <w:vertAlign w:val="subscript"/>
              </w:rPr>
              <w:t>процес</w:t>
            </w:r>
          </w:p>
          <w:p w14:paraId="31E65779"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/h]</w:t>
            </w:r>
          </w:p>
        </w:tc>
        <w:tc>
          <w:tcPr>
            <w:tcW w:w="1151" w:type="dxa"/>
            <w:gridSpan w:val="2"/>
            <w:tcBorders>
              <w:top w:val="single" w:sz="6" w:space="0" w:color="auto"/>
              <w:left w:val="single" w:sz="6" w:space="0" w:color="auto"/>
              <w:bottom w:val="double" w:sz="4" w:space="0" w:color="auto"/>
              <w:right w:val="double" w:sz="4" w:space="0" w:color="auto"/>
            </w:tcBorders>
            <w:shd w:val="clear" w:color="auto" w:fill="D9E2F3"/>
            <w:noWrap/>
            <w:vAlign w:val="center"/>
            <w:hideMark/>
          </w:tcPr>
          <w:p w14:paraId="6CB68FC0"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Обща НДЕ</w:t>
            </w:r>
            <w:r w:rsidRPr="007F68C0">
              <w:rPr>
                <w:rFonts w:ascii="Times New Roman" w:eastAsia="Calibri" w:hAnsi="Times New Roman" w:cs="Times New Roman"/>
                <w:color w:val="000000"/>
                <w:sz w:val="20"/>
                <w:szCs w:val="20"/>
                <w:vertAlign w:val="superscript"/>
              </w:rPr>
              <w:t>3</w:t>
            </w:r>
          </w:p>
          <w:p w14:paraId="32B5ADF0"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r>
      <w:tr w:rsidR="007F68C0" w:rsidRPr="007F68C0" w14:paraId="783F00DB" w14:textId="77777777" w:rsidTr="007F68C0">
        <w:trPr>
          <w:gridAfter w:val="1"/>
          <w:wAfter w:w="12" w:type="dxa"/>
          <w:trHeight w:val="300"/>
          <w:jc w:val="center"/>
        </w:trPr>
        <w:tc>
          <w:tcPr>
            <w:tcW w:w="1867" w:type="dxa"/>
            <w:tcBorders>
              <w:top w:val="double" w:sz="4" w:space="0" w:color="auto"/>
              <w:left w:val="double" w:sz="4" w:space="0" w:color="auto"/>
              <w:bottom w:val="single" w:sz="6" w:space="0" w:color="auto"/>
              <w:right w:val="single" w:sz="6" w:space="0" w:color="auto"/>
            </w:tcBorders>
            <w:noWrap/>
            <w:vAlign w:val="center"/>
            <w:hideMark/>
          </w:tcPr>
          <w:p w14:paraId="3FAC1A86"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прах</w:t>
            </w:r>
          </w:p>
        </w:tc>
        <w:tc>
          <w:tcPr>
            <w:tcW w:w="1147" w:type="dxa"/>
            <w:tcBorders>
              <w:top w:val="single" w:sz="4" w:space="0" w:color="auto"/>
              <w:left w:val="double" w:sz="4" w:space="0" w:color="auto"/>
              <w:bottom w:val="single" w:sz="4" w:space="0" w:color="auto"/>
              <w:right w:val="single" w:sz="4" w:space="0" w:color="auto"/>
            </w:tcBorders>
            <w:vAlign w:val="center"/>
          </w:tcPr>
          <w:p w14:paraId="48826AB5" w14:textId="77777777" w:rsidR="007F68C0" w:rsidRPr="00F43F0E" w:rsidRDefault="007F68C0" w:rsidP="007F68C0">
            <w:pPr>
              <w:keepNext/>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20</w:t>
            </w:r>
          </w:p>
        </w:tc>
        <w:tc>
          <w:tcPr>
            <w:tcW w:w="1148" w:type="dxa"/>
            <w:tcBorders>
              <w:top w:val="double" w:sz="4" w:space="0" w:color="auto"/>
              <w:left w:val="single" w:sz="6" w:space="0" w:color="auto"/>
              <w:bottom w:val="single" w:sz="6" w:space="0" w:color="auto"/>
              <w:right w:val="single" w:sz="6" w:space="0" w:color="auto"/>
            </w:tcBorders>
            <w:vAlign w:val="center"/>
          </w:tcPr>
          <w:p w14:paraId="4E448E66"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94135</w:t>
            </w:r>
          </w:p>
        </w:tc>
        <w:tc>
          <w:tcPr>
            <w:tcW w:w="1216" w:type="dxa"/>
            <w:tcBorders>
              <w:top w:val="double" w:sz="4" w:space="0" w:color="auto"/>
              <w:left w:val="single" w:sz="6" w:space="0" w:color="auto"/>
              <w:bottom w:val="single" w:sz="6" w:space="0" w:color="auto"/>
              <w:right w:val="single" w:sz="6" w:space="0" w:color="auto"/>
            </w:tcBorders>
            <w:noWrap/>
            <w:vAlign w:val="center"/>
          </w:tcPr>
          <w:p w14:paraId="3717C76E" w14:textId="77777777" w:rsidR="007F68C0" w:rsidRPr="007F68C0" w:rsidRDefault="007F68C0" w:rsidP="007F68C0">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10</w:t>
            </w:r>
          </w:p>
        </w:tc>
        <w:tc>
          <w:tcPr>
            <w:tcW w:w="1556" w:type="dxa"/>
            <w:tcBorders>
              <w:top w:val="double" w:sz="4" w:space="0" w:color="auto"/>
              <w:left w:val="single" w:sz="6" w:space="0" w:color="auto"/>
              <w:bottom w:val="single" w:sz="6" w:space="0" w:color="auto"/>
              <w:right w:val="single" w:sz="6" w:space="0" w:color="auto"/>
            </w:tcBorders>
            <w:noWrap/>
            <w:vAlign w:val="center"/>
          </w:tcPr>
          <w:p w14:paraId="264AA1C7" w14:textId="77777777" w:rsidR="007F68C0" w:rsidRPr="007F68C0" w:rsidRDefault="007F68C0" w:rsidP="007F68C0">
            <w:pPr>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73460</w:t>
            </w:r>
          </w:p>
        </w:tc>
        <w:tc>
          <w:tcPr>
            <w:tcW w:w="1117" w:type="dxa"/>
            <w:gridSpan w:val="2"/>
            <w:tcBorders>
              <w:top w:val="double" w:sz="4" w:space="0" w:color="auto"/>
              <w:left w:val="single" w:sz="6" w:space="0" w:color="auto"/>
              <w:bottom w:val="single" w:sz="6" w:space="0" w:color="auto"/>
              <w:right w:val="single" w:sz="6" w:space="0" w:color="auto"/>
            </w:tcBorders>
            <w:noWrap/>
            <w:vAlign w:val="center"/>
          </w:tcPr>
          <w:p w14:paraId="182D0877" w14:textId="77777777" w:rsidR="007F68C0" w:rsidRPr="00F43F0E" w:rsidRDefault="00F43F0E" w:rsidP="007F68C0">
            <w:pPr>
              <w:spacing w:line="276" w:lineRule="auto"/>
              <w:jc w:val="center"/>
              <w:rPr>
                <w:rFonts w:ascii="Times New Roman" w:eastAsia="Calibri" w:hAnsi="Times New Roman" w:cs="Times New Roman"/>
                <w:color w:val="000000"/>
                <w:sz w:val="20"/>
                <w:szCs w:val="20"/>
                <w:highlight w:val="yellow"/>
              </w:rPr>
            </w:pPr>
            <w:r w:rsidRPr="00975B49">
              <w:rPr>
                <w:rFonts w:ascii="Times New Roman" w:eastAsia="Calibri" w:hAnsi="Times New Roman" w:cs="Times New Roman"/>
                <w:color w:val="000000"/>
                <w:sz w:val="20"/>
                <w:szCs w:val="20"/>
              </w:rPr>
              <w:t>2</w:t>
            </w:r>
            <w:r w:rsidR="007F68C0" w:rsidRPr="00975B49">
              <w:rPr>
                <w:rFonts w:ascii="Times New Roman" w:eastAsia="Calibri" w:hAnsi="Times New Roman" w:cs="Times New Roman"/>
                <w:color w:val="000000"/>
                <w:sz w:val="20"/>
                <w:szCs w:val="20"/>
              </w:rPr>
              <w:t>0</w:t>
            </w:r>
          </w:p>
        </w:tc>
        <w:tc>
          <w:tcPr>
            <w:tcW w:w="938" w:type="dxa"/>
            <w:tcBorders>
              <w:top w:val="double" w:sz="4" w:space="0" w:color="auto"/>
              <w:left w:val="single" w:sz="6" w:space="0" w:color="auto"/>
              <w:bottom w:val="single" w:sz="6" w:space="0" w:color="auto"/>
              <w:right w:val="single" w:sz="6" w:space="0" w:color="auto"/>
            </w:tcBorders>
            <w:noWrap/>
            <w:vAlign w:val="center"/>
          </w:tcPr>
          <w:p w14:paraId="12AA876A"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282405</w:t>
            </w:r>
          </w:p>
        </w:tc>
        <w:tc>
          <w:tcPr>
            <w:tcW w:w="1151" w:type="dxa"/>
            <w:gridSpan w:val="2"/>
            <w:tcBorders>
              <w:top w:val="double" w:sz="4" w:space="0" w:color="auto"/>
              <w:left w:val="single" w:sz="6" w:space="0" w:color="auto"/>
              <w:bottom w:val="single" w:sz="6" w:space="0" w:color="auto"/>
              <w:right w:val="double" w:sz="4" w:space="0" w:color="auto"/>
            </w:tcBorders>
            <w:noWrap/>
            <w:vAlign w:val="center"/>
          </w:tcPr>
          <w:p w14:paraId="33199A3E" w14:textId="77777777" w:rsidR="007F68C0" w:rsidRPr="007F68C0" w:rsidRDefault="00975B49" w:rsidP="007F68C0">
            <w:pPr>
              <w:spacing w:line="276" w:lineRule="auto"/>
              <w:jc w:val="center"/>
              <w:rPr>
                <w:rFonts w:ascii="Times New Roman" w:eastAsia="Calibri" w:hAnsi="Times New Roman" w:cs="Times New Roman"/>
                <w:b/>
                <w:color w:val="000000"/>
                <w:sz w:val="20"/>
                <w:szCs w:val="20"/>
                <w:lang w:val="en-US"/>
              </w:rPr>
            </w:pPr>
            <w:r>
              <w:rPr>
                <w:rFonts w:ascii="Times New Roman" w:eastAsia="Calibri" w:hAnsi="Times New Roman" w:cs="Times New Roman"/>
                <w:b/>
                <w:color w:val="000000"/>
                <w:sz w:val="20"/>
                <w:szCs w:val="20"/>
                <w:lang w:val="en-US"/>
              </w:rPr>
              <w:t>18.4</w:t>
            </w:r>
          </w:p>
        </w:tc>
      </w:tr>
      <w:tr w:rsidR="007F68C0" w:rsidRPr="007F68C0" w14:paraId="629DA84E" w14:textId="77777777" w:rsidTr="007F68C0">
        <w:trPr>
          <w:gridAfter w:val="1"/>
          <w:wAfter w:w="12" w:type="dxa"/>
          <w:trHeight w:val="300"/>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2410C493"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SO</w:t>
            </w:r>
            <w:r w:rsidRPr="007F68C0">
              <w:rPr>
                <w:rFonts w:ascii="Times New Roman" w:eastAsia="Calibri" w:hAnsi="Times New Roman" w:cs="Times New Roman"/>
                <w:color w:val="000000"/>
                <w:sz w:val="20"/>
                <w:szCs w:val="20"/>
                <w:vertAlign w:val="subscript"/>
              </w:rPr>
              <w:t>2</w:t>
            </w:r>
          </w:p>
        </w:tc>
        <w:tc>
          <w:tcPr>
            <w:tcW w:w="1147" w:type="dxa"/>
            <w:tcBorders>
              <w:top w:val="single" w:sz="4" w:space="0" w:color="auto"/>
              <w:left w:val="double" w:sz="4" w:space="0" w:color="auto"/>
              <w:bottom w:val="single" w:sz="4" w:space="0" w:color="auto"/>
              <w:right w:val="single" w:sz="4" w:space="0" w:color="auto"/>
            </w:tcBorders>
            <w:vAlign w:val="center"/>
          </w:tcPr>
          <w:p w14:paraId="32520E59" w14:textId="77777777" w:rsidR="007F68C0" w:rsidRPr="00893144" w:rsidRDefault="00F43F0E" w:rsidP="007F68C0">
            <w:pPr>
              <w:keepNext/>
              <w:jc w:val="center"/>
              <w:rPr>
                <w:rFonts w:ascii="Times New Roman" w:eastAsia="Calibri" w:hAnsi="Times New Roman" w:cs="Times New Roman"/>
                <w:color w:val="000000"/>
                <w:sz w:val="20"/>
                <w:szCs w:val="20"/>
              </w:rPr>
            </w:pPr>
            <w:r w:rsidRPr="00893144">
              <w:rPr>
                <w:rFonts w:ascii="Times New Roman" w:eastAsia="Calibri" w:hAnsi="Times New Roman" w:cs="Times New Roman"/>
                <w:color w:val="000000"/>
                <w:sz w:val="20"/>
                <w:szCs w:val="20"/>
              </w:rPr>
              <w:t>200</w:t>
            </w:r>
          </w:p>
        </w:tc>
        <w:tc>
          <w:tcPr>
            <w:tcW w:w="1148" w:type="dxa"/>
            <w:tcBorders>
              <w:top w:val="single" w:sz="6" w:space="0" w:color="auto"/>
              <w:left w:val="single" w:sz="6" w:space="0" w:color="auto"/>
              <w:bottom w:val="single" w:sz="6" w:space="0" w:color="auto"/>
              <w:right w:val="single" w:sz="6" w:space="0" w:color="auto"/>
            </w:tcBorders>
            <w:vAlign w:val="center"/>
          </w:tcPr>
          <w:p w14:paraId="10FD4919"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5FE9F29C" w14:textId="77777777" w:rsidR="007F68C0" w:rsidRPr="007F68C0" w:rsidRDefault="007F68C0" w:rsidP="007F68C0">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tcPr>
          <w:p w14:paraId="2D0D4328"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70D6325D" w14:textId="77777777" w:rsidR="007F68C0" w:rsidRPr="00F43F0E" w:rsidRDefault="007F68C0" w:rsidP="007F68C0">
            <w:pPr>
              <w:spacing w:line="276" w:lineRule="auto"/>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400</w:t>
            </w:r>
          </w:p>
        </w:tc>
        <w:tc>
          <w:tcPr>
            <w:tcW w:w="938" w:type="dxa"/>
            <w:tcBorders>
              <w:top w:val="single" w:sz="6" w:space="0" w:color="auto"/>
              <w:left w:val="single" w:sz="6" w:space="0" w:color="auto"/>
              <w:bottom w:val="single" w:sz="6" w:space="0" w:color="auto"/>
              <w:right w:val="single" w:sz="6" w:space="0" w:color="auto"/>
            </w:tcBorders>
            <w:noWrap/>
            <w:vAlign w:val="center"/>
          </w:tcPr>
          <w:p w14:paraId="64571C02"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7CDA6D3D" w14:textId="77777777" w:rsidR="007F68C0" w:rsidRPr="007F68C0" w:rsidRDefault="00893144" w:rsidP="007F68C0">
            <w:pPr>
              <w:spacing w:line="276" w:lineRule="auto"/>
              <w:jc w:val="center"/>
              <w:rPr>
                <w:rFonts w:ascii="Times New Roman" w:eastAsia="Calibri" w:hAnsi="Times New Roman" w:cs="Times New Roman"/>
                <w:b/>
                <w:color w:val="000000"/>
                <w:sz w:val="20"/>
                <w:szCs w:val="20"/>
                <w:lang w:val="en-US"/>
              </w:rPr>
            </w:pPr>
            <w:r>
              <w:rPr>
                <w:rFonts w:ascii="Times New Roman" w:eastAsia="Calibri" w:hAnsi="Times New Roman" w:cs="Times New Roman"/>
                <w:b/>
                <w:color w:val="000000"/>
                <w:sz w:val="20"/>
                <w:szCs w:val="20"/>
                <w:lang w:val="en-US"/>
              </w:rPr>
              <w:t>301</w:t>
            </w:r>
          </w:p>
        </w:tc>
      </w:tr>
      <w:tr w:rsidR="007F68C0" w:rsidRPr="007F68C0" w14:paraId="331A6D09" w14:textId="77777777" w:rsidTr="007F68C0">
        <w:trPr>
          <w:gridAfter w:val="1"/>
          <w:wAfter w:w="12" w:type="dxa"/>
          <w:trHeight w:val="300"/>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554EAEF2"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NOx</w:t>
            </w:r>
          </w:p>
        </w:tc>
        <w:tc>
          <w:tcPr>
            <w:tcW w:w="1147" w:type="dxa"/>
            <w:tcBorders>
              <w:top w:val="single" w:sz="4" w:space="0" w:color="auto"/>
              <w:left w:val="double" w:sz="4" w:space="0" w:color="auto"/>
              <w:bottom w:val="single" w:sz="4" w:space="0" w:color="auto"/>
              <w:right w:val="single" w:sz="4" w:space="0" w:color="auto"/>
            </w:tcBorders>
            <w:vAlign w:val="center"/>
          </w:tcPr>
          <w:p w14:paraId="469A685C" w14:textId="77777777" w:rsidR="007F68C0" w:rsidRPr="00F43F0E" w:rsidRDefault="00F43F0E" w:rsidP="007F68C0">
            <w:pPr>
              <w:keepNext/>
              <w:jc w:val="center"/>
              <w:rPr>
                <w:rFonts w:ascii="Times New Roman" w:eastAsia="Calibri" w:hAnsi="Times New Roman" w:cs="Times New Roman"/>
                <w:color w:val="000000"/>
                <w:sz w:val="20"/>
                <w:szCs w:val="20"/>
                <w:highlight w:val="yellow"/>
              </w:rPr>
            </w:pPr>
            <w:r w:rsidRPr="00893144">
              <w:rPr>
                <w:rFonts w:ascii="Times New Roman" w:eastAsia="Calibri" w:hAnsi="Times New Roman" w:cs="Times New Roman"/>
                <w:color w:val="000000"/>
                <w:sz w:val="20"/>
                <w:szCs w:val="20"/>
              </w:rPr>
              <w:t>250</w:t>
            </w:r>
          </w:p>
        </w:tc>
        <w:tc>
          <w:tcPr>
            <w:tcW w:w="1148" w:type="dxa"/>
            <w:tcBorders>
              <w:top w:val="single" w:sz="6" w:space="0" w:color="auto"/>
              <w:left w:val="single" w:sz="6" w:space="0" w:color="auto"/>
              <w:bottom w:val="single" w:sz="6" w:space="0" w:color="auto"/>
              <w:right w:val="single" w:sz="6" w:space="0" w:color="auto"/>
            </w:tcBorders>
            <w:vAlign w:val="center"/>
          </w:tcPr>
          <w:p w14:paraId="2CA26139"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6C788C57" w14:textId="77777777" w:rsidR="007F68C0" w:rsidRPr="007F68C0" w:rsidRDefault="007F68C0" w:rsidP="007F68C0">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200</w:t>
            </w:r>
          </w:p>
        </w:tc>
        <w:tc>
          <w:tcPr>
            <w:tcW w:w="1556" w:type="dxa"/>
            <w:tcBorders>
              <w:top w:val="single" w:sz="6" w:space="0" w:color="auto"/>
              <w:left w:val="single" w:sz="6" w:space="0" w:color="auto"/>
              <w:bottom w:val="single" w:sz="6" w:space="0" w:color="auto"/>
              <w:right w:val="single" w:sz="6" w:space="0" w:color="auto"/>
            </w:tcBorders>
            <w:noWrap/>
            <w:vAlign w:val="center"/>
          </w:tcPr>
          <w:p w14:paraId="67ACCE21"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6B6CB0D0" w14:textId="77777777" w:rsidR="007F68C0" w:rsidRPr="00F43F0E" w:rsidRDefault="007F68C0" w:rsidP="007F68C0">
            <w:pPr>
              <w:spacing w:line="276" w:lineRule="auto"/>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300</w:t>
            </w:r>
          </w:p>
        </w:tc>
        <w:tc>
          <w:tcPr>
            <w:tcW w:w="938" w:type="dxa"/>
            <w:tcBorders>
              <w:top w:val="single" w:sz="6" w:space="0" w:color="auto"/>
              <w:left w:val="single" w:sz="6" w:space="0" w:color="auto"/>
              <w:bottom w:val="single" w:sz="6" w:space="0" w:color="auto"/>
              <w:right w:val="single" w:sz="6" w:space="0" w:color="auto"/>
            </w:tcBorders>
            <w:noWrap/>
            <w:vAlign w:val="center"/>
          </w:tcPr>
          <w:p w14:paraId="43C7F9D3"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69C7DA9B" w14:textId="77777777" w:rsidR="007F68C0" w:rsidRPr="007F68C0" w:rsidRDefault="00893144" w:rsidP="007F68C0">
            <w:pPr>
              <w:spacing w:line="276" w:lineRule="auto"/>
              <w:jc w:val="center"/>
              <w:rPr>
                <w:rFonts w:ascii="Times New Roman" w:eastAsia="Calibri" w:hAnsi="Times New Roman" w:cs="Times New Roman"/>
                <w:b/>
                <w:color w:val="000000"/>
                <w:sz w:val="20"/>
                <w:szCs w:val="20"/>
                <w:lang w:val="en-US"/>
              </w:rPr>
            </w:pPr>
            <w:r>
              <w:rPr>
                <w:rFonts w:ascii="Times New Roman" w:eastAsia="Calibri" w:hAnsi="Times New Roman" w:cs="Times New Roman"/>
                <w:b/>
                <w:color w:val="000000"/>
                <w:sz w:val="20"/>
                <w:szCs w:val="20"/>
                <w:lang w:val="en-US"/>
              </w:rPr>
              <w:t>273.2</w:t>
            </w:r>
          </w:p>
        </w:tc>
      </w:tr>
      <w:tr w:rsidR="007F68C0" w:rsidRPr="007F68C0" w14:paraId="7CF836D0" w14:textId="77777777" w:rsidTr="007F68C0">
        <w:trPr>
          <w:gridAfter w:val="1"/>
          <w:wAfter w:w="12" w:type="dxa"/>
          <w:trHeight w:val="300"/>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17D5CE5C"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CO</w:t>
            </w:r>
          </w:p>
        </w:tc>
        <w:tc>
          <w:tcPr>
            <w:tcW w:w="1147" w:type="dxa"/>
            <w:tcBorders>
              <w:top w:val="single" w:sz="4" w:space="0" w:color="auto"/>
              <w:left w:val="double" w:sz="4" w:space="0" w:color="auto"/>
              <w:bottom w:val="single" w:sz="4" w:space="0" w:color="auto"/>
              <w:right w:val="single" w:sz="4" w:space="0" w:color="auto"/>
            </w:tcBorders>
            <w:vAlign w:val="center"/>
          </w:tcPr>
          <w:p w14:paraId="005A5BF8" w14:textId="77777777" w:rsidR="007F68C0" w:rsidRPr="00F43F0E" w:rsidRDefault="007F68C0" w:rsidP="007F68C0">
            <w:pPr>
              <w:keepNext/>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250</w:t>
            </w:r>
            <w:r w:rsidRPr="00F43F0E">
              <w:rPr>
                <w:rFonts w:ascii="Times New Roman" w:eastAsia="Calibri" w:hAnsi="Times New Roman" w:cs="Times New Roman"/>
                <w:color w:val="000000"/>
                <w:sz w:val="20"/>
                <w:szCs w:val="20"/>
                <w:vertAlign w:val="superscript"/>
              </w:rPr>
              <w:t>4</w:t>
            </w:r>
          </w:p>
        </w:tc>
        <w:tc>
          <w:tcPr>
            <w:tcW w:w="1148" w:type="dxa"/>
            <w:tcBorders>
              <w:top w:val="single" w:sz="6" w:space="0" w:color="auto"/>
              <w:left w:val="single" w:sz="6" w:space="0" w:color="auto"/>
              <w:bottom w:val="single" w:sz="6" w:space="0" w:color="auto"/>
              <w:right w:val="single" w:sz="6" w:space="0" w:color="auto"/>
            </w:tcBorders>
            <w:vAlign w:val="center"/>
          </w:tcPr>
          <w:p w14:paraId="2586E394"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42D57E3B" w14:textId="77777777" w:rsidR="007F68C0" w:rsidRPr="007F68C0" w:rsidRDefault="007F68C0" w:rsidP="007F68C0">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tcPr>
          <w:p w14:paraId="13588104"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455A394A" w14:textId="77777777" w:rsidR="007F68C0" w:rsidRPr="00F43F0E" w:rsidRDefault="007F68C0" w:rsidP="007F68C0">
            <w:pPr>
              <w:spacing w:line="276" w:lineRule="auto"/>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250</w:t>
            </w:r>
            <w:r w:rsidRPr="00F43F0E">
              <w:rPr>
                <w:rFonts w:ascii="Times New Roman" w:eastAsia="Calibri" w:hAnsi="Times New Roman" w:cs="Times New Roman"/>
                <w:color w:val="000000"/>
                <w:sz w:val="20"/>
                <w:szCs w:val="20"/>
                <w:vertAlign w:val="superscript"/>
              </w:rPr>
              <w:t>4</w:t>
            </w:r>
          </w:p>
        </w:tc>
        <w:tc>
          <w:tcPr>
            <w:tcW w:w="938" w:type="dxa"/>
            <w:tcBorders>
              <w:top w:val="single" w:sz="6" w:space="0" w:color="auto"/>
              <w:left w:val="single" w:sz="6" w:space="0" w:color="auto"/>
              <w:bottom w:val="single" w:sz="6" w:space="0" w:color="auto"/>
              <w:right w:val="single" w:sz="6" w:space="0" w:color="auto"/>
            </w:tcBorders>
            <w:noWrap/>
            <w:vAlign w:val="center"/>
          </w:tcPr>
          <w:p w14:paraId="3154A69F"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1788FA54" w14:textId="77777777" w:rsidR="007F68C0" w:rsidRPr="007F68C0" w:rsidRDefault="007F68C0" w:rsidP="007F68C0">
            <w:pPr>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217.4</w:t>
            </w:r>
          </w:p>
        </w:tc>
      </w:tr>
      <w:tr w:rsidR="007F68C0" w:rsidRPr="007F68C0" w14:paraId="69ACC1E5" w14:textId="77777777" w:rsidTr="007F68C0">
        <w:trPr>
          <w:gridAfter w:val="1"/>
          <w:wAfter w:w="12" w:type="dxa"/>
          <w:trHeight w:val="315"/>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595BC2A5" w14:textId="77777777" w:rsidR="007F68C0" w:rsidRPr="007F68C0" w:rsidRDefault="007F68C0" w:rsidP="007F68C0">
            <w:pPr>
              <w:spacing w:line="276" w:lineRule="auto"/>
              <w:jc w:val="center"/>
              <w:rPr>
                <w:rFonts w:ascii="Times New Roman" w:eastAsia="Calibri" w:hAnsi="Times New Roman" w:cs="Times New Roman"/>
                <w:bCs/>
                <w:color w:val="000000"/>
                <w:sz w:val="20"/>
                <w:szCs w:val="20"/>
              </w:rPr>
            </w:pPr>
            <w:r w:rsidRPr="007F68C0">
              <w:rPr>
                <w:rFonts w:ascii="Times New Roman" w:eastAsia="Calibri" w:hAnsi="Times New Roman" w:cs="Times New Roman"/>
                <w:bCs/>
                <w:color w:val="000000"/>
                <w:sz w:val="20"/>
                <w:szCs w:val="20"/>
              </w:rPr>
              <w:t xml:space="preserve">Общо </w:t>
            </w:r>
            <w:r w:rsidRPr="007F68C0">
              <w:rPr>
                <w:rFonts w:ascii="Times New Roman" w:eastAsia="Calibri" w:hAnsi="Times New Roman" w:cs="Times New Roman"/>
                <w:color w:val="000000"/>
                <w:sz w:val="20"/>
                <w:szCs w:val="20"/>
              </w:rPr>
              <w:t>Cd+Tl</w:t>
            </w:r>
          </w:p>
        </w:tc>
        <w:tc>
          <w:tcPr>
            <w:tcW w:w="1147" w:type="dxa"/>
            <w:tcBorders>
              <w:top w:val="single" w:sz="6" w:space="0" w:color="auto"/>
              <w:left w:val="single" w:sz="6" w:space="0" w:color="auto"/>
              <w:bottom w:val="single" w:sz="6" w:space="0" w:color="auto"/>
              <w:right w:val="single" w:sz="6" w:space="0" w:color="auto"/>
            </w:tcBorders>
            <w:vAlign w:val="center"/>
          </w:tcPr>
          <w:p w14:paraId="3047222A" w14:textId="77777777" w:rsidR="007F68C0" w:rsidRPr="00F43F0E" w:rsidRDefault="007F68C0" w:rsidP="007F68C0">
            <w:pPr>
              <w:spacing w:line="276" w:lineRule="auto"/>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0,05</w:t>
            </w:r>
          </w:p>
        </w:tc>
        <w:tc>
          <w:tcPr>
            <w:tcW w:w="1148" w:type="dxa"/>
            <w:tcBorders>
              <w:top w:val="single" w:sz="6" w:space="0" w:color="auto"/>
              <w:left w:val="single" w:sz="6" w:space="0" w:color="auto"/>
              <w:bottom w:val="single" w:sz="6" w:space="0" w:color="auto"/>
              <w:right w:val="single" w:sz="6" w:space="0" w:color="auto"/>
            </w:tcBorders>
            <w:vAlign w:val="center"/>
          </w:tcPr>
          <w:p w14:paraId="33F66027"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0DD3892B"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0,05</w:t>
            </w:r>
          </w:p>
        </w:tc>
        <w:tc>
          <w:tcPr>
            <w:tcW w:w="1556" w:type="dxa"/>
            <w:tcBorders>
              <w:top w:val="single" w:sz="6" w:space="0" w:color="auto"/>
              <w:left w:val="single" w:sz="6" w:space="0" w:color="auto"/>
              <w:bottom w:val="single" w:sz="6" w:space="0" w:color="auto"/>
              <w:right w:val="single" w:sz="6" w:space="0" w:color="auto"/>
            </w:tcBorders>
            <w:noWrap/>
            <w:vAlign w:val="center"/>
          </w:tcPr>
          <w:p w14:paraId="0741F7AA"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08C6DB59" w14:textId="77777777" w:rsidR="007F68C0" w:rsidRPr="00F43F0E" w:rsidRDefault="007F68C0" w:rsidP="007F68C0">
            <w:pPr>
              <w:spacing w:line="276" w:lineRule="auto"/>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0,05</w:t>
            </w:r>
          </w:p>
        </w:tc>
        <w:tc>
          <w:tcPr>
            <w:tcW w:w="938" w:type="dxa"/>
            <w:tcBorders>
              <w:top w:val="single" w:sz="6" w:space="0" w:color="auto"/>
              <w:left w:val="single" w:sz="6" w:space="0" w:color="auto"/>
              <w:bottom w:val="single" w:sz="6" w:space="0" w:color="auto"/>
              <w:right w:val="single" w:sz="6" w:space="0" w:color="auto"/>
            </w:tcBorders>
            <w:noWrap/>
            <w:vAlign w:val="center"/>
          </w:tcPr>
          <w:p w14:paraId="4FD9ADB6"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6CEA0AC9" w14:textId="77777777" w:rsidR="007F68C0" w:rsidRPr="007F68C0" w:rsidRDefault="007F68C0" w:rsidP="007F68C0">
            <w:pPr>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0.05</w:t>
            </w:r>
          </w:p>
        </w:tc>
      </w:tr>
      <w:tr w:rsidR="007F68C0" w:rsidRPr="007F68C0" w14:paraId="7EC41C80" w14:textId="77777777" w:rsidTr="007F68C0">
        <w:trPr>
          <w:gridAfter w:val="1"/>
          <w:wAfter w:w="12" w:type="dxa"/>
          <w:trHeight w:val="315"/>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23975838"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Hg</w:t>
            </w:r>
          </w:p>
        </w:tc>
        <w:tc>
          <w:tcPr>
            <w:tcW w:w="1147" w:type="dxa"/>
            <w:tcBorders>
              <w:top w:val="single" w:sz="6" w:space="0" w:color="auto"/>
              <w:left w:val="single" w:sz="6" w:space="0" w:color="auto"/>
              <w:bottom w:val="single" w:sz="6" w:space="0" w:color="auto"/>
              <w:right w:val="single" w:sz="6" w:space="0" w:color="auto"/>
            </w:tcBorders>
            <w:vAlign w:val="center"/>
          </w:tcPr>
          <w:p w14:paraId="002010A6" w14:textId="77777777" w:rsidR="007F68C0" w:rsidRPr="00F43F0E" w:rsidRDefault="007F68C0" w:rsidP="007F68C0">
            <w:pPr>
              <w:spacing w:line="276" w:lineRule="auto"/>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0,05</w:t>
            </w:r>
          </w:p>
        </w:tc>
        <w:tc>
          <w:tcPr>
            <w:tcW w:w="1148" w:type="dxa"/>
            <w:tcBorders>
              <w:top w:val="single" w:sz="6" w:space="0" w:color="auto"/>
              <w:left w:val="single" w:sz="6" w:space="0" w:color="auto"/>
              <w:bottom w:val="single" w:sz="6" w:space="0" w:color="auto"/>
              <w:right w:val="single" w:sz="6" w:space="0" w:color="auto"/>
            </w:tcBorders>
            <w:vAlign w:val="center"/>
          </w:tcPr>
          <w:p w14:paraId="692B5B89"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3F638F8E"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0,05</w:t>
            </w:r>
          </w:p>
        </w:tc>
        <w:tc>
          <w:tcPr>
            <w:tcW w:w="1556" w:type="dxa"/>
            <w:tcBorders>
              <w:top w:val="single" w:sz="6" w:space="0" w:color="auto"/>
              <w:left w:val="single" w:sz="6" w:space="0" w:color="auto"/>
              <w:bottom w:val="single" w:sz="6" w:space="0" w:color="auto"/>
              <w:right w:val="single" w:sz="6" w:space="0" w:color="auto"/>
            </w:tcBorders>
            <w:noWrap/>
            <w:vAlign w:val="center"/>
          </w:tcPr>
          <w:p w14:paraId="69871B51"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7F2FDF5E" w14:textId="77777777" w:rsidR="007F68C0" w:rsidRPr="00F43F0E" w:rsidRDefault="007F68C0" w:rsidP="007F68C0">
            <w:pPr>
              <w:spacing w:line="276" w:lineRule="auto"/>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0,05</w:t>
            </w:r>
          </w:p>
        </w:tc>
        <w:tc>
          <w:tcPr>
            <w:tcW w:w="938" w:type="dxa"/>
            <w:tcBorders>
              <w:top w:val="single" w:sz="6" w:space="0" w:color="auto"/>
              <w:left w:val="single" w:sz="6" w:space="0" w:color="auto"/>
              <w:bottom w:val="single" w:sz="6" w:space="0" w:color="auto"/>
              <w:right w:val="single" w:sz="6" w:space="0" w:color="auto"/>
            </w:tcBorders>
            <w:noWrap/>
            <w:vAlign w:val="center"/>
          </w:tcPr>
          <w:p w14:paraId="6A991D65"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0F099C76" w14:textId="77777777" w:rsidR="007F68C0" w:rsidRPr="007F68C0" w:rsidRDefault="007F68C0" w:rsidP="007F68C0">
            <w:pPr>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0.05</w:t>
            </w:r>
          </w:p>
        </w:tc>
      </w:tr>
      <w:tr w:rsidR="007F68C0" w:rsidRPr="007F68C0" w14:paraId="4947BE3C" w14:textId="77777777" w:rsidTr="007F68C0">
        <w:trPr>
          <w:gridAfter w:val="1"/>
          <w:wAfter w:w="12" w:type="dxa"/>
          <w:trHeight w:val="315"/>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44865F33" w14:textId="77777777" w:rsidR="007F68C0" w:rsidRPr="007F68C0" w:rsidRDefault="007F68C0" w:rsidP="007F68C0">
            <w:pPr>
              <w:spacing w:line="276" w:lineRule="auto"/>
              <w:jc w:val="center"/>
              <w:rPr>
                <w:rFonts w:ascii="Times New Roman" w:eastAsia="Calibri" w:hAnsi="Times New Roman" w:cs="Times New Roman"/>
                <w:b/>
                <w:bCs/>
                <w:color w:val="000000"/>
                <w:sz w:val="20"/>
                <w:szCs w:val="20"/>
              </w:rPr>
            </w:pPr>
            <w:r w:rsidRPr="007F68C0">
              <w:rPr>
                <w:rFonts w:ascii="Times New Roman" w:eastAsia="Calibri" w:hAnsi="Times New Roman" w:cs="Times New Roman"/>
                <w:color w:val="000000"/>
                <w:sz w:val="20"/>
                <w:szCs w:val="20"/>
              </w:rPr>
              <w:t>Общо Sb+As+Pb+Cr+ Co+Cu+Mn+Ni+V</w:t>
            </w:r>
          </w:p>
        </w:tc>
        <w:tc>
          <w:tcPr>
            <w:tcW w:w="1147" w:type="dxa"/>
            <w:tcBorders>
              <w:top w:val="single" w:sz="6" w:space="0" w:color="auto"/>
              <w:left w:val="single" w:sz="6" w:space="0" w:color="auto"/>
              <w:bottom w:val="single" w:sz="6" w:space="0" w:color="auto"/>
              <w:right w:val="single" w:sz="6" w:space="0" w:color="auto"/>
            </w:tcBorders>
            <w:vAlign w:val="center"/>
          </w:tcPr>
          <w:p w14:paraId="71FEF560" w14:textId="77777777" w:rsidR="007F68C0" w:rsidRPr="00F43F0E" w:rsidRDefault="007F68C0" w:rsidP="007F68C0">
            <w:pPr>
              <w:spacing w:line="276" w:lineRule="auto"/>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0,5</w:t>
            </w:r>
          </w:p>
        </w:tc>
        <w:tc>
          <w:tcPr>
            <w:tcW w:w="1148" w:type="dxa"/>
            <w:tcBorders>
              <w:top w:val="single" w:sz="6" w:space="0" w:color="auto"/>
              <w:left w:val="single" w:sz="6" w:space="0" w:color="auto"/>
              <w:bottom w:val="single" w:sz="6" w:space="0" w:color="auto"/>
              <w:right w:val="single" w:sz="6" w:space="0" w:color="auto"/>
            </w:tcBorders>
            <w:vAlign w:val="center"/>
          </w:tcPr>
          <w:p w14:paraId="5D185983"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0A2ED753"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0,5</w:t>
            </w:r>
          </w:p>
        </w:tc>
        <w:tc>
          <w:tcPr>
            <w:tcW w:w="1556" w:type="dxa"/>
            <w:tcBorders>
              <w:top w:val="single" w:sz="6" w:space="0" w:color="auto"/>
              <w:left w:val="single" w:sz="6" w:space="0" w:color="auto"/>
              <w:bottom w:val="single" w:sz="6" w:space="0" w:color="auto"/>
              <w:right w:val="single" w:sz="6" w:space="0" w:color="auto"/>
            </w:tcBorders>
            <w:noWrap/>
            <w:vAlign w:val="center"/>
          </w:tcPr>
          <w:p w14:paraId="420751BC"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2DD7772F" w14:textId="77777777" w:rsidR="007F68C0" w:rsidRPr="00F43F0E" w:rsidRDefault="007F68C0" w:rsidP="007F68C0">
            <w:pPr>
              <w:spacing w:line="276" w:lineRule="auto"/>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0,5</w:t>
            </w:r>
          </w:p>
        </w:tc>
        <w:tc>
          <w:tcPr>
            <w:tcW w:w="938" w:type="dxa"/>
            <w:tcBorders>
              <w:top w:val="single" w:sz="6" w:space="0" w:color="auto"/>
              <w:left w:val="single" w:sz="6" w:space="0" w:color="auto"/>
              <w:bottom w:val="single" w:sz="6" w:space="0" w:color="auto"/>
              <w:right w:val="single" w:sz="6" w:space="0" w:color="auto"/>
            </w:tcBorders>
            <w:noWrap/>
            <w:vAlign w:val="center"/>
          </w:tcPr>
          <w:p w14:paraId="3E041067"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3CF62073" w14:textId="77777777" w:rsidR="007F68C0" w:rsidRPr="007F68C0" w:rsidRDefault="007F68C0" w:rsidP="007F68C0">
            <w:pPr>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0.5</w:t>
            </w:r>
          </w:p>
        </w:tc>
      </w:tr>
      <w:tr w:rsidR="007F68C0" w:rsidRPr="007F68C0" w14:paraId="0EAB5A4C" w14:textId="77777777" w:rsidTr="007F68C0">
        <w:trPr>
          <w:gridAfter w:val="1"/>
          <w:wAfter w:w="12" w:type="dxa"/>
          <w:trHeight w:val="315"/>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6059D132"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 С</w:t>
            </w:r>
          </w:p>
        </w:tc>
        <w:tc>
          <w:tcPr>
            <w:tcW w:w="1147" w:type="dxa"/>
            <w:tcBorders>
              <w:top w:val="single" w:sz="4" w:space="0" w:color="auto"/>
              <w:left w:val="double" w:sz="4" w:space="0" w:color="auto"/>
              <w:bottom w:val="single" w:sz="4" w:space="0" w:color="auto"/>
              <w:right w:val="single" w:sz="4" w:space="0" w:color="auto"/>
            </w:tcBorders>
            <w:vAlign w:val="center"/>
          </w:tcPr>
          <w:p w14:paraId="70BB5D5A" w14:textId="77777777" w:rsidR="007F68C0" w:rsidRPr="00F43F0E" w:rsidRDefault="007F68C0" w:rsidP="007F68C0">
            <w:pPr>
              <w:keepNext/>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50</w:t>
            </w:r>
            <w:r w:rsidRPr="00F43F0E">
              <w:rPr>
                <w:rFonts w:ascii="Times New Roman" w:eastAsia="Calibri" w:hAnsi="Times New Roman" w:cs="Times New Roman"/>
                <w:color w:val="000000"/>
                <w:sz w:val="20"/>
                <w:szCs w:val="20"/>
                <w:vertAlign w:val="superscript"/>
              </w:rPr>
              <w:t>5</w:t>
            </w:r>
          </w:p>
        </w:tc>
        <w:tc>
          <w:tcPr>
            <w:tcW w:w="1148" w:type="dxa"/>
            <w:tcBorders>
              <w:top w:val="single" w:sz="6" w:space="0" w:color="auto"/>
              <w:left w:val="single" w:sz="6" w:space="0" w:color="auto"/>
              <w:bottom w:val="single" w:sz="6" w:space="0" w:color="auto"/>
              <w:right w:val="single" w:sz="6" w:space="0" w:color="auto"/>
            </w:tcBorders>
            <w:vAlign w:val="center"/>
          </w:tcPr>
          <w:p w14:paraId="5EF93F01"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1AF2E634" w14:textId="77777777" w:rsidR="007F68C0" w:rsidRPr="007F68C0" w:rsidRDefault="007F68C0" w:rsidP="007F68C0">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tcPr>
          <w:p w14:paraId="73760E63"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1312E055" w14:textId="77777777" w:rsidR="007F68C0" w:rsidRPr="00F43F0E" w:rsidRDefault="007F68C0" w:rsidP="007F68C0">
            <w:pPr>
              <w:spacing w:line="276" w:lineRule="auto"/>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50</w:t>
            </w:r>
            <w:r w:rsidRPr="00F43F0E">
              <w:rPr>
                <w:rFonts w:ascii="Times New Roman" w:eastAsia="Calibri" w:hAnsi="Times New Roman" w:cs="Times New Roman"/>
                <w:color w:val="000000"/>
                <w:sz w:val="20"/>
                <w:szCs w:val="20"/>
                <w:vertAlign w:val="superscript"/>
              </w:rPr>
              <w:t>5</w:t>
            </w:r>
          </w:p>
        </w:tc>
        <w:tc>
          <w:tcPr>
            <w:tcW w:w="938" w:type="dxa"/>
            <w:tcBorders>
              <w:top w:val="single" w:sz="6" w:space="0" w:color="auto"/>
              <w:left w:val="single" w:sz="6" w:space="0" w:color="auto"/>
              <w:bottom w:val="single" w:sz="6" w:space="0" w:color="auto"/>
              <w:right w:val="single" w:sz="6" w:space="0" w:color="auto"/>
            </w:tcBorders>
            <w:noWrap/>
            <w:vAlign w:val="center"/>
          </w:tcPr>
          <w:p w14:paraId="5634D3CD"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43AE3EC8" w14:textId="77777777" w:rsidR="007F68C0" w:rsidRPr="007F68C0" w:rsidRDefault="007F68C0" w:rsidP="007F68C0">
            <w:pPr>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43.5</w:t>
            </w:r>
          </w:p>
        </w:tc>
      </w:tr>
      <w:tr w:rsidR="007F68C0" w:rsidRPr="007F68C0" w14:paraId="52EA87FD" w14:textId="77777777" w:rsidTr="007F68C0">
        <w:trPr>
          <w:gridAfter w:val="1"/>
          <w:wAfter w:w="12" w:type="dxa"/>
          <w:trHeight w:val="300"/>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5EB3CEB4"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фурани/диоксини</w:t>
            </w:r>
          </w:p>
        </w:tc>
        <w:tc>
          <w:tcPr>
            <w:tcW w:w="1147" w:type="dxa"/>
            <w:tcBorders>
              <w:top w:val="single" w:sz="4" w:space="0" w:color="auto"/>
              <w:left w:val="double" w:sz="4" w:space="0" w:color="auto"/>
              <w:bottom w:val="single" w:sz="4" w:space="0" w:color="auto"/>
              <w:right w:val="single" w:sz="4" w:space="0" w:color="auto"/>
            </w:tcBorders>
            <w:vAlign w:val="center"/>
          </w:tcPr>
          <w:p w14:paraId="330DB8F7" w14:textId="77777777" w:rsidR="007F68C0" w:rsidRPr="00F43F0E" w:rsidRDefault="007F68C0" w:rsidP="007F68C0">
            <w:pPr>
              <w:keepNext/>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0,1 ng/Nm3</w:t>
            </w:r>
          </w:p>
        </w:tc>
        <w:tc>
          <w:tcPr>
            <w:tcW w:w="1148" w:type="dxa"/>
            <w:tcBorders>
              <w:top w:val="single" w:sz="6" w:space="0" w:color="auto"/>
              <w:left w:val="single" w:sz="6" w:space="0" w:color="auto"/>
              <w:bottom w:val="single" w:sz="6" w:space="0" w:color="auto"/>
              <w:right w:val="single" w:sz="6" w:space="0" w:color="auto"/>
            </w:tcBorders>
            <w:vAlign w:val="center"/>
          </w:tcPr>
          <w:p w14:paraId="307DB2F3"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6146D83C" w14:textId="77777777" w:rsidR="007F68C0" w:rsidRPr="007F68C0" w:rsidRDefault="007F68C0" w:rsidP="007F68C0">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 xml:space="preserve">0,1 </w:t>
            </w:r>
            <w:r w:rsidRPr="007F68C0">
              <w:rPr>
                <w:rFonts w:ascii="Times New Roman" w:eastAsia="Calibri" w:hAnsi="Times New Roman" w:cs="Times New Roman"/>
                <w:color w:val="000000"/>
                <w:sz w:val="20"/>
                <w:szCs w:val="20"/>
                <w:lang w:val="en-US"/>
              </w:rPr>
              <w:t>n</w:t>
            </w:r>
            <w:r w:rsidRPr="007F68C0">
              <w:rPr>
                <w:rFonts w:ascii="Times New Roman" w:eastAsia="Calibri" w:hAnsi="Times New Roman" w:cs="Times New Roman"/>
                <w:color w:val="000000"/>
                <w:sz w:val="20"/>
                <w:szCs w:val="20"/>
              </w:rPr>
              <w:t>g/Nm</w:t>
            </w:r>
            <w:r w:rsidRPr="007F68C0">
              <w:rPr>
                <w:rFonts w:ascii="Times New Roman" w:eastAsia="Calibri" w:hAnsi="Times New Roman" w:cs="Times New Roman"/>
                <w:color w:val="000000"/>
                <w:sz w:val="20"/>
                <w:szCs w:val="20"/>
                <w:vertAlign w:val="superscript"/>
              </w:rPr>
              <w:t>3</w:t>
            </w:r>
          </w:p>
        </w:tc>
        <w:tc>
          <w:tcPr>
            <w:tcW w:w="1556" w:type="dxa"/>
            <w:tcBorders>
              <w:top w:val="single" w:sz="6" w:space="0" w:color="auto"/>
              <w:left w:val="single" w:sz="6" w:space="0" w:color="auto"/>
              <w:bottom w:val="single" w:sz="6" w:space="0" w:color="auto"/>
              <w:right w:val="single" w:sz="6" w:space="0" w:color="auto"/>
            </w:tcBorders>
            <w:noWrap/>
            <w:vAlign w:val="center"/>
          </w:tcPr>
          <w:p w14:paraId="75E26C55"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0A62E05C" w14:textId="77777777" w:rsidR="007F68C0" w:rsidRPr="00F43F0E" w:rsidRDefault="007F68C0" w:rsidP="007F68C0">
            <w:pPr>
              <w:spacing w:line="276" w:lineRule="auto"/>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 xml:space="preserve">0,1 </w:t>
            </w:r>
            <w:r w:rsidRPr="00F43F0E">
              <w:rPr>
                <w:rFonts w:ascii="Times New Roman" w:eastAsia="Calibri" w:hAnsi="Times New Roman" w:cs="Times New Roman"/>
                <w:color w:val="000000"/>
                <w:sz w:val="20"/>
                <w:szCs w:val="20"/>
                <w:lang w:val="en-US"/>
              </w:rPr>
              <w:t>n</w:t>
            </w:r>
            <w:r w:rsidRPr="00F43F0E">
              <w:rPr>
                <w:rFonts w:ascii="Times New Roman" w:eastAsia="Calibri" w:hAnsi="Times New Roman" w:cs="Times New Roman"/>
                <w:color w:val="000000"/>
                <w:sz w:val="20"/>
                <w:szCs w:val="20"/>
              </w:rPr>
              <w:t>g/Nm</w:t>
            </w:r>
            <w:r w:rsidRPr="00F43F0E">
              <w:rPr>
                <w:rFonts w:ascii="Times New Roman" w:eastAsia="Calibri" w:hAnsi="Times New Roman" w:cs="Times New Roman"/>
                <w:color w:val="000000"/>
                <w:sz w:val="20"/>
                <w:szCs w:val="20"/>
                <w:vertAlign w:val="superscript"/>
              </w:rPr>
              <w:t>3</w:t>
            </w:r>
          </w:p>
        </w:tc>
        <w:tc>
          <w:tcPr>
            <w:tcW w:w="938" w:type="dxa"/>
            <w:tcBorders>
              <w:top w:val="single" w:sz="6" w:space="0" w:color="auto"/>
              <w:left w:val="single" w:sz="6" w:space="0" w:color="auto"/>
              <w:bottom w:val="single" w:sz="6" w:space="0" w:color="auto"/>
              <w:right w:val="single" w:sz="6" w:space="0" w:color="auto"/>
            </w:tcBorders>
            <w:noWrap/>
            <w:vAlign w:val="center"/>
          </w:tcPr>
          <w:p w14:paraId="0E45D70E"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2857FF51" w14:textId="77777777" w:rsidR="007F68C0" w:rsidRPr="007F68C0" w:rsidRDefault="007F68C0" w:rsidP="007F68C0">
            <w:pPr>
              <w:spacing w:line="276" w:lineRule="auto"/>
              <w:jc w:val="center"/>
              <w:rPr>
                <w:rFonts w:ascii="Times New Roman" w:eastAsia="Calibri" w:hAnsi="Times New Roman" w:cs="Times New Roman"/>
                <w:b/>
                <w:color w:val="000000"/>
                <w:sz w:val="20"/>
                <w:szCs w:val="20"/>
              </w:rPr>
            </w:pPr>
            <w:r w:rsidRPr="007F68C0">
              <w:rPr>
                <w:rFonts w:ascii="Times New Roman" w:eastAsia="Calibri" w:hAnsi="Times New Roman" w:cs="Times New Roman"/>
                <w:b/>
                <w:color w:val="000000"/>
                <w:sz w:val="20"/>
                <w:szCs w:val="20"/>
              </w:rPr>
              <w:t>0,1 ng/Nm</w:t>
            </w:r>
            <w:r w:rsidRPr="007F68C0">
              <w:rPr>
                <w:rFonts w:ascii="Times New Roman" w:eastAsia="Calibri" w:hAnsi="Times New Roman" w:cs="Times New Roman"/>
                <w:b/>
                <w:color w:val="000000"/>
                <w:sz w:val="20"/>
                <w:szCs w:val="20"/>
                <w:vertAlign w:val="superscript"/>
              </w:rPr>
              <w:t>3</w:t>
            </w:r>
          </w:p>
        </w:tc>
      </w:tr>
      <w:tr w:rsidR="007F68C0" w:rsidRPr="007F68C0" w14:paraId="3FDA95BD" w14:textId="77777777" w:rsidTr="007F68C0">
        <w:trPr>
          <w:gridAfter w:val="1"/>
          <w:wAfter w:w="12" w:type="dxa"/>
          <w:trHeight w:val="300"/>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0A6FCC48" w14:textId="77777777" w:rsidR="007F68C0" w:rsidRPr="007F68C0" w:rsidRDefault="007F68C0" w:rsidP="007F68C0">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lastRenderedPageBreak/>
              <w:t>HCl</w:t>
            </w:r>
          </w:p>
        </w:tc>
        <w:tc>
          <w:tcPr>
            <w:tcW w:w="1147" w:type="dxa"/>
            <w:tcBorders>
              <w:top w:val="single" w:sz="4" w:space="0" w:color="auto"/>
              <w:left w:val="double" w:sz="4" w:space="0" w:color="auto"/>
              <w:bottom w:val="single" w:sz="4" w:space="0" w:color="auto"/>
              <w:right w:val="single" w:sz="4" w:space="0" w:color="auto"/>
            </w:tcBorders>
            <w:vAlign w:val="center"/>
          </w:tcPr>
          <w:p w14:paraId="7DFC91B0" w14:textId="77777777" w:rsidR="007F68C0" w:rsidRPr="00F43F0E" w:rsidRDefault="007F68C0" w:rsidP="007F68C0">
            <w:pPr>
              <w:keepNext/>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30</w:t>
            </w:r>
            <w:r w:rsidRPr="00F43F0E">
              <w:rPr>
                <w:rFonts w:ascii="Times New Roman" w:eastAsia="Calibri" w:hAnsi="Times New Roman" w:cs="Times New Roman"/>
                <w:color w:val="000000"/>
                <w:sz w:val="20"/>
                <w:szCs w:val="20"/>
                <w:vertAlign w:val="superscript"/>
              </w:rPr>
              <w:t>6</w:t>
            </w:r>
          </w:p>
        </w:tc>
        <w:tc>
          <w:tcPr>
            <w:tcW w:w="1148" w:type="dxa"/>
            <w:tcBorders>
              <w:top w:val="single" w:sz="6" w:space="0" w:color="auto"/>
              <w:left w:val="single" w:sz="6" w:space="0" w:color="auto"/>
              <w:bottom w:val="single" w:sz="6" w:space="0" w:color="auto"/>
              <w:right w:val="single" w:sz="6" w:space="0" w:color="auto"/>
            </w:tcBorders>
            <w:vAlign w:val="center"/>
          </w:tcPr>
          <w:p w14:paraId="5D6DFB3B"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5F4BEEA8" w14:textId="77777777" w:rsidR="007F68C0" w:rsidRPr="007F68C0" w:rsidRDefault="007F68C0" w:rsidP="007F68C0">
            <w:pPr>
              <w:keepNext/>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tcPr>
          <w:p w14:paraId="7F0F9644"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1404BCD8" w14:textId="77777777" w:rsidR="007F68C0" w:rsidRPr="00F43F0E" w:rsidRDefault="007F68C0" w:rsidP="007F68C0">
            <w:pPr>
              <w:spacing w:line="276" w:lineRule="auto"/>
              <w:jc w:val="center"/>
              <w:rPr>
                <w:rFonts w:ascii="Times New Roman" w:eastAsia="Calibri" w:hAnsi="Times New Roman" w:cs="Times New Roman"/>
                <w:color w:val="000000"/>
                <w:sz w:val="20"/>
                <w:szCs w:val="20"/>
                <w:lang w:val="en-US"/>
              </w:rPr>
            </w:pPr>
            <w:r w:rsidRPr="00F43F0E">
              <w:rPr>
                <w:rFonts w:ascii="Times New Roman" w:eastAsia="Calibri" w:hAnsi="Times New Roman" w:cs="Times New Roman"/>
                <w:color w:val="000000"/>
                <w:sz w:val="20"/>
                <w:szCs w:val="20"/>
                <w:lang w:val="en-US"/>
              </w:rPr>
              <w:t>30</w:t>
            </w:r>
            <w:r w:rsidRPr="00F43F0E">
              <w:rPr>
                <w:rFonts w:ascii="Times New Roman" w:eastAsia="Calibri" w:hAnsi="Times New Roman" w:cs="Times New Roman"/>
                <w:color w:val="000000"/>
                <w:sz w:val="20"/>
                <w:szCs w:val="20"/>
                <w:vertAlign w:val="superscript"/>
                <w:lang w:val="en-US"/>
              </w:rPr>
              <w:t>6</w:t>
            </w:r>
          </w:p>
        </w:tc>
        <w:tc>
          <w:tcPr>
            <w:tcW w:w="938" w:type="dxa"/>
            <w:tcBorders>
              <w:top w:val="single" w:sz="6" w:space="0" w:color="auto"/>
              <w:left w:val="single" w:sz="6" w:space="0" w:color="auto"/>
              <w:bottom w:val="single" w:sz="6" w:space="0" w:color="auto"/>
              <w:right w:val="single" w:sz="6" w:space="0" w:color="auto"/>
            </w:tcBorders>
            <w:noWrap/>
            <w:vAlign w:val="center"/>
          </w:tcPr>
          <w:p w14:paraId="14CD73FA"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28E6F891" w14:textId="77777777" w:rsidR="007F68C0" w:rsidRPr="007F68C0" w:rsidRDefault="007F68C0" w:rsidP="007F68C0">
            <w:pPr>
              <w:keepNext/>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26.7</w:t>
            </w:r>
          </w:p>
        </w:tc>
      </w:tr>
      <w:tr w:rsidR="007F68C0" w:rsidRPr="007F68C0" w14:paraId="4DFC209B" w14:textId="77777777" w:rsidTr="007F68C0">
        <w:trPr>
          <w:gridAfter w:val="1"/>
          <w:wAfter w:w="12" w:type="dxa"/>
          <w:trHeight w:val="315"/>
          <w:jc w:val="center"/>
        </w:trPr>
        <w:tc>
          <w:tcPr>
            <w:tcW w:w="1867" w:type="dxa"/>
            <w:tcBorders>
              <w:top w:val="single" w:sz="6" w:space="0" w:color="auto"/>
              <w:left w:val="double" w:sz="4" w:space="0" w:color="auto"/>
              <w:bottom w:val="double" w:sz="4" w:space="0" w:color="auto"/>
              <w:right w:val="single" w:sz="6" w:space="0" w:color="auto"/>
            </w:tcBorders>
            <w:noWrap/>
            <w:vAlign w:val="center"/>
            <w:hideMark/>
          </w:tcPr>
          <w:p w14:paraId="3FAF3CF1" w14:textId="77777777" w:rsidR="007F68C0" w:rsidRPr="007F68C0" w:rsidRDefault="007F68C0" w:rsidP="007F68C0">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HF</w:t>
            </w:r>
          </w:p>
        </w:tc>
        <w:tc>
          <w:tcPr>
            <w:tcW w:w="1147" w:type="dxa"/>
            <w:tcBorders>
              <w:top w:val="single" w:sz="4" w:space="0" w:color="auto"/>
              <w:left w:val="double" w:sz="4" w:space="0" w:color="auto"/>
              <w:bottom w:val="double" w:sz="4" w:space="0" w:color="auto"/>
              <w:right w:val="single" w:sz="4" w:space="0" w:color="auto"/>
            </w:tcBorders>
            <w:vAlign w:val="center"/>
          </w:tcPr>
          <w:p w14:paraId="40C1B5C1" w14:textId="77777777" w:rsidR="007F68C0" w:rsidRPr="00F43F0E" w:rsidRDefault="007F68C0" w:rsidP="007F68C0">
            <w:pPr>
              <w:keepNext/>
              <w:jc w:val="center"/>
              <w:rPr>
                <w:rFonts w:ascii="Times New Roman" w:eastAsia="Calibri" w:hAnsi="Times New Roman" w:cs="Times New Roman"/>
                <w:color w:val="000000"/>
                <w:sz w:val="20"/>
                <w:szCs w:val="20"/>
              </w:rPr>
            </w:pPr>
            <w:r w:rsidRPr="00F43F0E">
              <w:rPr>
                <w:rFonts w:ascii="Times New Roman" w:eastAsia="Calibri" w:hAnsi="Times New Roman" w:cs="Times New Roman"/>
                <w:color w:val="000000"/>
                <w:sz w:val="20"/>
                <w:szCs w:val="20"/>
              </w:rPr>
              <w:t>5</w:t>
            </w:r>
            <w:r w:rsidRPr="00F43F0E">
              <w:rPr>
                <w:rFonts w:ascii="Times New Roman" w:eastAsia="Calibri" w:hAnsi="Times New Roman" w:cs="Times New Roman"/>
                <w:color w:val="000000"/>
                <w:sz w:val="20"/>
                <w:szCs w:val="20"/>
                <w:vertAlign w:val="superscript"/>
              </w:rPr>
              <w:t>6</w:t>
            </w:r>
          </w:p>
        </w:tc>
        <w:tc>
          <w:tcPr>
            <w:tcW w:w="1148" w:type="dxa"/>
            <w:tcBorders>
              <w:top w:val="single" w:sz="6" w:space="0" w:color="auto"/>
              <w:left w:val="single" w:sz="6" w:space="0" w:color="auto"/>
              <w:bottom w:val="double" w:sz="4" w:space="0" w:color="auto"/>
              <w:right w:val="single" w:sz="6" w:space="0" w:color="auto"/>
            </w:tcBorders>
            <w:vAlign w:val="center"/>
          </w:tcPr>
          <w:p w14:paraId="62667C89" w14:textId="77777777" w:rsidR="007F68C0" w:rsidRPr="007F68C0" w:rsidRDefault="007F68C0" w:rsidP="007F68C0">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double" w:sz="4" w:space="0" w:color="auto"/>
              <w:right w:val="single" w:sz="6" w:space="0" w:color="auto"/>
            </w:tcBorders>
            <w:noWrap/>
            <w:vAlign w:val="center"/>
          </w:tcPr>
          <w:p w14:paraId="10C4824B" w14:textId="77777777" w:rsidR="007F68C0" w:rsidRPr="007F68C0" w:rsidRDefault="007F68C0" w:rsidP="007F68C0">
            <w:pPr>
              <w:keepNext/>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1</w:t>
            </w:r>
          </w:p>
        </w:tc>
        <w:tc>
          <w:tcPr>
            <w:tcW w:w="1556" w:type="dxa"/>
            <w:tcBorders>
              <w:top w:val="single" w:sz="6" w:space="0" w:color="auto"/>
              <w:left w:val="single" w:sz="6" w:space="0" w:color="auto"/>
              <w:bottom w:val="double" w:sz="4" w:space="0" w:color="auto"/>
              <w:right w:val="single" w:sz="6" w:space="0" w:color="auto"/>
            </w:tcBorders>
            <w:noWrap/>
            <w:vAlign w:val="center"/>
          </w:tcPr>
          <w:p w14:paraId="5DC727A6"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double" w:sz="4" w:space="0" w:color="auto"/>
              <w:right w:val="single" w:sz="6" w:space="0" w:color="auto"/>
            </w:tcBorders>
            <w:noWrap/>
            <w:vAlign w:val="center"/>
          </w:tcPr>
          <w:p w14:paraId="3C48F22F" w14:textId="77777777" w:rsidR="007F68C0" w:rsidRPr="00F43F0E" w:rsidRDefault="007F68C0" w:rsidP="007F68C0">
            <w:pPr>
              <w:spacing w:line="276" w:lineRule="auto"/>
              <w:jc w:val="center"/>
              <w:rPr>
                <w:rFonts w:ascii="Times New Roman" w:eastAsia="Calibri" w:hAnsi="Times New Roman" w:cs="Times New Roman"/>
                <w:color w:val="000000"/>
                <w:sz w:val="20"/>
                <w:szCs w:val="20"/>
                <w:lang w:val="en-US"/>
              </w:rPr>
            </w:pPr>
            <w:r w:rsidRPr="00F43F0E">
              <w:rPr>
                <w:rFonts w:ascii="Times New Roman" w:eastAsia="Calibri" w:hAnsi="Times New Roman" w:cs="Times New Roman"/>
                <w:color w:val="000000"/>
                <w:sz w:val="20"/>
                <w:szCs w:val="20"/>
                <w:lang w:val="en-US"/>
              </w:rPr>
              <w:t>5</w:t>
            </w:r>
            <w:r w:rsidRPr="00F43F0E">
              <w:rPr>
                <w:rFonts w:ascii="Times New Roman" w:eastAsia="Calibri" w:hAnsi="Times New Roman" w:cs="Times New Roman"/>
                <w:color w:val="000000"/>
                <w:sz w:val="20"/>
                <w:szCs w:val="20"/>
                <w:vertAlign w:val="superscript"/>
                <w:lang w:val="en-US"/>
              </w:rPr>
              <w:t>6</w:t>
            </w:r>
          </w:p>
        </w:tc>
        <w:tc>
          <w:tcPr>
            <w:tcW w:w="938" w:type="dxa"/>
            <w:tcBorders>
              <w:top w:val="single" w:sz="6" w:space="0" w:color="auto"/>
              <w:left w:val="single" w:sz="6" w:space="0" w:color="auto"/>
              <w:bottom w:val="double" w:sz="4" w:space="0" w:color="auto"/>
              <w:right w:val="single" w:sz="6" w:space="0" w:color="auto"/>
            </w:tcBorders>
            <w:noWrap/>
            <w:vAlign w:val="center"/>
          </w:tcPr>
          <w:p w14:paraId="557FB79C"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double" w:sz="4" w:space="0" w:color="auto"/>
              <w:right w:val="double" w:sz="4" w:space="0" w:color="auto"/>
            </w:tcBorders>
            <w:noWrap/>
            <w:vAlign w:val="center"/>
          </w:tcPr>
          <w:p w14:paraId="1FB3C0E7" w14:textId="77777777" w:rsidR="007F68C0" w:rsidRPr="007F68C0" w:rsidRDefault="007F68C0" w:rsidP="007F68C0">
            <w:pPr>
              <w:keepNext/>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4.3</w:t>
            </w:r>
          </w:p>
        </w:tc>
      </w:tr>
    </w:tbl>
    <w:p w14:paraId="5C7BA71C" w14:textId="77777777" w:rsidR="007F68C0" w:rsidRPr="007F68C0" w:rsidRDefault="007F68C0" w:rsidP="0080784D">
      <w:pPr>
        <w:spacing w:before="120" w:after="0" w:line="276" w:lineRule="auto"/>
        <w:ind w:firstLine="567"/>
        <w:jc w:val="both"/>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vertAlign w:val="superscript"/>
        </w:rPr>
        <w:t>1</w:t>
      </w:r>
      <w:r w:rsidRPr="007F68C0">
        <w:rPr>
          <w:rFonts w:ascii="Times New Roman" w:eastAsia="Calibri" w:hAnsi="Times New Roman" w:cs="Times New Roman"/>
          <w:color w:val="000000"/>
          <w:sz w:val="20"/>
          <w:szCs w:val="20"/>
        </w:rPr>
        <w:t xml:space="preserve"> -НДЕ съгласно Приложение 2 към чл. 22, ал. 1 от Наредба № 4 за условията и изискванията за изграждането и експлоатацията на инсталации за изгаряне и инсталации за съвместно изгаряне на отпадъци </w:t>
      </w:r>
    </w:p>
    <w:p w14:paraId="0EC6BDFC" w14:textId="77777777" w:rsidR="007F68C0" w:rsidRPr="007F68C0" w:rsidRDefault="007F68C0" w:rsidP="0080784D">
      <w:pPr>
        <w:spacing w:before="120" w:after="0" w:line="276" w:lineRule="auto"/>
        <w:ind w:firstLine="567"/>
        <w:jc w:val="both"/>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vertAlign w:val="superscript"/>
        </w:rPr>
        <w:t>2</w:t>
      </w:r>
      <w:r w:rsidRPr="007F68C0">
        <w:rPr>
          <w:rFonts w:ascii="Times New Roman" w:eastAsia="Calibri" w:hAnsi="Times New Roman" w:cs="Times New Roman"/>
          <w:color w:val="000000"/>
          <w:sz w:val="20"/>
          <w:szCs w:val="20"/>
        </w:rPr>
        <w:t xml:space="preserve"> – НДЕ съгласно т. 4.1.2.</w:t>
      </w:r>
      <w:r w:rsidR="00DF62E9">
        <w:rPr>
          <w:rFonts w:ascii="Times New Roman" w:eastAsia="Calibri" w:hAnsi="Times New Roman" w:cs="Times New Roman"/>
          <w:color w:val="000000"/>
          <w:sz w:val="20"/>
          <w:szCs w:val="20"/>
        </w:rPr>
        <w:t>2</w:t>
      </w:r>
      <w:r w:rsidRPr="007F68C0">
        <w:rPr>
          <w:rFonts w:ascii="Times New Roman" w:eastAsia="Calibri" w:hAnsi="Times New Roman" w:cs="Times New Roman"/>
          <w:color w:val="000000"/>
          <w:sz w:val="20"/>
          <w:szCs w:val="20"/>
        </w:rPr>
        <w:t xml:space="preserve">. към </w:t>
      </w:r>
      <w:r w:rsidRPr="007F68C0">
        <w:rPr>
          <w:rFonts w:ascii="Times New Roman" w:eastAsia="Times New Roman" w:hAnsi="Times New Roman" w:cs="Times New Roman"/>
          <w:color w:val="000000"/>
          <w:sz w:val="20"/>
          <w:szCs w:val="20"/>
          <w:shd w:val="clear" w:color="auto" w:fill="FEFEFE"/>
          <w:lang w:eastAsia="bg-BG"/>
        </w:rPr>
        <w:t>Приложение № 3 към чл. 23, ал. 1 от Наредба № 4 за условията и изискванията за изграждането и експлоатацията на инсталации за изгаряне и инсталации за съвместно изгаряне на отпадъци</w:t>
      </w:r>
    </w:p>
    <w:p w14:paraId="797313BB" w14:textId="77777777" w:rsidR="007F68C0" w:rsidRPr="007F68C0" w:rsidRDefault="007F68C0" w:rsidP="0080784D">
      <w:pPr>
        <w:spacing w:before="120" w:after="0" w:line="276" w:lineRule="auto"/>
        <w:ind w:firstLine="567"/>
        <w:jc w:val="both"/>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 xml:space="preserve"> - В съответствие с Допълнителните разпоредби на наредбата, при изгаряне на неопасни отпадъци на скара към енергиен котел ЕК 1 и въглища в енергиен котел ЕК 1, инсталацията отговаря на определението за „Инсталация за съвместно изгаряне“. В този случай се определят общи НДЕ за Инсталацията за съвместно изгаряне по формулата от Приложение № 3 към чл. 23, ал. 1</w:t>
      </w:r>
    </w:p>
    <w:p w14:paraId="4EC8ED0F" w14:textId="77777777" w:rsidR="007F68C0" w:rsidRPr="007F68C0" w:rsidRDefault="007F68C0" w:rsidP="0080784D">
      <w:pPr>
        <w:spacing w:before="120" w:after="0" w:line="276" w:lineRule="auto"/>
        <w:ind w:firstLine="567"/>
        <w:jc w:val="both"/>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vertAlign w:val="superscript"/>
        </w:rPr>
        <w:t>4</w:t>
      </w:r>
      <w:r w:rsidRPr="007F68C0">
        <w:rPr>
          <w:rFonts w:ascii="Times New Roman" w:eastAsia="Calibri" w:hAnsi="Times New Roman" w:cs="Times New Roman"/>
          <w:color w:val="000000"/>
          <w:sz w:val="20"/>
          <w:szCs w:val="20"/>
        </w:rPr>
        <w:t>- НДЕ съгласно Приложение 7 към чл. 21,ал.1 на Наредба № 1</w:t>
      </w:r>
    </w:p>
    <w:p w14:paraId="0D3B49AB" w14:textId="77777777" w:rsidR="007F68C0" w:rsidRPr="007F68C0" w:rsidRDefault="007F68C0" w:rsidP="0080784D">
      <w:pPr>
        <w:spacing w:before="120" w:after="0" w:line="276" w:lineRule="auto"/>
        <w:ind w:firstLine="567"/>
        <w:jc w:val="both"/>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vertAlign w:val="superscript"/>
        </w:rPr>
        <w:t>5</w:t>
      </w:r>
      <w:r w:rsidRPr="007F68C0">
        <w:rPr>
          <w:rFonts w:ascii="Times New Roman" w:eastAsia="Calibri" w:hAnsi="Times New Roman" w:cs="Times New Roman"/>
          <w:color w:val="000000"/>
          <w:sz w:val="20"/>
          <w:szCs w:val="20"/>
        </w:rPr>
        <w:t xml:space="preserve"> – НДЕ съгласно чл. 15 от Наредба № 1</w:t>
      </w:r>
    </w:p>
    <w:p w14:paraId="3685EA35" w14:textId="77777777" w:rsidR="007F68C0" w:rsidRDefault="007F68C0" w:rsidP="0080784D">
      <w:pPr>
        <w:spacing w:before="120" w:after="0" w:line="276" w:lineRule="auto"/>
        <w:ind w:firstLine="567"/>
        <w:jc w:val="both"/>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vertAlign w:val="superscript"/>
          <w:lang w:val="en-US"/>
        </w:rPr>
        <w:t>6</w:t>
      </w:r>
      <w:r w:rsidRPr="007F68C0">
        <w:rPr>
          <w:rFonts w:ascii="Times New Roman" w:eastAsia="Calibri" w:hAnsi="Times New Roman" w:cs="Times New Roman"/>
          <w:color w:val="000000"/>
          <w:sz w:val="20"/>
          <w:szCs w:val="20"/>
          <w:lang w:val="en-US"/>
        </w:rPr>
        <w:t xml:space="preserve"> – </w:t>
      </w:r>
      <w:r w:rsidRPr="007F68C0">
        <w:rPr>
          <w:rFonts w:ascii="Times New Roman" w:eastAsia="Calibri" w:hAnsi="Times New Roman" w:cs="Times New Roman"/>
          <w:color w:val="000000"/>
          <w:sz w:val="20"/>
          <w:szCs w:val="20"/>
        </w:rPr>
        <w:t>НДЕ съгласно Приложение 2 към чл. 13, ал. 1 от Наредба № 1</w:t>
      </w:r>
    </w:p>
    <w:p w14:paraId="4A76B8DD" w14:textId="77777777" w:rsidR="00A5078D" w:rsidRPr="00F678F7" w:rsidRDefault="00A5078D" w:rsidP="0080784D">
      <w:pPr>
        <w:spacing w:before="120" w:after="0" w:line="276" w:lineRule="auto"/>
        <w:ind w:firstLine="567"/>
        <w:jc w:val="both"/>
        <w:rPr>
          <w:rFonts w:ascii="Times New Roman" w:hAnsi="Times New Roman" w:cs="Times New Roman"/>
          <w:sz w:val="24"/>
          <w:szCs w:val="24"/>
        </w:rPr>
      </w:pPr>
      <w:r w:rsidRPr="00F678F7">
        <w:rPr>
          <w:rFonts w:ascii="Times New Roman" w:hAnsi="Times New Roman" w:cs="Times New Roman"/>
          <w:sz w:val="24"/>
          <w:szCs w:val="24"/>
        </w:rPr>
        <w:t>В инсталацията за съвместно изгаряне ще се изгарят третирани неопасни отпадъци (</w:t>
      </w:r>
      <w:r w:rsidRPr="00F678F7">
        <w:rPr>
          <w:rFonts w:ascii="Times New Roman" w:hAnsi="Times New Roman" w:cs="Times New Roman"/>
          <w:sz w:val="24"/>
          <w:szCs w:val="24"/>
          <w:lang w:val="en-US"/>
        </w:rPr>
        <w:t>RDF</w:t>
      </w:r>
      <w:r w:rsidRPr="00F678F7">
        <w:rPr>
          <w:rFonts w:ascii="Times New Roman" w:hAnsi="Times New Roman" w:cs="Times New Roman"/>
          <w:sz w:val="24"/>
          <w:szCs w:val="24"/>
        </w:rPr>
        <w:t>)</w:t>
      </w:r>
      <w:r>
        <w:rPr>
          <w:rFonts w:ascii="Times New Roman" w:hAnsi="Times New Roman" w:cs="Times New Roman"/>
          <w:sz w:val="24"/>
          <w:szCs w:val="24"/>
        </w:rPr>
        <w:t xml:space="preserve">, биомаса и </w:t>
      </w:r>
      <w:r w:rsidRPr="00F678F7">
        <w:rPr>
          <w:rFonts w:ascii="Times New Roman" w:hAnsi="Times New Roman" w:cs="Times New Roman"/>
          <w:sz w:val="24"/>
          <w:szCs w:val="24"/>
        </w:rPr>
        <w:t xml:space="preserve"> ОЕГ:</w:t>
      </w:r>
    </w:p>
    <w:p w14:paraId="479EC64F" w14:textId="77777777" w:rsidR="00A5078D" w:rsidRPr="003800A2" w:rsidRDefault="008019FB" w:rsidP="0080784D">
      <w:pPr>
        <w:numPr>
          <w:ilvl w:val="0"/>
          <w:numId w:val="15"/>
        </w:numPr>
        <w:spacing w:before="120" w:after="0" w:line="276" w:lineRule="auto"/>
        <w:ind w:left="0" w:firstLine="567"/>
        <w:jc w:val="both"/>
        <w:rPr>
          <w:rFonts w:ascii="Times New Roman" w:hAnsi="Times New Roman" w:cs="Times New Roman"/>
          <w:sz w:val="24"/>
          <w:szCs w:val="24"/>
        </w:rPr>
      </w:pPr>
      <w:r w:rsidRPr="003800A2">
        <w:rPr>
          <w:rFonts w:ascii="Times New Roman" w:hAnsi="Times New Roman" w:cs="Times New Roman"/>
          <w:sz w:val="24"/>
          <w:szCs w:val="24"/>
        </w:rPr>
        <w:t>12,43</w:t>
      </w:r>
      <w:r w:rsidR="00A5078D" w:rsidRPr="003800A2">
        <w:rPr>
          <w:rFonts w:ascii="Times New Roman" w:hAnsi="Times New Roman" w:cs="Times New Roman"/>
          <w:sz w:val="24"/>
          <w:szCs w:val="24"/>
        </w:rPr>
        <w:t xml:space="preserve"> </w:t>
      </w:r>
      <w:r w:rsidR="00A5078D" w:rsidRPr="003800A2">
        <w:rPr>
          <w:rFonts w:ascii="Times New Roman" w:hAnsi="Times New Roman" w:cs="Times New Roman"/>
          <w:i/>
          <w:iCs/>
          <w:sz w:val="24"/>
          <w:szCs w:val="24"/>
        </w:rPr>
        <w:t>t/h</w:t>
      </w:r>
      <w:r w:rsidR="00A5078D" w:rsidRPr="003800A2">
        <w:rPr>
          <w:rFonts w:ascii="Times New Roman" w:hAnsi="Times New Roman" w:cs="Times New Roman"/>
          <w:sz w:val="24"/>
          <w:szCs w:val="24"/>
        </w:rPr>
        <w:t xml:space="preserve"> ОЕГ,</w:t>
      </w:r>
      <w:r w:rsidR="00A5078D" w:rsidRPr="003800A2">
        <w:rPr>
          <w:rFonts w:ascii="Times New Roman" w:hAnsi="Times New Roman" w:cs="Times New Roman"/>
          <w:color w:val="FF0000"/>
          <w:sz w:val="24"/>
          <w:szCs w:val="24"/>
        </w:rPr>
        <w:t xml:space="preserve"> </w:t>
      </w:r>
      <w:r w:rsidR="00A5078D" w:rsidRPr="003800A2">
        <w:rPr>
          <w:rFonts w:ascii="Times New Roman" w:hAnsi="Times New Roman" w:cs="Times New Roman"/>
          <w:color w:val="000000" w:themeColor="text1"/>
          <w:sz w:val="24"/>
          <w:szCs w:val="24"/>
        </w:rPr>
        <w:t xml:space="preserve">при средна калоричност 3194 </w:t>
      </w:r>
      <w:r w:rsidR="00A5078D" w:rsidRPr="003800A2">
        <w:rPr>
          <w:rFonts w:ascii="Times New Roman" w:hAnsi="Times New Roman" w:cs="Times New Roman"/>
          <w:i/>
          <w:iCs/>
          <w:color w:val="000000" w:themeColor="text1"/>
          <w:sz w:val="24"/>
          <w:szCs w:val="24"/>
        </w:rPr>
        <w:t>kcal/kg</w:t>
      </w:r>
      <w:r w:rsidR="00A5078D" w:rsidRPr="003800A2">
        <w:rPr>
          <w:rFonts w:ascii="Times New Roman" w:hAnsi="Times New Roman" w:cs="Times New Roman"/>
          <w:color w:val="000000" w:themeColor="text1"/>
          <w:sz w:val="24"/>
          <w:szCs w:val="24"/>
          <w:lang w:eastAsia="bg-BG"/>
        </w:rPr>
        <w:t xml:space="preserve">, при изгарянето, на </w:t>
      </w:r>
      <w:r w:rsidR="00A5078D" w:rsidRPr="003800A2">
        <w:rPr>
          <w:rFonts w:ascii="Times New Roman" w:hAnsi="Times New Roman" w:cs="Times New Roman"/>
          <w:sz w:val="24"/>
          <w:szCs w:val="24"/>
          <w:lang w:eastAsia="bg-BG"/>
        </w:rPr>
        <w:t xml:space="preserve">които се образуват до 282405 </w:t>
      </w:r>
      <w:r w:rsidR="00A5078D" w:rsidRPr="003800A2">
        <w:rPr>
          <w:rFonts w:ascii="Times New Roman" w:hAnsi="Times New Roman" w:cs="Times New Roman"/>
          <w:i/>
          <w:sz w:val="24"/>
          <w:szCs w:val="24"/>
          <w:lang w:eastAsia="bg-BG"/>
        </w:rPr>
        <w:t>Nm</w:t>
      </w:r>
      <w:r w:rsidR="00A5078D" w:rsidRPr="003800A2">
        <w:rPr>
          <w:rFonts w:ascii="Times New Roman" w:hAnsi="Times New Roman" w:cs="Times New Roman"/>
          <w:i/>
          <w:sz w:val="24"/>
          <w:szCs w:val="24"/>
          <w:vertAlign w:val="superscript"/>
          <w:lang w:eastAsia="bg-BG"/>
        </w:rPr>
        <w:t>3</w:t>
      </w:r>
      <w:r w:rsidR="00A5078D" w:rsidRPr="003800A2">
        <w:rPr>
          <w:rFonts w:ascii="Times New Roman" w:hAnsi="Times New Roman" w:cs="Times New Roman"/>
          <w:i/>
          <w:sz w:val="24"/>
          <w:szCs w:val="24"/>
          <w:lang w:eastAsia="bg-BG"/>
        </w:rPr>
        <w:t>/h</w:t>
      </w:r>
      <w:r w:rsidR="00A5078D" w:rsidRPr="003800A2">
        <w:rPr>
          <w:rFonts w:ascii="Times New Roman" w:hAnsi="Times New Roman" w:cs="Times New Roman"/>
          <w:sz w:val="24"/>
          <w:szCs w:val="24"/>
          <w:lang w:eastAsia="bg-BG"/>
        </w:rPr>
        <w:t xml:space="preserve"> димни газове</w:t>
      </w:r>
      <w:r w:rsidR="00A5078D" w:rsidRPr="003800A2">
        <w:rPr>
          <w:rFonts w:ascii="Times New Roman" w:hAnsi="Times New Roman" w:cs="Times New Roman"/>
          <w:sz w:val="24"/>
          <w:szCs w:val="24"/>
        </w:rPr>
        <w:t>;</w:t>
      </w:r>
    </w:p>
    <w:p w14:paraId="312A9E3D" w14:textId="77777777" w:rsidR="00A5078D" w:rsidRPr="003800A2" w:rsidRDefault="00A5078D" w:rsidP="0080784D">
      <w:pPr>
        <w:numPr>
          <w:ilvl w:val="0"/>
          <w:numId w:val="15"/>
        </w:numPr>
        <w:spacing w:before="120" w:after="0" w:line="276" w:lineRule="auto"/>
        <w:ind w:left="0" w:firstLine="567"/>
        <w:jc w:val="both"/>
        <w:rPr>
          <w:rFonts w:ascii="Times New Roman" w:hAnsi="Times New Roman" w:cs="Times New Roman"/>
          <w:sz w:val="24"/>
          <w:szCs w:val="24"/>
        </w:rPr>
      </w:pPr>
      <w:r w:rsidRPr="003800A2">
        <w:rPr>
          <w:rFonts w:ascii="Times New Roman" w:hAnsi="Times New Roman" w:cs="Times New Roman"/>
          <w:sz w:val="24"/>
          <w:szCs w:val="24"/>
        </w:rPr>
        <w:t xml:space="preserve">и до 4,5 </w:t>
      </w:r>
      <w:r w:rsidRPr="003800A2">
        <w:rPr>
          <w:rFonts w:ascii="Times New Roman" w:hAnsi="Times New Roman" w:cs="Times New Roman"/>
          <w:i/>
          <w:iCs/>
          <w:sz w:val="24"/>
          <w:szCs w:val="24"/>
        </w:rPr>
        <w:t>t/h</w:t>
      </w:r>
      <w:r w:rsidRPr="003800A2">
        <w:rPr>
          <w:rFonts w:ascii="Times New Roman" w:hAnsi="Times New Roman" w:cs="Times New Roman"/>
          <w:sz w:val="24"/>
          <w:szCs w:val="24"/>
        </w:rPr>
        <w:t xml:space="preserve"> неопасни отпадъци (RDF), при средна калоричност </w:t>
      </w:r>
      <w:r w:rsidR="004F5397" w:rsidRPr="003800A2">
        <w:rPr>
          <w:rFonts w:ascii="Times New Roman" w:hAnsi="Times New Roman" w:cs="Times New Roman"/>
          <w:sz w:val="24"/>
          <w:szCs w:val="24"/>
        </w:rPr>
        <w:t>3600</w:t>
      </w:r>
      <w:r w:rsidRPr="003800A2">
        <w:rPr>
          <w:rFonts w:ascii="Times New Roman" w:hAnsi="Times New Roman" w:cs="Times New Roman"/>
          <w:sz w:val="24"/>
          <w:szCs w:val="24"/>
        </w:rPr>
        <w:t xml:space="preserve"> </w:t>
      </w:r>
      <w:r w:rsidRPr="003800A2">
        <w:rPr>
          <w:rFonts w:ascii="Times New Roman" w:hAnsi="Times New Roman" w:cs="Times New Roman"/>
          <w:i/>
          <w:iCs/>
          <w:sz w:val="24"/>
          <w:szCs w:val="24"/>
        </w:rPr>
        <w:t>kcal/kg</w:t>
      </w:r>
      <w:r w:rsidRPr="003800A2">
        <w:rPr>
          <w:rFonts w:ascii="Times New Roman" w:hAnsi="Times New Roman" w:cs="Times New Roman"/>
          <w:sz w:val="24"/>
          <w:szCs w:val="24"/>
          <w:lang w:eastAsia="bg-BG"/>
        </w:rPr>
        <w:t xml:space="preserve">, при изгарянето, на които се образуват до 73460 </w:t>
      </w:r>
      <w:r w:rsidRPr="003800A2">
        <w:rPr>
          <w:rFonts w:ascii="Times New Roman" w:hAnsi="Times New Roman" w:cs="Times New Roman"/>
          <w:i/>
          <w:sz w:val="24"/>
          <w:szCs w:val="24"/>
          <w:lang w:eastAsia="bg-BG"/>
        </w:rPr>
        <w:t>Nm</w:t>
      </w:r>
      <w:r w:rsidRPr="003800A2">
        <w:rPr>
          <w:rFonts w:ascii="Times New Roman" w:hAnsi="Times New Roman" w:cs="Times New Roman"/>
          <w:i/>
          <w:sz w:val="24"/>
          <w:szCs w:val="24"/>
          <w:vertAlign w:val="superscript"/>
          <w:lang w:eastAsia="bg-BG"/>
        </w:rPr>
        <w:t>3</w:t>
      </w:r>
      <w:r w:rsidRPr="003800A2">
        <w:rPr>
          <w:rFonts w:ascii="Times New Roman" w:hAnsi="Times New Roman" w:cs="Times New Roman"/>
          <w:i/>
          <w:sz w:val="24"/>
          <w:szCs w:val="24"/>
          <w:lang w:eastAsia="bg-BG"/>
        </w:rPr>
        <w:t>/h</w:t>
      </w:r>
      <w:r w:rsidRPr="003800A2">
        <w:rPr>
          <w:rFonts w:ascii="Times New Roman" w:hAnsi="Times New Roman" w:cs="Times New Roman"/>
          <w:sz w:val="24"/>
          <w:szCs w:val="24"/>
          <w:lang w:eastAsia="bg-BG"/>
        </w:rPr>
        <w:t xml:space="preserve"> димни газове</w:t>
      </w:r>
      <w:r w:rsidRPr="003800A2">
        <w:rPr>
          <w:rFonts w:ascii="Times New Roman" w:hAnsi="Times New Roman" w:cs="Times New Roman"/>
          <w:sz w:val="24"/>
          <w:szCs w:val="24"/>
        </w:rPr>
        <w:t>;</w:t>
      </w:r>
    </w:p>
    <w:p w14:paraId="4B056652" w14:textId="77777777" w:rsidR="00A5078D" w:rsidRPr="003800A2" w:rsidRDefault="008019FB" w:rsidP="0080784D">
      <w:pPr>
        <w:pStyle w:val="ListParagraph"/>
        <w:numPr>
          <w:ilvl w:val="0"/>
          <w:numId w:val="15"/>
        </w:numPr>
        <w:spacing w:before="120"/>
        <w:ind w:left="0" w:firstLine="567"/>
        <w:rPr>
          <w:color w:val="000000" w:themeColor="text1"/>
        </w:rPr>
      </w:pPr>
      <w:r w:rsidRPr="003800A2">
        <w:t xml:space="preserve">8,258 </w:t>
      </w:r>
      <w:r w:rsidRPr="003800A2">
        <w:rPr>
          <w:lang w:val="en-US"/>
        </w:rPr>
        <w:t>t/h</w:t>
      </w:r>
      <w:r w:rsidRPr="003800A2">
        <w:t xml:space="preserve"> директно изгаряната биомаса</w:t>
      </w:r>
      <w:r w:rsidR="00A5078D" w:rsidRPr="003800A2">
        <w:rPr>
          <w:color w:val="000000" w:themeColor="text1"/>
        </w:rPr>
        <w:t xml:space="preserve">, </w:t>
      </w:r>
      <w:r w:rsidRPr="003800A2">
        <w:t xml:space="preserve">14375,38 </w:t>
      </w:r>
      <w:r w:rsidRPr="003800A2">
        <w:rPr>
          <w:lang w:val="en-US"/>
        </w:rPr>
        <w:t>kJ/kg</w:t>
      </w:r>
      <w:r w:rsidRPr="003800A2">
        <w:t xml:space="preserve"> съгласно събрани данни за периода 2018-2019 година от оператора /средна калоричност на слънчогледова и оризова люспа</w:t>
      </w:r>
      <w:r w:rsidR="00A5078D" w:rsidRPr="003800A2">
        <w:rPr>
          <w:color w:val="000000" w:themeColor="text1"/>
          <w:lang w:eastAsia="bg-BG"/>
        </w:rPr>
        <w:t xml:space="preserve">, на които се образуват до 94135 </w:t>
      </w:r>
      <w:r w:rsidR="00A5078D" w:rsidRPr="003800A2">
        <w:rPr>
          <w:i/>
          <w:color w:val="000000" w:themeColor="text1"/>
          <w:lang w:eastAsia="bg-BG"/>
        </w:rPr>
        <w:t>Nm</w:t>
      </w:r>
      <w:r w:rsidR="00A5078D" w:rsidRPr="003800A2">
        <w:rPr>
          <w:i/>
          <w:color w:val="000000" w:themeColor="text1"/>
          <w:vertAlign w:val="superscript"/>
          <w:lang w:eastAsia="bg-BG"/>
        </w:rPr>
        <w:t>3</w:t>
      </w:r>
      <w:r w:rsidR="00A5078D" w:rsidRPr="003800A2">
        <w:rPr>
          <w:i/>
          <w:color w:val="000000" w:themeColor="text1"/>
          <w:lang w:eastAsia="bg-BG"/>
        </w:rPr>
        <w:t>/h</w:t>
      </w:r>
      <w:r w:rsidR="00A5078D" w:rsidRPr="003800A2">
        <w:rPr>
          <w:color w:val="000000" w:themeColor="text1"/>
          <w:lang w:eastAsia="bg-BG"/>
        </w:rPr>
        <w:t xml:space="preserve"> димни газове</w:t>
      </w:r>
      <w:r w:rsidR="00A5078D" w:rsidRPr="003800A2">
        <w:rPr>
          <w:color w:val="000000" w:themeColor="text1"/>
        </w:rPr>
        <w:t>;</w:t>
      </w:r>
    </w:p>
    <w:p w14:paraId="293341AA" w14:textId="77777777" w:rsidR="007F68C0" w:rsidRDefault="007F68C0" w:rsidP="0080784D">
      <w:pPr>
        <w:spacing w:before="120" w:after="0" w:line="276" w:lineRule="auto"/>
        <w:ind w:firstLine="567"/>
        <w:rPr>
          <w:rFonts w:ascii="Times New Roman" w:eastAsia="Calibri" w:hAnsi="Times New Roman" w:cs="Times New Roman"/>
          <w:b/>
          <w:sz w:val="24"/>
          <w:szCs w:val="24"/>
        </w:rPr>
      </w:pPr>
      <w:r w:rsidRPr="007F68C0">
        <w:rPr>
          <w:rFonts w:ascii="Times New Roman" w:eastAsia="Calibri" w:hAnsi="Times New Roman" w:cs="Times New Roman"/>
          <w:sz w:val="24"/>
          <w:szCs w:val="24"/>
        </w:rPr>
        <w:t xml:space="preserve">За ИУ2 се запазват идентични НДЕ съгласно </w:t>
      </w:r>
      <w:r w:rsidRPr="007F68C0">
        <w:rPr>
          <w:rFonts w:ascii="Times New Roman" w:eastAsia="Calibri" w:hAnsi="Times New Roman" w:cs="Times New Roman"/>
          <w:b/>
          <w:sz w:val="24"/>
          <w:szCs w:val="24"/>
        </w:rPr>
        <w:t>вариант 1А.</w:t>
      </w:r>
    </w:p>
    <w:p w14:paraId="2E6AE37C" w14:textId="77777777" w:rsidR="00A5078D" w:rsidRDefault="00A5078D" w:rsidP="0080784D">
      <w:pPr>
        <w:spacing w:before="120" w:after="0" w:line="276" w:lineRule="auto"/>
        <w:ind w:firstLine="567"/>
        <w:rPr>
          <w:rFonts w:ascii="Times New Roman" w:eastAsia="Times New Roman" w:hAnsi="Times New Roman" w:cs="Times New Roman"/>
          <w:sz w:val="24"/>
          <w:szCs w:val="24"/>
          <w:lang w:val="en-US"/>
        </w:rPr>
      </w:pPr>
      <w:bookmarkStart w:id="6" w:name="_Hlk66264367"/>
    </w:p>
    <w:p w14:paraId="55A5E5E3" w14:textId="77777777" w:rsidR="00875434" w:rsidRPr="007F68C0" w:rsidRDefault="00875434" w:rsidP="0080784D">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Вариант 1</w:t>
      </w:r>
      <w:r w:rsidR="009E6144">
        <w:rPr>
          <w:rFonts w:ascii="Times New Roman" w:eastAsia="Calibri" w:hAnsi="Times New Roman" w:cs="Times New Roman"/>
          <w:b/>
          <w:sz w:val="24"/>
          <w:szCs w:val="24"/>
        </w:rPr>
        <w:t>Д</w:t>
      </w:r>
    </w:p>
    <w:p w14:paraId="58710723" w14:textId="77777777" w:rsidR="00875434" w:rsidRPr="007F68C0" w:rsidRDefault="00875434" w:rsidP="0080784D">
      <w:pPr>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sz w:val="24"/>
          <w:szCs w:val="24"/>
          <w:lang w:val="en-US"/>
        </w:rPr>
      </w:pPr>
      <w:r w:rsidRPr="007F68C0">
        <w:rPr>
          <w:rFonts w:ascii="Times New Roman" w:eastAsia="Calibri" w:hAnsi="Times New Roman" w:cs="Times New Roman"/>
          <w:sz w:val="24"/>
          <w:szCs w:val="24"/>
        </w:rPr>
        <w:t xml:space="preserve">Работа на ЕК1 на </w:t>
      </w:r>
      <w:r w:rsidR="009E6144">
        <w:rPr>
          <w:rFonts w:ascii="Times New Roman" w:eastAsia="Calibri" w:hAnsi="Times New Roman" w:cs="Times New Roman"/>
          <w:sz w:val="24"/>
          <w:szCs w:val="24"/>
        </w:rPr>
        <w:t>природен газ</w:t>
      </w:r>
    </w:p>
    <w:p w14:paraId="032BA31C" w14:textId="77777777" w:rsidR="00875434" w:rsidRPr="007F68C0" w:rsidRDefault="00875434" w:rsidP="0080784D">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p w14:paraId="3C1D1109" w14:textId="77777777" w:rsidR="00875434" w:rsidRDefault="00875434" w:rsidP="0080784D">
      <w:pPr>
        <w:spacing w:before="120" w:after="0" w:line="276" w:lineRule="auto"/>
        <w:ind w:firstLine="567"/>
        <w:jc w:val="both"/>
        <w:rPr>
          <w:rFonts w:ascii="Times New Roman" w:eastAsia="Calibri" w:hAnsi="Times New Roman" w:cs="Times New Roman"/>
          <w:sz w:val="24"/>
          <w:szCs w:val="24"/>
        </w:rPr>
      </w:pPr>
    </w:p>
    <w:p w14:paraId="42235206" w14:textId="77777777" w:rsidR="00875434" w:rsidRPr="007F68C0" w:rsidRDefault="00875434" w:rsidP="0080784D">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sz w:val="24"/>
          <w:szCs w:val="24"/>
          <w:lang w:eastAsia="bg-BG"/>
        </w:rPr>
      </w:pPr>
      <w:r w:rsidRPr="007F68C0">
        <w:rPr>
          <w:rFonts w:ascii="Times New Roman" w:eastAsia="Times New Roman" w:hAnsi="Times New Roman" w:cs="Times New Roman"/>
          <w:i/>
          <w:sz w:val="24"/>
          <w:szCs w:val="24"/>
          <w:lang w:eastAsia="bg-BG"/>
        </w:rPr>
        <w:lastRenderedPageBreak/>
        <w:t>Организирани емисии от площадката [mg/Nm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и [g/s]</w:t>
      </w:r>
    </w:p>
    <w:tbl>
      <w:tblPr>
        <w:tblW w:w="43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1751"/>
        <w:gridCol w:w="1751"/>
        <w:gridCol w:w="1751"/>
        <w:gridCol w:w="1754"/>
      </w:tblGrid>
      <w:tr w:rsidR="00875434" w:rsidRPr="007F68C0" w14:paraId="1D6E1277" w14:textId="77777777" w:rsidTr="00975B49">
        <w:trPr>
          <w:trHeight w:val="20"/>
          <w:tblHeader/>
          <w:jc w:val="center"/>
        </w:trPr>
        <w:tc>
          <w:tcPr>
            <w:tcW w:w="562" w:type="pct"/>
            <w:vMerge w:val="restart"/>
            <w:tcBorders>
              <w:top w:val="double" w:sz="4" w:space="0" w:color="auto"/>
              <w:left w:val="double" w:sz="4" w:space="0" w:color="auto"/>
              <w:bottom w:val="double" w:sz="4" w:space="0" w:color="auto"/>
              <w:right w:val="single" w:sz="6" w:space="0" w:color="auto"/>
            </w:tcBorders>
            <w:shd w:val="clear" w:color="auto" w:fill="D9E2F3"/>
            <w:vAlign w:val="center"/>
            <w:hideMark/>
          </w:tcPr>
          <w:p w14:paraId="600E9329" w14:textId="77777777" w:rsidR="00875434" w:rsidRPr="007F68C0" w:rsidRDefault="00875434" w:rsidP="00975B49">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Източник</w:t>
            </w:r>
          </w:p>
        </w:tc>
        <w:tc>
          <w:tcPr>
            <w:tcW w:w="4438" w:type="pct"/>
            <w:gridSpan w:val="4"/>
            <w:tcBorders>
              <w:top w:val="double" w:sz="4" w:space="0" w:color="auto"/>
              <w:left w:val="single" w:sz="6" w:space="0" w:color="auto"/>
              <w:bottom w:val="single" w:sz="6" w:space="0" w:color="auto"/>
              <w:right w:val="double" w:sz="4" w:space="0" w:color="auto"/>
            </w:tcBorders>
            <w:shd w:val="clear" w:color="auto" w:fill="D9E2F3"/>
            <w:vAlign w:val="center"/>
            <w:hideMark/>
          </w:tcPr>
          <w:p w14:paraId="2A3063B6" w14:textId="77777777" w:rsidR="00875434" w:rsidRPr="007F68C0" w:rsidRDefault="00875434" w:rsidP="00975B49">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b/>
                <w:sz w:val="20"/>
                <w:szCs w:val="20"/>
              </w:rPr>
              <w:t>Емисии вредни вещества</w:t>
            </w:r>
          </w:p>
        </w:tc>
      </w:tr>
      <w:tr w:rsidR="00875434" w:rsidRPr="007F68C0" w14:paraId="4EA64CE7" w14:textId="77777777" w:rsidTr="00975B49">
        <w:trPr>
          <w:trHeight w:val="20"/>
          <w:tblHeader/>
          <w:jc w:val="center"/>
        </w:trPr>
        <w:tc>
          <w:tcPr>
            <w:tcW w:w="562" w:type="pct"/>
            <w:vMerge/>
            <w:tcBorders>
              <w:top w:val="double" w:sz="4" w:space="0" w:color="auto"/>
              <w:left w:val="double" w:sz="4" w:space="0" w:color="auto"/>
              <w:bottom w:val="double" w:sz="4" w:space="0" w:color="auto"/>
              <w:right w:val="single" w:sz="6" w:space="0" w:color="auto"/>
            </w:tcBorders>
            <w:shd w:val="clear" w:color="auto" w:fill="D9E2F3"/>
            <w:vAlign w:val="center"/>
            <w:hideMark/>
          </w:tcPr>
          <w:p w14:paraId="22C70E70" w14:textId="77777777" w:rsidR="00875434" w:rsidRPr="007F68C0" w:rsidRDefault="00875434" w:rsidP="00975B49">
            <w:pPr>
              <w:jc w:val="center"/>
              <w:rPr>
                <w:rFonts w:ascii="Times New Roman" w:eastAsia="Calibri" w:hAnsi="Times New Roman" w:cs="Times New Roman"/>
                <w:sz w:val="20"/>
                <w:szCs w:val="20"/>
              </w:rPr>
            </w:pPr>
          </w:p>
        </w:tc>
        <w:tc>
          <w:tcPr>
            <w:tcW w:w="1109" w:type="pct"/>
            <w:tcBorders>
              <w:top w:val="single" w:sz="6" w:space="0" w:color="auto"/>
              <w:left w:val="single" w:sz="6" w:space="0" w:color="auto"/>
              <w:bottom w:val="double" w:sz="4" w:space="0" w:color="auto"/>
              <w:right w:val="single" w:sz="6" w:space="0" w:color="auto"/>
            </w:tcBorders>
            <w:shd w:val="clear" w:color="auto" w:fill="D9E2F3"/>
            <w:vAlign w:val="center"/>
            <w:hideMark/>
          </w:tcPr>
          <w:p w14:paraId="4981A2CC" w14:textId="77777777" w:rsidR="00875434" w:rsidRPr="007F68C0" w:rsidRDefault="00875434" w:rsidP="00975B49">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Прах</w:t>
            </w:r>
          </w:p>
        </w:tc>
        <w:tc>
          <w:tcPr>
            <w:tcW w:w="1109" w:type="pct"/>
            <w:tcBorders>
              <w:top w:val="single" w:sz="6" w:space="0" w:color="auto"/>
              <w:left w:val="single" w:sz="6" w:space="0" w:color="auto"/>
              <w:bottom w:val="double" w:sz="4" w:space="0" w:color="auto"/>
              <w:right w:val="single" w:sz="6" w:space="0" w:color="auto"/>
            </w:tcBorders>
            <w:shd w:val="clear" w:color="auto" w:fill="D9E2F3"/>
            <w:vAlign w:val="center"/>
            <w:hideMark/>
          </w:tcPr>
          <w:p w14:paraId="0D4F4A39" w14:textId="77777777" w:rsidR="00875434" w:rsidRPr="007F68C0" w:rsidRDefault="00875434" w:rsidP="00975B49">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SO</w:t>
            </w:r>
            <w:r w:rsidRPr="007F68C0">
              <w:rPr>
                <w:rFonts w:ascii="Times New Roman" w:eastAsia="Calibri" w:hAnsi="Times New Roman" w:cs="Times New Roman"/>
                <w:sz w:val="20"/>
                <w:szCs w:val="20"/>
                <w:vertAlign w:val="subscript"/>
              </w:rPr>
              <w:t>2</w:t>
            </w:r>
          </w:p>
        </w:tc>
        <w:tc>
          <w:tcPr>
            <w:tcW w:w="1109" w:type="pct"/>
            <w:tcBorders>
              <w:top w:val="single" w:sz="6" w:space="0" w:color="auto"/>
              <w:left w:val="single" w:sz="6" w:space="0" w:color="auto"/>
              <w:bottom w:val="double" w:sz="4" w:space="0" w:color="auto"/>
              <w:right w:val="single" w:sz="6" w:space="0" w:color="auto"/>
            </w:tcBorders>
            <w:shd w:val="clear" w:color="auto" w:fill="D9E2F3"/>
            <w:vAlign w:val="center"/>
            <w:hideMark/>
          </w:tcPr>
          <w:p w14:paraId="35DF2594" w14:textId="77777777" w:rsidR="00875434" w:rsidRPr="007F68C0" w:rsidRDefault="00875434" w:rsidP="00975B49">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NOх</w:t>
            </w:r>
          </w:p>
        </w:tc>
        <w:tc>
          <w:tcPr>
            <w:tcW w:w="1112" w:type="pct"/>
            <w:tcBorders>
              <w:top w:val="single" w:sz="6" w:space="0" w:color="auto"/>
              <w:left w:val="single" w:sz="6" w:space="0" w:color="auto"/>
              <w:bottom w:val="double" w:sz="4" w:space="0" w:color="auto"/>
              <w:right w:val="double" w:sz="4" w:space="0" w:color="auto"/>
            </w:tcBorders>
            <w:shd w:val="clear" w:color="auto" w:fill="D9E2F3"/>
            <w:vAlign w:val="center"/>
            <w:hideMark/>
          </w:tcPr>
          <w:p w14:paraId="4CB1736F" w14:textId="77777777" w:rsidR="00875434" w:rsidRPr="007F68C0" w:rsidRDefault="00875434" w:rsidP="00975B49">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CO</w:t>
            </w:r>
          </w:p>
        </w:tc>
      </w:tr>
      <w:tr w:rsidR="00875434" w:rsidRPr="007F68C0" w14:paraId="341D1630" w14:textId="77777777" w:rsidTr="00975B49">
        <w:trPr>
          <w:trHeight w:val="20"/>
          <w:jc w:val="center"/>
        </w:trPr>
        <w:tc>
          <w:tcPr>
            <w:tcW w:w="562" w:type="pct"/>
            <w:tcBorders>
              <w:top w:val="double" w:sz="4" w:space="0" w:color="auto"/>
              <w:left w:val="double" w:sz="4" w:space="0" w:color="auto"/>
              <w:bottom w:val="single" w:sz="6" w:space="0" w:color="auto"/>
              <w:right w:val="single" w:sz="6" w:space="0" w:color="auto"/>
            </w:tcBorders>
            <w:shd w:val="clear" w:color="auto" w:fill="D9E2F3"/>
            <w:vAlign w:val="center"/>
            <w:hideMark/>
          </w:tcPr>
          <w:p w14:paraId="5CE1231E" w14:textId="77777777" w:rsidR="00875434" w:rsidRPr="007F68C0" w:rsidRDefault="00875434" w:rsidP="00975B49">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w:t>
            </w:r>
          </w:p>
        </w:tc>
        <w:tc>
          <w:tcPr>
            <w:tcW w:w="1109" w:type="pct"/>
            <w:tcBorders>
              <w:top w:val="double" w:sz="4" w:space="0" w:color="auto"/>
              <w:left w:val="single" w:sz="6" w:space="0" w:color="auto"/>
              <w:bottom w:val="single" w:sz="6" w:space="0" w:color="auto"/>
              <w:right w:val="single" w:sz="6" w:space="0" w:color="auto"/>
            </w:tcBorders>
            <w:shd w:val="clear" w:color="auto" w:fill="D9E2F3"/>
            <w:vAlign w:val="center"/>
            <w:hideMark/>
          </w:tcPr>
          <w:p w14:paraId="440D10A3"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p w14:paraId="444415C8" w14:textId="77777777" w:rsidR="00875434" w:rsidRPr="007F68C0" w:rsidRDefault="00875434" w:rsidP="00975B49">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g/s</w:t>
            </w:r>
          </w:p>
        </w:tc>
        <w:tc>
          <w:tcPr>
            <w:tcW w:w="1109" w:type="pct"/>
            <w:tcBorders>
              <w:top w:val="double" w:sz="4" w:space="0" w:color="auto"/>
              <w:left w:val="single" w:sz="6" w:space="0" w:color="auto"/>
              <w:bottom w:val="single" w:sz="6" w:space="0" w:color="auto"/>
              <w:right w:val="single" w:sz="6" w:space="0" w:color="auto"/>
            </w:tcBorders>
            <w:shd w:val="clear" w:color="auto" w:fill="D9E2F3"/>
            <w:vAlign w:val="center"/>
            <w:hideMark/>
          </w:tcPr>
          <w:p w14:paraId="030467F6"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p w14:paraId="5B14F4B9" w14:textId="77777777" w:rsidR="00875434" w:rsidRPr="007F68C0" w:rsidRDefault="00875434" w:rsidP="00975B49">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g/s</w:t>
            </w:r>
          </w:p>
        </w:tc>
        <w:tc>
          <w:tcPr>
            <w:tcW w:w="1109" w:type="pct"/>
            <w:tcBorders>
              <w:top w:val="double" w:sz="4" w:space="0" w:color="auto"/>
              <w:left w:val="single" w:sz="6" w:space="0" w:color="auto"/>
              <w:bottom w:val="single" w:sz="6" w:space="0" w:color="auto"/>
              <w:right w:val="single" w:sz="6" w:space="0" w:color="auto"/>
            </w:tcBorders>
            <w:shd w:val="clear" w:color="auto" w:fill="D9E2F3"/>
            <w:vAlign w:val="center"/>
            <w:hideMark/>
          </w:tcPr>
          <w:p w14:paraId="4DFD4B6E"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p w14:paraId="09438CDC" w14:textId="77777777" w:rsidR="00875434" w:rsidRPr="007F68C0" w:rsidRDefault="00875434" w:rsidP="00975B49">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g/s</w:t>
            </w:r>
          </w:p>
        </w:tc>
        <w:tc>
          <w:tcPr>
            <w:tcW w:w="1112" w:type="pct"/>
            <w:tcBorders>
              <w:top w:val="double" w:sz="4" w:space="0" w:color="auto"/>
              <w:left w:val="single" w:sz="6" w:space="0" w:color="auto"/>
              <w:bottom w:val="single" w:sz="6" w:space="0" w:color="auto"/>
              <w:right w:val="double" w:sz="4" w:space="0" w:color="auto"/>
            </w:tcBorders>
            <w:shd w:val="clear" w:color="auto" w:fill="D9E2F3"/>
            <w:vAlign w:val="center"/>
            <w:hideMark/>
          </w:tcPr>
          <w:p w14:paraId="7F7F9BD9"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p w14:paraId="5D8AE26B" w14:textId="77777777" w:rsidR="00875434" w:rsidRPr="007F68C0" w:rsidRDefault="00875434" w:rsidP="00975B49">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g/s</w:t>
            </w:r>
          </w:p>
        </w:tc>
      </w:tr>
      <w:tr w:rsidR="00875434" w:rsidRPr="007F68C0" w14:paraId="1A18CA89" w14:textId="77777777" w:rsidTr="00975B49">
        <w:trPr>
          <w:trHeight w:val="20"/>
          <w:jc w:val="center"/>
        </w:trPr>
        <w:tc>
          <w:tcPr>
            <w:tcW w:w="562" w:type="pct"/>
            <w:tcBorders>
              <w:top w:val="single" w:sz="6" w:space="0" w:color="auto"/>
              <w:left w:val="double" w:sz="4" w:space="0" w:color="auto"/>
              <w:bottom w:val="single" w:sz="6" w:space="0" w:color="auto"/>
              <w:right w:val="single" w:sz="6" w:space="0" w:color="auto"/>
            </w:tcBorders>
            <w:vAlign w:val="center"/>
            <w:hideMark/>
          </w:tcPr>
          <w:p w14:paraId="5AE8F7D1" w14:textId="77777777" w:rsidR="00875434" w:rsidRPr="007F68C0" w:rsidRDefault="00875434" w:rsidP="00975B49">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ИУ 1</w:t>
            </w:r>
          </w:p>
        </w:tc>
        <w:tc>
          <w:tcPr>
            <w:tcW w:w="1109" w:type="pct"/>
            <w:tcBorders>
              <w:top w:val="single" w:sz="6" w:space="0" w:color="auto"/>
              <w:left w:val="single" w:sz="6" w:space="0" w:color="auto"/>
              <w:bottom w:val="single" w:sz="6" w:space="0" w:color="auto"/>
              <w:right w:val="single" w:sz="6" w:space="0" w:color="auto"/>
            </w:tcBorders>
            <w:vAlign w:val="center"/>
            <w:hideMark/>
          </w:tcPr>
          <w:p w14:paraId="3677F899" w14:textId="77777777" w:rsidR="00875434" w:rsidRPr="009E6144" w:rsidRDefault="009E6144" w:rsidP="009E6144">
            <w:pPr>
              <w:spacing w:line="276" w:lineRule="auto"/>
              <w:jc w:val="center"/>
              <w:rPr>
                <w:rFonts w:ascii="Times New Roman" w:eastAsia="Times New Roman" w:hAnsi="Times New Roman" w:cs="Times New Roman"/>
                <w:sz w:val="20"/>
                <w:szCs w:val="20"/>
              </w:rPr>
            </w:pPr>
            <w:r w:rsidRPr="009E6144">
              <w:rPr>
                <w:rFonts w:ascii="Times New Roman" w:eastAsia="Calibri" w:hAnsi="Times New Roman" w:cs="Times New Roman"/>
                <w:sz w:val="20"/>
                <w:szCs w:val="20"/>
              </w:rPr>
              <w:t>5</w:t>
            </w:r>
            <w:r w:rsidRPr="009E6144">
              <w:rPr>
                <w:rFonts w:ascii="Times New Roman" w:eastAsia="Calibri" w:hAnsi="Times New Roman" w:cs="Times New Roman"/>
                <w:sz w:val="20"/>
                <w:szCs w:val="20"/>
                <w:vertAlign w:val="superscript"/>
              </w:rPr>
              <w:t>1</w:t>
            </w:r>
          </w:p>
        </w:tc>
        <w:tc>
          <w:tcPr>
            <w:tcW w:w="1109" w:type="pct"/>
            <w:tcBorders>
              <w:top w:val="single" w:sz="6" w:space="0" w:color="auto"/>
              <w:left w:val="single" w:sz="6" w:space="0" w:color="auto"/>
              <w:bottom w:val="single" w:sz="6" w:space="0" w:color="auto"/>
              <w:right w:val="single" w:sz="6" w:space="0" w:color="auto"/>
            </w:tcBorders>
            <w:vAlign w:val="center"/>
            <w:hideMark/>
          </w:tcPr>
          <w:p w14:paraId="3388E019" w14:textId="77777777" w:rsidR="00875434" w:rsidRPr="009E6144" w:rsidRDefault="009E6144" w:rsidP="009E6144">
            <w:pPr>
              <w:spacing w:line="276" w:lineRule="auto"/>
              <w:jc w:val="center"/>
              <w:rPr>
                <w:rFonts w:ascii="Times New Roman" w:eastAsia="Calibri" w:hAnsi="Times New Roman" w:cs="Times New Roman"/>
                <w:sz w:val="20"/>
                <w:szCs w:val="20"/>
                <w:vertAlign w:val="superscript"/>
              </w:rPr>
            </w:pPr>
            <w:r w:rsidRPr="009E6144">
              <w:rPr>
                <w:rFonts w:ascii="Times New Roman" w:eastAsia="Calibri" w:hAnsi="Times New Roman" w:cs="Times New Roman"/>
                <w:sz w:val="20"/>
                <w:szCs w:val="20"/>
                <w:lang w:eastAsia="bg-BG"/>
              </w:rPr>
              <w:t>35</w:t>
            </w:r>
            <w:r w:rsidR="00875434" w:rsidRPr="009E6144">
              <w:rPr>
                <w:rFonts w:ascii="Times New Roman" w:eastAsia="Calibri" w:hAnsi="Times New Roman" w:cs="Times New Roman"/>
                <w:sz w:val="20"/>
                <w:szCs w:val="20"/>
                <w:vertAlign w:val="superscript"/>
                <w:lang w:eastAsia="bg-BG"/>
              </w:rPr>
              <w:t>1</w:t>
            </w:r>
          </w:p>
        </w:tc>
        <w:tc>
          <w:tcPr>
            <w:tcW w:w="1109" w:type="pct"/>
            <w:tcBorders>
              <w:top w:val="single" w:sz="6" w:space="0" w:color="auto"/>
              <w:left w:val="single" w:sz="6" w:space="0" w:color="auto"/>
              <w:bottom w:val="single" w:sz="6" w:space="0" w:color="auto"/>
              <w:right w:val="single" w:sz="6" w:space="0" w:color="auto"/>
            </w:tcBorders>
            <w:vAlign w:val="center"/>
            <w:hideMark/>
          </w:tcPr>
          <w:p w14:paraId="2509E2BF" w14:textId="77777777" w:rsidR="00875434" w:rsidRPr="009E6144" w:rsidRDefault="009E6144" w:rsidP="009E6144">
            <w:pPr>
              <w:spacing w:line="276" w:lineRule="auto"/>
              <w:jc w:val="center"/>
              <w:rPr>
                <w:rFonts w:ascii="Times New Roman" w:eastAsia="Calibri" w:hAnsi="Times New Roman" w:cs="Times New Roman"/>
                <w:sz w:val="20"/>
                <w:szCs w:val="20"/>
              </w:rPr>
            </w:pPr>
            <w:r w:rsidRPr="009E6144">
              <w:rPr>
                <w:rFonts w:ascii="Times New Roman" w:eastAsia="Calibri" w:hAnsi="Times New Roman" w:cs="Times New Roman"/>
                <w:sz w:val="20"/>
                <w:szCs w:val="20"/>
              </w:rPr>
              <w:t>100</w:t>
            </w:r>
            <w:r w:rsidRPr="009E6144">
              <w:rPr>
                <w:rFonts w:ascii="Times New Roman" w:eastAsia="Calibri" w:hAnsi="Times New Roman" w:cs="Times New Roman"/>
                <w:sz w:val="20"/>
                <w:szCs w:val="20"/>
                <w:vertAlign w:val="superscript"/>
              </w:rPr>
              <w:t>1</w:t>
            </w:r>
          </w:p>
        </w:tc>
        <w:tc>
          <w:tcPr>
            <w:tcW w:w="1112" w:type="pct"/>
            <w:tcBorders>
              <w:top w:val="single" w:sz="6" w:space="0" w:color="auto"/>
              <w:left w:val="single" w:sz="6" w:space="0" w:color="auto"/>
              <w:bottom w:val="single" w:sz="6" w:space="0" w:color="auto"/>
              <w:right w:val="double" w:sz="4" w:space="0" w:color="auto"/>
            </w:tcBorders>
            <w:vAlign w:val="center"/>
            <w:hideMark/>
          </w:tcPr>
          <w:p w14:paraId="074C6DB1" w14:textId="77777777" w:rsidR="00875434" w:rsidRPr="009E6144" w:rsidRDefault="009E6144" w:rsidP="009E6144">
            <w:pPr>
              <w:spacing w:line="276" w:lineRule="auto"/>
              <w:jc w:val="center"/>
              <w:rPr>
                <w:rFonts w:ascii="Times New Roman" w:eastAsia="Calibri" w:hAnsi="Times New Roman" w:cs="Times New Roman"/>
                <w:sz w:val="20"/>
                <w:szCs w:val="20"/>
              </w:rPr>
            </w:pPr>
            <w:r w:rsidRPr="009E6144">
              <w:rPr>
                <w:rFonts w:ascii="Times New Roman" w:eastAsia="Calibri" w:hAnsi="Times New Roman" w:cs="Times New Roman"/>
                <w:sz w:val="20"/>
                <w:szCs w:val="20"/>
              </w:rPr>
              <w:t>100</w:t>
            </w:r>
            <w:r w:rsidRPr="009E6144">
              <w:rPr>
                <w:rFonts w:ascii="Times New Roman" w:eastAsia="Calibri" w:hAnsi="Times New Roman" w:cs="Times New Roman"/>
                <w:sz w:val="20"/>
                <w:szCs w:val="20"/>
                <w:vertAlign w:val="superscript"/>
              </w:rPr>
              <w:t>1</w:t>
            </w:r>
          </w:p>
        </w:tc>
      </w:tr>
      <w:tr w:rsidR="00875434" w:rsidRPr="007F68C0" w14:paraId="15F9BCB1" w14:textId="77777777" w:rsidTr="00975B49">
        <w:trPr>
          <w:trHeight w:val="20"/>
          <w:jc w:val="center"/>
        </w:trPr>
        <w:tc>
          <w:tcPr>
            <w:tcW w:w="562" w:type="pct"/>
            <w:tcBorders>
              <w:top w:val="single" w:sz="6" w:space="0" w:color="auto"/>
              <w:left w:val="double" w:sz="4" w:space="0" w:color="auto"/>
              <w:bottom w:val="single" w:sz="6" w:space="0" w:color="auto"/>
              <w:right w:val="single" w:sz="6" w:space="0" w:color="auto"/>
            </w:tcBorders>
            <w:vAlign w:val="center"/>
            <w:hideMark/>
          </w:tcPr>
          <w:p w14:paraId="441EBC31" w14:textId="77777777" w:rsidR="00875434" w:rsidRPr="007F68C0" w:rsidRDefault="00875434" w:rsidP="00975B49">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ИУ 2</w:t>
            </w:r>
          </w:p>
        </w:tc>
        <w:tc>
          <w:tcPr>
            <w:tcW w:w="1109" w:type="pct"/>
            <w:tcBorders>
              <w:top w:val="single" w:sz="6" w:space="0" w:color="auto"/>
              <w:left w:val="single" w:sz="6" w:space="0" w:color="auto"/>
              <w:bottom w:val="single" w:sz="6" w:space="0" w:color="auto"/>
              <w:right w:val="single" w:sz="6" w:space="0" w:color="auto"/>
            </w:tcBorders>
            <w:vAlign w:val="center"/>
            <w:hideMark/>
          </w:tcPr>
          <w:p w14:paraId="6A267625" w14:textId="77777777" w:rsidR="00875434" w:rsidRPr="009E6144" w:rsidRDefault="00875434" w:rsidP="009E614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150</w:t>
            </w:r>
            <w:r w:rsidR="009E6144">
              <w:rPr>
                <w:rFonts w:ascii="Times New Roman" w:eastAsia="Calibri" w:hAnsi="Times New Roman" w:cs="Times New Roman"/>
                <w:sz w:val="20"/>
                <w:szCs w:val="20"/>
                <w:vertAlign w:val="superscript"/>
              </w:rPr>
              <w:t>2</w:t>
            </w:r>
            <w:r>
              <w:rPr>
                <w:rFonts w:ascii="Times New Roman" w:eastAsia="Calibri" w:hAnsi="Times New Roman" w:cs="Times New Roman"/>
                <w:sz w:val="20"/>
                <w:szCs w:val="20"/>
                <w:vertAlign w:val="superscript"/>
              </w:rPr>
              <w:t xml:space="preserve"> </w:t>
            </w:r>
            <w:r w:rsidRPr="007F68C0">
              <w:rPr>
                <w:rFonts w:ascii="Times New Roman" w:eastAsia="Calibri" w:hAnsi="Times New Roman" w:cs="Times New Roman"/>
                <w:sz w:val="20"/>
                <w:szCs w:val="20"/>
              </w:rPr>
              <w:t>/50</w:t>
            </w:r>
            <w:r w:rsidR="009E6144">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1109" w:type="pct"/>
            <w:tcBorders>
              <w:top w:val="single" w:sz="6" w:space="0" w:color="auto"/>
              <w:left w:val="single" w:sz="6" w:space="0" w:color="auto"/>
              <w:bottom w:val="single" w:sz="6" w:space="0" w:color="auto"/>
              <w:right w:val="single" w:sz="6" w:space="0" w:color="auto"/>
            </w:tcBorders>
            <w:vAlign w:val="center"/>
            <w:hideMark/>
          </w:tcPr>
          <w:p w14:paraId="608F5B2E" w14:textId="77777777" w:rsidR="00875434" w:rsidRPr="009E6144" w:rsidRDefault="00875434" w:rsidP="009E614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2000</w:t>
            </w:r>
            <w:r w:rsidR="009E6144">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/295</w:t>
            </w:r>
            <w:r w:rsidR="009E6144">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1109" w:type="pct"/>
            <w:tcBorders>
              <w:top w:val="single" w:sz="6" w:space="0" w:color="auto"/>
              <w:left w:val="single" w:sz="6" w:space="0" w:color="auto"/>
              <w:bottom w:val="single" w:sz="6" w:space="0" w:color="auto"/>
              <w:right w:val="single" w:sz="6" w:space="0" w:color="auto"/>
            </w:tcBorders>
            <w:vAlign w:val="center"/>
            <w:hideMark/>
          </w:tcPr>
          <w:p w14:paraId="76A9E992" w14:textId="77777777" w:rsidR="00875434" w:rsidRPr="009E6144" w:rsidRDefault="00875434" w:rsidP="009E6144">
            <w:pPr>
              <w:spacing w:line="276" w:lineRule="auto"/>
              <w:jc w:val="center"/>
              <w:rPr>
                <w:rFonts w:ascii="Times New Roman" w:eastAsia="Calibri" w:hAnsi="Times New Roman" w:cs="Times New Roman"/>
                <w:sz w:val="20"/>
                <w:szCs w:val="20"/>
                <w:vertAlign w:val="superscript"/>
              </w:rPr>
            </w:pPr>
            <w:r w:rsidRPr="007F68C0">
              <w:rPr>
                <w:rFonts w:ascii="Times New Roman" w:eastAsia="Calibri" w:hAnsi="Times New Roman" w:cs="Times New Roman"/>
                <w:sz w:val="20"/>
                <w:szCs w:val="20"/>
              </w:rPr>
              <w:t>650</w:t>
            </w:r>
            <w:r w:rsidR="009E6144">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vertAlign w:val="superscript"/>
              </w:rPr>
              <w:t>,</w:t>
            </w:r>
            <w:r w:rsidR="009E6144">
              <w:rPr>
                <w:rFonts w:ascii="Times New Roman" w:eastAsia="Calibri" w:hAnsi="Times New Roman" w:cs="Times New Roman"/>
                <w:sz w:val="20"/>
                <w:szCs w:val="20"/>
                <w:vertAlign w:val="superscript"/>
              </w:rPr>
              <w:t>3</w:t>
            </w:r>
          </w:p>
        </w:tc>
        <w:tc>
          <w:tcPr>
            <w:tcW w:w="1112" w:type="pct"/>
            <w:tcBorders>
              <w:top w:val="single" w:sz="6" w:space="0" w:color="auto"/>
              <w:left w:val="single" w:sz="6" w:space="0" w:color="auto"/>
              <w:bottom w:val="single" w:sz="6" w:space="0" w:color="auto"/>
              <w:right w:val="double" w:sz="4" w:space="0" w:color="auto"/>
            </w:tcBorders>
            <w:vAlign w:val="center"/>
            <w:hideMark/>
          </w:tcPr>
          <w:p w14:paraId="6F727B86" w14:textId="77777777" w:rsidR="00875434" w:rsidRPr="009E6144" w:rsidRDefault="00875434" w:rsidP="009E614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250</w:t>
            </w:r>
            <w:r w:rsidR="009E6144">
              <w:rPr>
                <w:rFonts w:ascii="Times New Roman" w:eastAsia="Calibri" w:hAnsi="Times New Roman" w:cs="Times New Roman"/>
                <w:sz w:val="20"/>
                <w:szCs w:val="20"/>
                <w:vertAlign w:val="superscript"/>
              </w:rPr>
              <w:t>2,3</w:t>
            </w:r>
          </w:p>
        </w:tc>
      </w:tr>
    </w:tbl>
    <w:p w14:paraId="28C89344" w14:textId="77777777" w:rsidR="009E6144" w:rsidRDefault="009E6144" w:rsidP="0080784D">
      <w:pPr>
        <w:spacing w:before="120" w:after="0" w:line="276" w:lineRule="auto"/>
        <w:ind w:firstLine="567"/>
        <w:jc w:val="both"/>
        <w:rPr>
          <w:rFonts w:ascii="Times New Roman" w:eastAsia="Calibri" w:hAnsi="Times New Roman" w:cs="Times New Roman"/>
          <w:sz w:val="20"/>
          <w:szCs w:val="20"/>
        </w:rPr>
      </w:pPr>
    </w:p>
    <w:p w14:paraId="31C65DB0" w14:textId="77777777" w:rsidR="00875434" w:rsidRPr="007F68C0" w:rsidRDefault="00875434"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rPr>
        <w:t>Забележка: Не се прилага изискването на чл. 3 от Наредбата за ГГИ, т.к. емисиите се изпускат от две отделни ИУ.</w:t>
      </w:r>
    </w:p>
    <w:p w14:paraId="2204F571" w14:textId="77777777" w:rsidR="00875434" w:rsidRPr="007F68C0" w:rsidRDefault="00875434" w:rsidP="0080784D">
      <w:pPr>
        <w:spacing w:before="120" w:after="0" w:line="276" w:lineRule="auto"/>
        <w:ind w:firstLine="567"/>
        <w:jc w:val="both"/>
        <w:rPr>
          <w:rFonts w:ascii="Times New Roman" w:eastAsia="Calibri" w:hAnsi="Times New Roman" w:cs="Times New Roman"/>
        </w:rPr>
      </w:pPr>
      <w:r w:rsidRPr="007F68C0">
        <w:rPr>
          <w:rFonts w:ascii="Times New Roman" w:eastAsia="Calibri" w:hAnsi="Times New Roman" w:cs="Times New Roman"/>
          <w:vertAlign w:val="superscript"/>
        </w:rPr>
        <w:t>1</w:t>
      </w:r>
      <w:r w:rsidRPr="007F68C0">
        <w:rPr>
          <w:rFonts w:ascii="Times New Roman" w:eastAsia="Calibri" w:hAnsi="Times New Roman" w:cs="Times New Roman"/>
        </w:rPr>
        <w:t xml:space="preserve"> чл. 5, ал.</w:t>
      </w:r>
      <w:r>
        <w:rPr>
          <w:rFonts w:ascii="Times New Roman" w:eastAsia="Calibri" w:hAnsi="Times New Roman" w:cs="Times New Roman"/>
        </w:rPr>
        <w:t>3</w:t>
      </w:r>
      <w:r w:rsidRPr="007F68C0">
        <w:rPr>
          <w:rFonts w:ascii="Times New Roman" w:eastAsia="Calibri" w:hAnsi="Times New Roman" w:cs="Times New Roman"/>
        </w:rPr>
        <w:t xml:space="preserve"> от Наредбата за ГГИ, Прил. 1, част </w:t>
      </w:r>
      <w:r>
        <w:rPr>
          <w:rFonts w:ascii="Times New Roman" w:eastAsia="Calibri" w:hAnsi="Times New Roman" w:cs="Times New Roman"/>
        </w:rPr>
        <w:t>2</w:t>
      </w:r>
    </w:p>
    <w:p w14:paraId="3348B4FC" w14:textId="77777777" w:rsidR="00875434" w:rsidRPr="007F68C0" w:rsidRDefault="009E6144" w:rsidP="0080784D">
      <w:pPr>
        <w:spacing w:before="120" w:after="0" w:line="276" w:lineRule="auto"/>
        <w:ind w:firstLine="567"/>
        <w:jc w:val="both"/>
        <w:rPr>
          <w:rFonts w:ascii="Times New Roman" w:eastAsia="Calibri" w:hAnsi="Times New Roman" w:cs="Times New Roman"/>
        </w:rPr>
      </w:pPr>
      <w:r w:rsidRPr="009E6144">
        <w:rPr>
          <w:rFonts w:ascii="Times New Roman" w:eastAsia="Calibri" w:hAnsi="Times New Roman" w:cs="Times New Roman"/>
          <w:vertAlign w:val="superscript"/>
        </w:rPr>
        <w:t>2</w:t>
      </w:r>
      <w:r w:rsidR="00875434" w:rsidRPr="007F68C0">
        <w:rPr>
          <w:rFonts w:ascii="Times New Roman" w:eastAsia="Calibri" w:hAnsi="Times New Roman" w:cs="Times New Roman"/>
        </w:rPr>
        <w:t>- съгласно 9.2.2.1 от КР № 510-Н1-И0-А1/2019, до 31.12.2024 г.</w:t>
      </w:r>
    </w:p>
    <w:p w14:paraId="07540596" w14:textId="77777777" w:rsidR="00875434" w:rsidRDefault="009E6144" w:rsidP="0080784D">
      <w:pPr>
        <w:spacing w:before="120" w:after="0" w:line="276" w:lineRule="auto"/>
        <w:ind w:firstLine="567"/>
        <w:jc w:val="both"/>
        <w:rPr>
          <w:rFonts w:ascii="Times New Roman" w:eastAsia="Calibri" w:hAnsi="Times New Roman" w:cs="Times New Roman"/>
        </w:rPr>
      </w:pPr>
      <w:r>
        <w:rPr>
          <w:rFonts w:ascii="Times New Roman" w:eastAsia="Calibri" w:hAnsi="Times New Roman" w:cs="Times New Roman"/>
          <w:vertAlign w:val="superscript"/>
        </w:rPr>
        <w:t>3</w:t>
      </w:r>
      <w:r w:rsidR="00875434" w:rsidRPr="007F68C0">
        <w:rPr>
          <w:rFonts w:ascii="Times New Roman" w:eastAsia="Calibri" w:hAnsi="Times New Roman" w:cs="Times New Roman"/>
        </w:rPr>
        <w:t>- съгласно 9.2.2.1 от КР № 510-Н1-И0-А1/2019, от 01.01.2025 г.</w:t>
      </w:r>
    </w:p>
    <w:p w14:paraId="3D66FD65" w14:textId="77777777" w:rsidR="00875434" w:rsidRPr="007F68C0" w:rsidRDefault="00875434" w:rsidP="0080784D">
      <w:pPr>
        <w:spacing w:before="120" w:after="0" w:line="276" w:lineRule="auto"/>
        <w:ind w:firstLine="567"/>
        <w:jc w:val="both"/>
        <w:rPr>
          <w:rFonts w:ascii="Times New Roman" w:eastAsia="Calibri" w:hAnsi="Times New Roman" w:cs="Times New Roman"/>
        </w:rPr>
      </w:pPr>
    </w:p>
    <w:p w14:paraId="3313E47C" w14:textId="77777777" w:rsidR="00875434" w:rsidRPr="007F68C0" w:rsidRDefault="00875434" w:rsidP="0080784D">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w:t>
      </w:r>
      <w:r w:rsidRPr="007F68C0">
        <w:rPr>
          <w:rFonts w:ascii="Times New Roman" w:eastAsia="Calibri" w:hAnsi="Times New Roman" w:cs="Times New Roman"/>
          <w:b/>
          <w:sz w:val="24"/>
          <w:szCs w:val="24"/>
        </w:rPr>
        <w:tab/>
        <w:t>Вариант 1</w:t>
      </w:r>
      <w:r w:rsidR="009C4E64">
        <w:rPr>
          <w:rFonts w:ascii="Times New Roman" w:eastAsia="Calibri" w:hAnsi="Times New Roman" w:cs="Times New Roman"/>
          <w:b/>
          <w:sz w:val="24"/>
          <w:szCs w:val="24"/>
        </w:rPr>
        <w:t>Е</w:t>
      </w:r>
    </w:p>
    <w:p w14:paraId="1D3125E4" w14:textId="77777777" w:rsidR="00875434" w:rsidRPr="007F68C0" w:rsidRDefault="00875434"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ЕК1 на </w:t>
      </w:r>
      <w:r w:rsidR="00C167B4">
        <w:rPr>
          <w:rFonts w:ascii="Times New Roman" w:eastAsia="Calibri" w:hAnsi="Times New Roman" w:cs="Times New Roman"/>
          <w:sz w:val="24"/>
          <w:szCs w:val="24"/>
        </w:rPr>
        <w:t>природен газ</w:t>
      </w:r>
      <w:r w:rsidRPr="007F68C0">
        <w:rPr>
          <w:rFonts w:ascii="Times New Roman" w:eastAsia="Calibri" w:hAnsi="Times New Roman" w:cs="Times New Roman"/>
          <w:sz w:val="24"/>
          <w:szCs w:val="24"/>
        </w:rPr>
        <w:t xml:space="preserve"> и биомаса директно изгаряне</w:t>
      </w:r>
    </w:p>
    <w:p w14:paraId="01876231" w14:textId="77777777" w:rsidR="00875434" w:rsidRPr="007F68C0" w:rsidRDefault="00875434"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КВГМ на въглища и биомаса </w:t>
      </w:r>
    </w:p>
    <w:p w14:paraId="41CE946B" w14:textId="77777777" w:rsidR="00875434" w:rsidRPr="007F68C0" w:rsidRDefault="00875434" w:rsidP="0080784D">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sz w:val="24"/>
          <w:szCs w:val="24"/>
          <w:lang w:eastAsia="bg-BG"/>
        </w:rPr>
      </w:pPr>
      <w:r w:rsidRPr="007F68C0">
        <w:rPr>
          <w:rFonts w:ascii="Times New Roman" w:eastAsia="Times New Roman" w:hAnsi="Times New Roman" w:cs="Times New Roman"/>
          <w:i/>
          <w:sz w:val="24"/>
          <w:szCs w:val="24"/>
          <w:lang w:eastAsia="bg-BG"/>
        </w:rPr>
        <w:t xml:space="preserve">Организирани емисии от ИУ1 при </w:t>
      </w:r>
      <w:r>
        <w:rPr>
          <w:rFonts w:ascii="Times New Roman" w:eastAsia="Times New Roman" w:hAnsi="Times New Roman" w:cs="Times New Roman"/>
          <w:i/>
          <w:sz w:val="24"/>
          <w:szCs w:val="24"/>
          <w:lang w:eastAsia="bg-BG"/>
        </w:rPr>
        <w:t xml:space="preserve">съвместно изгаряне на </w:t>
      </w:r>
      <w:r w:rsidR="00C167B4">
        <w:rPr>
          <w:rFonts w:ascii="Times New Roman" w:eastAsia="Times New Roman" w:hAnsi="Times New Roman" w:cs="Times New Roman"/>
          <w:i/>
          <w:sz w:val="24"/>
          <w:szCs w:val="24"/>
          <w:lang w:eastAsia="bg-BG"/>
        </w:rPr>
        <w:t>природен газ</w:t>
      </w:r>
      <w:r>
        <w:rPr>
          <w:rFonts w:ascii="Times New Roman" w:eastAsia="Times New Roman" w:hAnsi="Times New Roman" w:cs="Times New Roman"/>
          <w:i/>
          <w:sz w:val="24"/>
          <w:szCs w:val="24"/>
          <w:lang w:eastAsia="bg-BG"/>
        </w:rPr>
        <w:t xml:space="preserve"> и </w:t>
      </w:r>
      <w:r w:rsidRPr="007F68C0">
        <w:rPr>
          <w:rFonts w:ascii="Times New Roman" w:eastAsia="Times New Roman" w:hAnsi="Times New Roman" w:cs="Times New Roman"/>
          <w:i/>
          <w:sz w:val="24"/>
          <w:szCs w:val="24"/>
          <w:lang w:eastAsia="bg-BG"/>
        </w:rPr>
        <w:t>директно изгаряне на биомаса [mg/Nm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xml:space="preserve">] </w:t>
      </w:r>
    </w:p>
    <w:tbl>
      <w:tblPr>
        <w:tblW w:w="8434" w:type="dxa"/>
        <w:jc w:val="center"/>
        <w:tblLayout w:type="fixed"/>
        <w:tblCellMar>
          <w:left w:w="70" w:type="dxa"/>
          <w:right w:w="70" w:type="dxa"/>
        </w:tblCellMar>
        <w:tblLook w:val="04A0" w:firstRow="1" w:lastRow="0" w:firstColumn="1" w:lastColumn="0" w:noHBand="0" w:noVBand="1"/>
      </w:tblPr>
      <w:tblGrid>
        <w:gridCol w:w="1131"/>
        <w:gridCol w:w="952"/>
        <w:gridCol w:w="889"/>
        <w:gridCol w:w="953"/>
        <w:gridCol w:w="1297"/>
        <w:gridCol w:w="1369"/>
        <w:gridCol w:w="1843"/>
      </w:tblGrid>
      <w:tr w:rsidR="00875434" w:rsidRPr="007F68C0" w14:paraId="3F083CCF" w14:textId="77777777" w:rsidTr="00081CBD">
        <w:trPr>
          <w:trHeight w:val="600"/>
          <w:jc w:val="center"/>
        </w:trPr>
        <w:tc>
          <w:tcPr>
            <w:tcW w:w="1131" w:type="dxa"/>
            <w:vMerge w:val="restart"/>
            <w:tcBorders>
              <w:top w:val="double" w:sz="6" w:space="0" w:color="auto"/>
              <w:left w:val="double" w:sz="6" w:space="0" w:color="auto"/>
              <w:bottom w:val="single" w:sz="8" w:space="0" w:color="000000"/>
              <w:right w:val="double" w:sz="6" w:space="0" w:color="auto"/>
            </w:tcBorders>
            <w:shd w:val="clear" w:color="000000" w:fill="DBE5F1"/>
            <w:noWrap/>
            <w:vAlign w:val="center"/>
            <w:hideMark/>
          </w:tcPr>
          <w:p w14:paraId="2D20A391"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Замърсител</w:t>
            </w:r>
          </w:p>
        </w:tc>
        <w:tc>
          <w:tcPr>
            <w:tcW w:w="1841" w:type="dxa"/>
            <w:gridSpan w:val="2"/>
            <w:tcBorders>
              <w:top w:val="double" w:sz="6" w:space="0" w:color="auto"/>
              <w:left w:val="nil"/>
              <w:bottom w:val="single" w:sz="8" w:space="0" w:color="auto"/>
              <w:right w:val="double" w:sz="6" w:space="0" w:color="000000"/>
            </w:tcBorders>
            <w:shd w:val="clear" w:color="000000" w:fill="DBE5F1"/>
            <w:vAlign w:val="center"/>
            <w:hideMark/>
          </w:tcPr>
          <w:p w14:paraId="582FB6AF"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Изгаряне на биомаса-директно</w:t>
            </w:r>
          </w:p>
        </w:tc>
        <w:tc>
          <w:tcPr>
            <w:tcW w:w="2250" w:type="dxa"/>
            <w:gridSpan w:val="2"/>
            <w:tcBorders>
              <w:top w:val="double" w:sz="6" w:space="0" w:color="auto"/>
              <w:left w:val="nil"/>
              <w:bottom w:val="single" w:sz="8" w:space="0" w:color="auto"/>
              <w:right w:val="double" w:sz="6" w:space="0" w:color="000000"/>
            </w:tcBorders>
            <w:shd w:val="clear" w:color="000000" w:fill="DBE5F1"/>
            <w:vAlign w:val="center"/>
            <w:hideMark/>
          </w:tcPr>
          <w:p w14:paraId="39803C94"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 xml:space="preserve">Изгаряне на </w:t>
            </w:r>
            <w:r w:rsidR="00081CBD">
              <w:rPr>
                <w:rFonts w:ascii="Times New Roman" w:eastAsia="Times New Roman" w:hAnsi="Times New Roman" w:cs="Times New Roman"/>
                <w:color w:val="000000"/>
                <w:sz w:val="20"/>
                <w:szCs w:val="20"/>
                <w:lang w:eastAsia="bg-BG"/>
              </w:rPr>
              <w:t>природен газ</w:t>
            </w:r>
          </w:p>
        </w:tc>
        <w:tc>
          <w:tcPr>
            <w:tcW w:w="3212" w:type="dxa"/>
            <w:gridSpan w:val="2"/>
            <w:tcBorders>
              <w:top w:val="double" w:sz="6" w:space="0" w:color="auto"/>
              <w:left w:val="nil"/>
              <w:bottom w:val="single" w:sz="8" w:space="0" w:color="auto"/>
              <w:right w:val="double" w:sz="6" w:space="0" w:color="000000"/>
            </w:tcBorders>
            <w:shd w:val="clear" w:color="000000" w:fill="DBE5F1"/>
            <w:vAlign w:val="center"/>
            <w:hideMark/>
          </w:tcPr>
          <w:p w14:paraId="07A0CDEA" w14:textId="77777777" w:rsidR="00875434" w:rsidRPr="007F68C0" w:rsidRDefault="00875434" w:rsidP="00975B49">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Общо за инсталацията</w:t>
            </w:r>
          </w:p>
        </w:tc>
      </w:tr>
      <w:tr w:rsidR="00875434" w:rsidRPr="007F68C0" w14:paraId="0EF1FB4E" w14:textId="77777777" w:rsidTr="00081CBD">
        <w:trPr>
          <w:trHeight w:val="510"/>
          <w:jc w:val="center"/>
        </w:trPr>
        <w:tc>
          <w:tcPr>
            <w:tcW w:w="1131" w:type="dxa"/>
            <w:vMerge/>
            <w:tcBorders>
              <w:top w:val="double" w:sz="6" w:space="0" w:color="auto"/>
              <w:left w:val="double" w:sz="6" w:space="0" w:color="auto"/>
              <w:bottom w:val="single" w:sz="8" w:space="0" w:color="000000"/>
              <w:right w:val="double" w:sz="6" w:space="0" w:color="auto"/>
            </w:tcBorders>
            <w:vAlign w:val="center"/>
            <w:hideMark/>
          </w:tcPr>
          <w:p w14:paraId="3A11B0E2"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p>
        </w:tc>
        <w:tc>
          <w:tcPr>
            <w:tcW w:w="952" w:type="dxa"/>
            <w:tcBorders>
              <w:top w:val="nil"/>
              <w:left w:val="nil"/>
              <w:bottom w:val="nil"/>
              <w:right w:val="single" w:sz="8" w:space="0" w:color="auto"/>
            </w:tcBorders>
            <w:shd w:val="clear" w:color="000000" w:fill="DBE5F1"/>
            <w:vAlign w:val="center"/>
            <w:hideMark/>
          </w:tcPr>
          <w:p w14:paraId="53BBA637"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p>
        </w:tc>
        <w:tc>
          <w:tcPr>
            <w:tcW w:w="889" w:type="dxa"/>
            <w:tcBorders>
              <w:top w:val="nil"/>
              <w:left w:val="nil"/>
              <w:bottom w:val="nil"/>
              <w:right w:val="double" w:sz="6" w:space="0" w:color="auto"/>
            </w:tcBorders>
            <w:shd w:val="clear" w:color="000000" w:fill="DBE5F1"/>
            <w:vAlign w:val="center"/>
            <w:hideMark/>
          </w:tcPr>
          <w:p w14:paraId="60E47D32"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p>
        </w:tc>
        <w:tc>
          <w:tcPr>
            <w:tcW w:w="953" w:type="dxa"/>
            <w:tcBorders>
              <w:top w:val="nil"/>
              <w:left w:val="nil"/>
              <w:bottom w:val="nil"/>
              <w:right w:val="single" w:sz="8" w:space="0" w:color="auto"/>
            </w:tcBorders>
            <w:shd w:val="clear" w:color="000000" w:fill="DBE5F1"/>
            <w:vAlign w:val="center"/>
            <w:hideMark/>
          </w:tcPr>
          <w:p w14:paraId="38A3D29D"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p>
        </w:tc>
        <w:tc>
          <w:tcPr>
            <w:tcW w:w="1297" w:type="dxa"/>
            <w:tcBorders>
              <w:top w:val="nil"/>
              <w:left w:val="nil"/>
              <w:bottom w:val="nil"/>
              <w:right w:val="double" w:sz="6" w:space="0" w:color="auto"/>
            </w:tcBorders>
            <w:shd w:val="clear" w:color="000000" w:fill="DBE5F1"/>
            <w:vAlign w:val="center"/>
            <w:hideMark/>
          </w:tcPr>
          <w:p w14:paraId="7FD396A4"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p>
        </w:tc>
        <w:tc>
          <w:tcPr>
            <w:tcW w:w="1369" w:type="dxa"/>
            <w:tcBorders>
              <w:top w:val="nil"/>
              <w:left w:val="nil"/>
              <w:bottom w:val="nil"/>
              <w:right w:val="single" w:sz="8" w:space="0" w:color="auto"/>
            </w:tcBorders>
            <w:shd w:val="clear" w:color="000000" w:fill="DBE5F1"/>
            <w:noWrap/>
            <w:vAlign w:val="center"/>
            <w:hideMark/>
          </w:tcPr>
          <w:p w14:paraId="734707F6"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Обща НДЕ</w:t>
            </w:r>
          </w:p>
        </w:tc>
        <w:tc>
          <w:tcPr>
            <w:tcW w:w="1843" w:type="dxa"/>
            <w:tcBorders>
              <w:top w:val="nil"/>
              <w:left w:val="nil"/>
              <w:bottom w:val="nil"/>
              <w:right w:val="double" w:sz="6" w:space="0" w:color="auto"/>
            </w:tcBorders>
            <w:shd w:val="clear" w:color="000000" w:fill="DBE5F1"/>
            <w:vAlign w:val="center"/>
            <w:hideMark/>
          </w:tcPr>
          <w:p w14:paraId="07096846"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Топлинна</w:t>
            </w:r>
            <w:r w:rsidRPr="007F68C0">
              <w:rPr>
                <w:rFonts w:ascii="Times New Roman" w:eastAsia="Times New Roman" w:hAnsi="Times New Roman" w:cs="Times New Roman"/>
                <w:color w:val="000000"/>
                <w:sz w:val="20"/>
                <w:szCs w:val="20"/>
                <w:lang w:eastAsia="bg-BG"/>
              </w:rPr>
              <w:br/>
              <w:t xml:space="preserve"> мощност</w:t>
            </w:r>
          </w:p>
        </w:tc>
      </w:tr>
      <w:tr w:rsidR="00875434" w:rsidRPr="007F68C0" w14:paraId="72ECCA82" w14:textId="77777777" w:rsidTr="00081CBD">
        <w:trPr>
          <w:trHeight w:val="330"/>
          <w:jc w:val="center"/>
        </w:trPr>
        <w:tc>
          <w:tcPr>
            <w:tcW w:w="1131" w:type="dxa"/>
            <w:vMerge/>
            <w:tcBorders>
              <w:top w:val="double" w:sz="6" w:space="0" w:color="auto"/>
              <w:left w:val="double" w:sz="6" w:space="0" w:color="auto"/>
              <w:bottom w:val="single" w:sz="8" w:space="0" w:color="000000"/>
              <w:right w:val="double" w:sz="6" w:space="0" w:color="auto"/>
            </w:tcBorders>
            <w:vAlign w:val="center"/>
            <w:hideMark/>
          </w:tcPr>
          <w:p w14:paraId="7442A9D0"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p>
        </w:tc>
        <w:tc>
          <w:tcPr>
            <w:tcW w:w="952" w:type="dxa"/>
            <w:tcBorders>
              <w:top w:val="nil"/>
              <w:left w:val="nil"/>
              <w:bottom w:val="single" w:sz="8" w:space="0" w:color="auto"/>
              <w:right w:val="single" w:sz="8" w:space="0" w:color="auto"/>
            </w:tcBorders>
            <w:shd w:val="clear" w:color="000000" w:fill="DBE5F1"/>
            <w:vAlign w:val="center"/>
            <w:hideMark/>
          </w:tcPr>
          <w:p w14:paraId="3C797F88"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DBE5F1"/>
            <w:vAlign w:val="center"/>
            <w:hideMark/>
          </w:tcPr>
          <w:p w14:paraId="1C1E5EB3"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953" w:type="dxa"/>
            <w:tcBorders>
              <w:top w:val="nil"/>
              <w:left w:val="nil"/>
              <w:bottom w:val="single" w:sz="8" w:space="0" w:color="auto"/>
              <w:right w:val="single" w:sz="8" w:space="0" w:color="auto"/>
            </w:tcBorders>
            <w:shd w:val="clear" w:color="000000" w:fill="DBE5F1"/>
            <w:vAlign w:val="center"/>
            <w:hideMark/>
          </w:tcPr>
          <w:p w14:paraId="5423A7C8"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1297" w:type="dxa"/>
            <w:tcBorders>
              <w:top w:val="nil"/>
              <w:left w:val="nil"/>
              <w:bottom w:val="single" w:sz="8" w:space="0" w:color="auto"/>
              <w:right w:val="double" w:sz="6" w:space="0" w:color="auto"/>
            </w:tcBorders>
            <w:shd w:val="clear" w:color="000000" w:fill="DBE5F1"/>
            <w:vAlign w:val="center"/>
            <w:hideMark/>
          </w:tcPr>
          <w:p w14:paraId="76E88AAE"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1369" w:type="dxa"/>
            <w:tcBorders>
              <w:top w:val="nil"/>
              <w:left w:val="nil"/>
              <w:bottom w:val="single" w:sz="8" w:space="0" w:color="auto"/>
              <w:right w:val="single" w:sz="8" w:space="0" w:color="auto"/>
            </w:tcBorders>
            <w:shd w:val="clear" w:color="000000" w:fill="DBE5F1"/>
            <w:noWrap/>
            <w:vAlign w:val="center"/>
            <w:hideMark/>
          </w:tcPr>
          <w:p w14:paraId="521D2C0C"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1843" w:type="dxa"/>
            <w:tcBorders>
              <w:top w:val="nil"/>
              <w:left w:val="nil"/>
              <w:bottom w:val="single" w:sz="8" w:space="0" w:color="auto"/>
              <w:right w:val="double" w:sz="6" w:space="0" w:color="auto"/>
            </w:tcBorders>
            <w:shd w:val="clear" w:color="000000" w:fill="DBE5F1"/>
            <w:noWrap/>
            <w:vAlign w:val="center"/>
            <w:hideMark/>
          </w:tcPr>
          <w:p w14:paraId="442FA57F"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r>
      <w:tr w:rsidR="00875434" w:rsidRPr="007F68C0" w14:paraId="1B12FFE5" w14:textId="77777777" w:rsidTr="00081CBD">
        <w:trPr>
          <w:trHeight w:val="315"/>
          <w:jc w:val="center"/>
        </w:trPr>
        <w:tc>
          <w:tcPr>
            <w:tcW w:w="1131" w:type="dxa"/>
            <w:tcBorders>
              <w:top w:val="nil"/>
              <w:left w:val="double" w:sz="6" w:space="0" w:color="auto"/>
              <w:bottom w:val="double" w:sz="6" w:space="0" w:color="auto"/>
              <w:right w:val="double" w:sz="6" w:space="0" w:color="auto"/>
            </w:tcBorders>
            <w:shd w:val="clear" w:color="000000" w:fill="DBE5F1"/>
            <w:noWrap/>
            <w:vAlign w:val="center"/>
            <w:hideMark/>
          </w:tcPr>
          <w:p w14:paraId="0121C11C"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1</w:t>
            </w:r>
          </w:p>
        </w:tc>
        <w:tc>
          <w:tcPr>
            <w:tcW w:w="952" w:type="dxa"/>
            <w:tcBorders>
              <w:top w:val="nil"/>
              <w:left w:val="nil"/>
              <w:bottom w:val="double" w:sz="6" w:space="0" w:color="auto"/>
              <w:right w:val="single" w:sz="8" w:space="0" w:color="auto"/>
            </w:tcBorders>
            <w:shd w:val="clear" w:color="000000" w:fill="DBE5F1"/>
            <w:vAlign w:val="center"/>
            <w:hideMark/>
          </w:tcPr>
          <w:p w14:paraId="06FA0799"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2</w:t>
            </w:r>
          </w:p>
        </w:tc>
        <w:tc>
          <w:tcPr>
            <w:tcW w:w="889" w:type="dxa"/>
            <w:tcBorders>
              <w:top w:val="nil"/>
              <w:left w:val="nil"/>
              <w:bottom w:val="double" w:sz="6" w:space="0" w:color="auto"/>
              <w:right w:val="double" w:sz="6" w:space="0" w:color="auto"/>
            </w:tcBorders>
            <w:shd w:val="clear" w:color="000000" w:fill="DBE5F1"/>
            <w:vAlign w:val="center"/>
            <w:hideMark/>
          </w:tcPr>
          <w:p w14:paraId="41022371"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w:t>
            </w:r>
          </w:p>
        </w:tc>
        <w:tc>
          <w:tcPr>
            <w:tcW w:w="953" w:type="dxa"/>
            <w:tcBorders>
              <w:top w:val="nil"/>
              <w:left w:val="nil"/>
              <w:bottom w:val="double" w:sz="6" w:space="0" w:color="auto"/>
              <w:right w:val="single" w:sz="8" w:space="0" w:color="auto"/>
            </w:tcBorders>
            <w:shd w:val="clear" w:color="000000" w:fill="DBE5F1"/>
            <w:vAlign w:val="center"/>
            <w:hideMark/>
          </w:tcPr>
          <w:p w14:paraId="0A168780"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6</w:t>
            </w:r>
          </w:p>
        </w:tc>
        <w:tc>
          <w:tcPr>
            <w:tcW w:w="1297" w:type="dxa"/>
            <w:tcBorders>
              <w:top w:val="nil"/>
              <w:left w:val="nil"/>
              <w:bottom w:val="double" w:sz="6" w:space="0" w:color="auto"/>
              <w:right w:val="double" w:sz="6" w:space="0" w:color="auto"/>
            </w:tcBorders>
            <w:shd w:val="clear" w:color="000000" w:fill="DBE5F1"/>
            <w:vAlign w:val="center"/>
            <w:hideMark/>
          </w:tcPr>
          <w:p w14:paraId="1D58E26A"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7</w:t>
            </w:r>
          </w:p>
        </w:tc>
        <w:tc>
          <w:tcPr>
            <w:tcW w:w="1369" w:type="dxa"/>
            <w:tcBorders>
              <w:top w:val="nil"/>
              <w:left w:val="nil"/>
              <w:bottom w:val="double" w:sz="6" w:space="0" w:color="auto"/>
              <w:right w:val="single" w:sz="8" w:space="0" w:color="auto"/>
            </w:tcBorders>
            <w:shd w:val="clear" w:color="000000" w:fill="DBE5F1"/>
            <w:noWrap/>
            <w:vAlign w:val="center"/>
            <w:hideMark/>
          </w:tcPr>
          <w:p w14:paraId="75F2B6B9"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8</w:t>
            </w:r>
          </w:p>
        </w:tc>
        <w:tc>
          <w:tcPr>
            <w:tcW w:w="1843" w:type="dxa"/>
            <w:tcBorders>
              <w:top w:val="nil"/>
              <w:left w:val="nil"/>
              <w:bottom w:val="double" w:sz="6" w:space="0" w:color="auto"/>
              <w:right w:val="double" w:sz="6" w:space="0" w:color="auto"/>
            </w:tcBorders>
            <w:shd w:val="clear" w:color="000000" w:fill="DBE5F1"/>
            <w:noWrap/>
            <w:vAlign w:val="center"/>
            <w:hideMark/>
          </w:tcPr>
          <w:p w14:paraId="7B58DC93"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w:t>
            </w:r>
          </w:p>
        </w:tc>
      </w:tr>
      <w:tr w:rsidR="00875434" w:rsidRPr="007F68C0" w14:paraId="437AD2EC" w14:textId="77777777" w:rsidTr="00081CBD">
        <w:trPr>
          <w:trHeight w:val="795"/>
          <w:jc w:val="center"/>
        </w:trPr>
        <w:tc>
          <w:tcPr>
            <w:tcW w:w="1131" w:type="dxa"/>
            <w:tcBorders>
              <w:top w:val="nil"/>
              <w:left w:val="double" w:sz="6" w:space="0" w:color="auto"/>
              <w:bottom w:val="single" w:sz="8" w:space="0" w:color="auto"/>
              <w:right w:val="double" w:sz="6" w:space="0" w:color="auto"/>
            </w:tcBorders>
            <w:shd w:val="clear" w:color="auto" w:fill="auto"/>
            <w:noWrap/>
            <w:vAlign w:val="center"/>
            <w:hideMark/>
          </w:tcPr>
          <w:p w14:paraId="42EFBDD9"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Прах</w:t>
            </w:r>
          </w:p>
        </w:tc>
        <w:tc>
          <w:tcPr>
            <w:tcW w:w="952" w:type="dxa"/>
            <w:tcBorders>
              <w:top w:val="nil"/>
              <w:left w:val="nil"/>
              <w:bottom w:val="single" w:sz="8" w:space="0" w:color="auto"/>
              <w:right w:val="single" w:sz="8" w:space="0" w:color="auto"/>
            </w:tcBorders>
            <w:shd w:val="clear" w:color="auto" w:fill="auto"/>
            <w:vAlign w:val="center"/>
            <w:hideMark/>
          </w:tcPr>
          <w:p w14:paraId="0252F684"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15</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auto" w:fill="auto"/>
            <w:vAlign w:val="center"/>
            <w:hideMark/>
          </w:tcPr>
          <w:p w14:paraId="43C7E0C6"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33</w:t>
            </w:r>
          </w:p>
        </w:tc>
        <w:tc>
          <w:tcPr>
            <w:tcW w:w="953" w:type="dxa"/>
            <w:tcBorders>
              <w:top w:val="nil"/>
              <w:left w:val="nil"/>
              <w:bottom w:val="single" w:sz="8" w:space="0" w:color="auto"/>
              <w:right w:val="single" w:sz="8" w:space="0" w:color="auto"/>
            </w:tcBorders>
            <w:shd w:val="clear" w:color="auto" w:fill="auto"/>
            <w:vAlign w:val="center"/>
            <w:hideMark/>
          </w:tcPr>
          <w:p w14:paraId="6606D5F6" w14:textId="77777777" w:rsidR="00875434" w:rsidRPr="00C7712F" w:rsidRDefault="00930051" w:rsidP="00975B49">
            <w:pPr>
              <w:spacing w:after="0" w:line="240" w:lineRule="auto"/>
              <w:jc w:val="center"/>
              <w:rPr>
                <w:rFonts w:ascii="Times New Roman" w:eastAsia="Times New Roman" w:hAnsi="Times New Roman" w:cs="Times New Roman"/>
                <w:color w:val="000000"/>
                <w:sz w:val="20"/>
                <w:szCs w:val="20"/>
                <w:lang w:eastAsia="bg-BG"/>
              </w:rPr>
            </w:pPr>
            <w:r w:rsidRPr="00C7712F">
              <w:rPr>
                <w:rFonts w:ascii="Times New Roman" w:eastAsia="Times New Roman" w:hAnsi="Times New Roman" w:cs="Times New Roman"/>
                <w:color w:val="000000"/>
                <w:sz w:val="20"/>
                <w:szCs w:val="20"/>
                <w:lang w:eastAsia="bg-BG"/>
              </w:rPr>
              <w:t>5</w:t>
            </w:r>
            <w:r w:rsidR="00875434" w:rsidRPr="00C7712F">
              <w:rPr>
                <w:rFonts w:ascii="Times New Roman" w:eastAsia="Times New Roman" w:hAnsi="Times New Roman" w:cs="Times New Roman"/>
                <w:color w:val="000000"/>
                <w:sz w:val="20"/>
                <w:szCs w:val="20"/>
                <w:vertAlign w:val="superscript"/>
                <w:lang w:eastAsia="bg-BG"/>
              </w:rPr>
              <w:t>1</w:t>
            </w:r>
          </w:p>
        </w:tc>
        <w:tc>
          <w:tcPr>
            <w:tcW w:w="1297" w:type="dxa"/>
            <w:tcBorders>
              <w:top w:val="nil"/>
              <w:left w:val="nil"/>
              <w:bottom w:val="single" w:sz="8" w:space="0" w:color="auto"/>
              <w:right w:val="double" w:sz="6" w:space="0" w:color="auto"/>
            </w:tcBorders>
            <w:shd w:val="clear" w:color="auto" w:fill="auto"/>
            <w:vAlign w:val="center"/>
            <w:hideMark/>
          </w:tcPr>
          <w:p w14:paraId="2F4B1A88" w14:textId="77777777" w:rsidR="00875434" w:rsidRPr="00C7712F"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C7712F">
              <w:rPr>
                <w:rFonts w:ascii="Times New Roman" w:eastAsia="Times New Roman" w:hAnsi="Times New Roman" w:cs="Times New Roman"/>
                <w:color w:val="000000"/>
                <w:sz w:val="20"/>
                <w:szCs w:val="20"/>
                <w:lang w:eastAsia="bg-BG"/>
              </w:rPr>
              <w:t>65</w:t>
            </w:r>
          </w:p>
        </w:tc>
        <w:tc>
          <w:tcPr>
            <w:tcW w:w="1369" w:type="dxa"/>
            <w:tcBorders>
              <w:top w:val="nil"/>
              <w:left w:val="nil"/>
              <w:bottom w:val="single" w:sz="8" w:space="0" w:color="auto"/>
              <w:right w:val="single" w:sz="8" w:space="0" w:color="auto"/>
            </w:tcBorders>
            <w:shd w:val="clear" w:color="auto" w:fill="auto"/>
            <w:vAlign w:val="center"/>
            <w:hideMark/>
          </w:tcPr>
          <w:p w14:paraId="6F4596EA" w14:textId="77777777" w:rsidR="00875434" w:rsidRPr="00C7712F" w:rsidRDefault="00C7712F" w:rsidP="00975B49">
            <w:pPr>
              <w:spacing w:after="0" w:line="240" w:lineRule="auto"/>
              <w:jc w:val="center"/>
              <w:rPr>
                <w:rFonts w:ascii="Times New Roman" w:eastAsia="Times New Roman" w:hAnsi="Times New Roman" w:cs="Times New Roman"/>
                <w:b/>
                <w:bCs/>
                <w:color w:val="000000"/>
                <w:sz w:val="20"/>
                <w:szCs w:val="20"/>
                <w:lang w:eastAsia="bg-BG"/>
              </w:rPr>
            </w:pPr>
            <w:r w:rsidRPr="00C7712F">
              <w:rPr>
                <w:rFonts w:ascii="Times New Roman" w:eastAsia="Times New Roman" w:hAnsi="Times New Roman" w:cs="Times New Roman"/>
                <w:b/>
                <w:bCs/>
                <w:color w:val="000000"/>
                <w:sz w:val="20"/>
                <w:szCs w:val="20"/>
                <w:lang w:eastAsia="bg-BG"/>
              </w:rPr>
              <w:t>13,4</w:t>
            </w:r>
            <w:r w:rsidR="00875434" w:rsidRPr="00C7712F">
              <w:rPr>
                <w:rFonts w:ascii="Times New Roman" w:eastAsia="Times New Roman" w:hAnsi="Times New Roman" w:cs="Times New Roman"/>
                <w:b/>
                <w:bCs/>
                <w:color w:val="000000"/>
                <w:sz w:val="20"/>
                <w:szCs w:val="20"/>
                <w:vertAlign w:val="superscript"/>
                <w:lang w:eastAsia="bg-BG"/>
              </w:rPr>
              <w:t>1</w:t>
            </w:r>
            <w:r w:rsidR="00875434" w:rsidRPr="00C7712F">
              <w:rPr>
                <w:rFonts w:ascii="Times New Roman" w:eastAsia="Times New Roman" w:hAnsi="Times New Roman" w:cs="Times New Roman"/>
                <w:b/>
                <w:bCs/>
                <w:color w:val="000000"/>
                <w:sz w:val="20"/>
                <w:szCs w:val="20"/>
                <w:lang w:eastAsia="bg-BG"/>
              </w:rPr>
              <w:br/>
              <w:t xml:space="preserve">(НДЕ -СЕН </w:t>
            </w:r>
            <w:r w:rsidRPr="00C7712F">
              <w:rPr>
                <w:rFonts w:ascii="Times New Roman" w:eastAsia="Times New Roman" w:hAnsi="Times New Roman" w:cs="Times New Roman"/>
                <w:b/>
                <w:bCs/>
                <w:color w:val="000000"/>
                <w:sz w:val="20"/>
                <w:szCs w:val="20"/>
                <w:lang w:eastAsia="bg-BG"/>
              </w:rPr>
              <w:t>8,4</w:t>
            </w:r>
            <w:r w:rsidR="00875434" w:rsidRPr="00C7712F">
              <w:rPr>
                <w:rFonts w:ascii="Times New Roman" w:eastAsia="Times New Roman" w:hAnsi="Times New Roman" w:cs="Times New Roman"/>
                <w:b/>
                <w:bCs/>
                <w:color w:val="000000"/>
                <w:sz w:val="20"/>
                <w:szCs w:val="20"/>
                <w:vertAlign w:val="superscript"/>
                <w:lang w:eastAsia="bg-BG"/>
              </w:rPr>
              <w:t>2</w:t>
            </w:r>
            <w:r w:rsidR="00875434" w:rsidRPr="00C7712F">
              <w:rPr>
                <w:rFonts w:ascii="Times New Roman" w:eastAsia="Times New Roman" w:hAnsi="Times New Roman" w:cs="Times New Roman"/>
                <w:b/>
                <w:bCs/>
                <w:color w:val="000000"/>
                <w:sz w:val="20"/>
                <w:szCs w:val="20"/>
                <w:lang w:eastAsia="bg-BG"/>
              </w:rPr>
              <w:t>)</w:t>
            </w:r>
          </w:p>
        </w:tc>
        <w:tc>
          <w:tcPr>
            <w:tcW w:w="1843" w:type="dxa"/>
            <w:tcBorders>
              <w:top w:val="nil"/>
              <w:left w:val="nil"/>
              <w:bottom w:val="single" w:sz="8" w:space="0" w:color="auto"/>
              <w:right w:val="double" w:sz="6" w:space="0" w:color="auto"/>
            </w:tcBorders>
            <w:shd w:val="clear" w:color="auto" w:fill="auto"/>
            <w:noWrap/>
            <w:vAlign w:val="center"/>
            <w:hideMark/>
          </w:tcPr>
          <w:p w14:paraId="5BBB8219"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875434" w:rsidRPr="007F68C0" w14:paraId="684C8AD8" w14:textId="77777777" w:rsidTr="00081CBD">
        <w:trPr>
          <w:trHeight w:val="780"/>
          <w:jc w:val="center"/>
        </w:trPr>
        <w:tc>
          <w:tcPr>
            <w:tcW w:w="1131" w:type="dxa"/>
            <w:tcBorders>
              <w:top w:val="nil"/>
              <w:left w:val="double" w:sz="6" w:space="0" w:color="auto"/>
              <w:bottom w:val="single" w:sz="8" w:space="0" w:color="auto"/>
              <w:right w:val="double" w:sz="6" w:space="0" w:color="auto"/>
            </w:tcBorders>
            <w:shd w:val="clear" w:color="000000" w:fill="FFFFFF"/>
            <w:noWrap/>
            <w:vAlign w:val="center"/>
            <w:hideMark/>
          </w:tcPr>
          <w:p w14:paraId="59FA7968"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SO</w:t>
            </w:r>
            <w:r w:rsidRPr="007F68C0">
              <w:rPr>
                <w:rFonts w:ascii="Times New Roman" w:eastAsia="Times New Roman" w:hAnsi="Times New Roman" w:cs="Times New Roman"/>
                <w:color w:val="000000"/>
                <w:sz w:val="20"/>
                <w:szCs w:val="20"/>
                <w:vertAlign w:val="subscript"/>
                <w:lang w:eastAsia="bg-BG"/>
              </w:rPr>
              <w:t>2</w:t>
            </w:r>
          </w:p>
        </w:tc>
        <w:tc>
          <w:tcPr>
            <w:tcW w:w="952" w:type="dxa"/>
            <w:tcBorders>
              <w:top w:val="nil"/>
              <w:left w:val="nil"/>
              <w:bottom w:val="single" w:sz="8" w:space="0" w:color="auto"/>
              <w:right w:val="single" w:sz="8" w:space="0" w:color="auto"/>
            </w:tcBorders>
            <w:shd w:val="clear" w:color="000000" w:fill="FFFFFF"/>
            <w:vAlign w:val="center"/>
            <w:hideMark/>
          </w:tcPr>
          <w:p w14:paraId="7910642B"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200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100</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FFFFFF"/>
            <w:vAlign w:val="center"/>
            <w:hideMark/>
          </w:tcPr>
          <w:p w14:paraId="04DFBA37"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33</w:t>
            </w:r>
          </w:p>
        </w:tc>
        <w:tc>
          <w:tcPr>
            <w:tcW w:w="953" w:type="dxa"/>
            <w:tcBorders>
              <w:top w:val="nil"/>
              <w:left w:val="nil"/>
              <w:bottom w:val="single" w:sz="8" w:space="0" w:color="auto"/>
              <w:right w:val="single" w:sz="8" w:space="0" w:color="auto"/>
            </w:tcBorders>
            <w:shd w:val="clear" w:color="000000" w:fill="FFFFFF"/>
            <w:vAlign w:val="center"/>
            <w:hideMark/>
          </w:tcPr>
          <w:p w14:paraId="15F7755F" w14:textId="77777777" w:rsidR="00875434" w:rsidRPr="00C7712F" w:rsidRDefault="00930051" w:rsidP="00975B49">
            <w:pPr>
              <w:spacing w:after="0" w:line="240" w:lineRule="auto"/>
              <w:jc w:val="center"/>
              <w:rPr>
                <w:rFonts w:ascii="Times New Roman" w:eastAsia="Times New Roman" w:hAnsi="Times New Roman" w:cs="Times New Roman"/>
                <w:color w:val="000000"/>
                <w:sz w:val="20"/>
                <w:szCs w:val="20"/>
                <w:lang w:eastAsia="bg-BG"/>
              </w:rPr>
            </w:pPr>
            <w:r w:rsidRPr="00C7712F">
              <w:rPr>
                <w:rFonts w:ascii="Times New Roman" w:eastAsia="Times New Roman" w:hAnsi="Times New Roman" w:cs="Times New Roman"/>
                <w:color w:val="000000"/>
                <w:sz w:val="20"/>
                <w:szCs w:val="20"/>
                <w:lang w:eastAsia="bg-BG"/>
              </w:rPr>
              <w:t>35</w:t>
            </w:r>
            <w:r w:rsidR="00875434" w:rsidRPr="00C7712F">
              <w:rPr>
                <w:rFonts w:ascii="Times New Roman" w:eastAsia="Times New Roman" w:hAnsi="Times New Roman" w:cs="Times New Roman"/>
                <w:color w:val="000000"/>
                <w:sz w:val="20"/>
                <w:szCs w:val="20"/>
                <w:vertAlign w:val="superscript"/>
                <w:lang w:eastAsia="bg-BG"/>
              </w:rPr>
              <w:t>1</w:t>
            </w:r>
          </w:p>
        </w:tc>
        <w:tc>
          <w:tcPr>
            <w:tcW w:w="1297" w:type="dxa"/>
            <w:tcBorders>
              <w:top w:val="nil"/>
              <w:left w:val="nil"/>
              <w:bottom w:val="single" w:sz="8" w:space="0" w:color="auto"/>
              <w:right w:val="double" w:sz="6" w:space="0" w:color="auto"/>
            </w:tcBorders>
            <w:shd w:val="clear" w:color="000000" w:fill="FFFFFF"/>
            <w:vAlign w:val="center"/>
            <w:hideMark/>
          </w:tcPr>
          <w:p w14:paraId="515E897D" w14:textId="77777777" w:rsidR="00875434" w:rsidRPr="00C7712F"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C7712F">
              <w:rPr>
                <w:rFonts w:ascii="Times New Roman" w:eastAsia="Times New Roman" w:hAnsi="Times New Roman" w:cs="Times New Roman"/>
                <w:color w:val="000000"/>
                <w:sz w:val="20"/>
                <w:szCs w:val="20"/>
                <w:lang w:eastAsia="bg-BG"/>
              </w:rPr>
              <w:t>65</w:t>
            </w:r>
          </w:p>
        </w:tc>
        <w:tc>
          <w:tcPr>
            <w:tcW w:w="1369" w:type="dxa"/>
            <w:tcBorders>
              <w:top w:val="nil"/>
              <w:left w:val="nil"/>
              <w:bottom w:val="single" w:sz="8" w:space="0" w:color="auto"/>
              <w:right w:val="single" w:sz="8" w:space="0" w:color="auto"/>
            </w:tcBorders>
            <w:shd w:val="clear" w:color="auto" w:fill="auto"/>
            <w:vAlign w:val="center"/>
            <w:hideMark/>
          </w:tcPr>
          <w:p w14:paraId="32CD614B" w14:textId="77777777" w:rsidR="00875434" w:rsidRPr="00C7712F" w:rsidRDefault="00C7712F" w:rsidP="00975B49">
            <w:pPr>
              <w:spacing w:after="0" w:line="240" w:lineRule="auto"/>
              <w:jc w:val="center"/>
              <w:rPr>
                <w:rFonts w:ascii="Times New Roman" w:eastAsia="Times New Roman" w:hAnsi="Times New Roman" w:cs="Times New Roman"/>
                <w:b/>
                <w:bCs/>
                <w:color w:val="000000"/>
                <w:sz w:val="20"/>
                <w:szCs w:val="20"/>
                <w:lang w:eastAsia="bg-BG"/>
              </w:rPr>
            </w:pPr>
            <w:r w:rsidRPr="00C7712F">
              <w:rPr>
                <w:rFonts w:ascii="Times New Roman" w:eastAsia="Times New Roman" w:hAnsi="Times New Roman" w:cs="Times New Roman"/>
                <w:b/>
                <w:bCs/>
                <w:color w:val="000000"/>
                <w:sz w:val="20"/>
                <w:szCs w:val="20"/>
                <w:lang w:eastAsia="bg-BG"/>
              </w:rPr>
              <w:t>90,6</w:t>
            </w:r>
            <w:r w:rsidR="00875434" w:rsidRPr="00C7712F">
              <w:rPr>
                <w:rFonts w:ascii="Times New Roman" w:eastAsia="Times New Roman" w:hAnsi="Times New Roman" w:cs="Times New Roman"/>
                <w:b/>
                <w:bCs/>
                <w:color w:val="000000"/>
                <w:sz w:val="20"/>
                <w:szCs w:val="20"/>
                <w:vertAlign w:val="superscript"/>
                <w:lang w:eastAsia="bg-BG"/>
              </w:rPr>
              <w:t>1</w:t>
            </w:r>
            <w:r w:rsidR="00875434" w:rsidRPr="00C7712F">
              <w:rPr>
                <w:rFonts w:ascii="Times New Roman" w:eastAsia="Times New Roman" w:hAnsi="Times New Roman" w:cs="Times New Roman"/>
                <w:b/>
                <w:bCs/>
                <w:color w:val="000000"/>
                <w:sz w:val="20"/>
                <w:szCs w:val="20"/>
                <w:lang w:eastAsia="bg-BG"/>
              </w:rPr>
              <w:br/>
              <w:t>(НДЕ -СЕН 272</w:t>
            </w:r>
            <w:r w:rsidR="00875434" w:rsidRPr="00C7712F">
              <w:rPr>
                <w:rFonts w:ascii="Times New Roman" w:eastAsia="Times New Roman" w:hAnsi="Times New Roman" w:cs="Times New Roman"/>
                <w:b/>
                <w:bCs/>
                <w:color w:val="000000"/>
                <w:sz w:val="20"/>
                <w:szCs w:val="20"/>
                <w:vertAlign w:val="superscript"/>
                <w:lang w:eastAsia="bg-BG"/>
              </w:rPr>
              <w:t>2</w:t>
            </w:r>
            <w:r w:rsidR="00875434" w:rsidRPr="00C7712F">
              <w:rPr>
                <w:rFonts w:ascii="Times New Roman" w:eastAsia="Times New Roman" w:hAnsi="Times New Roman" w:cs="Times New Roman"/>
                <w:b/>
                <w:bCs/>
                <w:color w:val="000000"/>
                <w:sz w:val="20"/>
                <w:szCs w:val="20"/>
                <w:lang w:eastAsia="bg-BG"/>
              </w:rPr>
              <w:t>)</w:t>
            </w:r>
          </w:p>
        </w:tc>
        <w:tc>
          <w:tcPr>
            <w:tcW w:w="1843" w:type="dxa"/>
            <w:tcBorders>
              <w:top w:val="nil"/>
              <w:left w:val="nil"/>
              <w:bottom w:val="single" w:sz="8" w:space="0" w:color="auto"/>
              <w:right w:val="double" w:sz="6" w:space="0" w:color="auto"/>
            </w:tcBorders>
            <w:shd w:val="clear" w:color="auto" w:fill="auto"/>
            <w:noWrap/>
            <w:vAlign w:val="center"/>
            <w:hideMark/>
          </w:tcPr>
          <w:p w14:paraId="0C1A4EC5"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875434" w:rsidRPr="007F68C0" w14:paraId="5A62BDAA" w14:textId="77777777" w:rsidTr="00081CBD">
        <w:trPr>
          <w:trHeight w:val="780"/>
          <w:jc w:val="center"/>
        </w:trPr>
        <w:tc>
          <w:tcPr>
            <w:tcW w:w="1131" w:type="dxa"/>
            <w:tcBorders>
              <w:top w:val="nil"/>
              <w:left w:val="double" w:sz="6" w:space="0" w:color="auto"/>
              <w:bottom w:val="double" w:sz="6" w:space="0" w:color="auto"/>
              <w:right w:val="double" w:sz="6" w:space="0" w:color="auto"/>
            </w:tcBorders>
            <w:shd w:val="clear" w:color="auto" w:fill="auto"/>
            <w:noWrap/>
            <w:vAlign w:val="center"/>
            <w:hideMark/>
          </w:tcPr>
          <w:p w14:paraId="5B7771E9"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NOx</w:t>
            </w:r>
          </w:p>
        </w:tc>
        <w:tc>
          <w:tcPr>
            <w:tcW w:w="952" w:type="dxa"/>
            <w:tcBorders>
              <w:top w:val="nil"/>
              <w:left w:val="nil"/>
              <w:bottom w:val="double" w:sz="6" w:space="0" w:color="auto"/>
              <w:right w:val="single" w:sz="8" w:space="0" w:color="auto"/>
            </w:tcBorders>
            <w:shd w:val="clear" w:color="auto" w:fill="auto"/>
            <w:vAlign w:val="center"/>
            <w:hideMark/>
          </w:tcPr>
          <w:p w14:paraId="1059D1A3"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300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225</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double" w:sz="6" w:space="0" w:color="auto"/>
              <w:right w:val="double" w:sz="6" w:space="0" w:color="auto"/>
            </w:tcBorders>
            <w:shd w:val="clear" w:color="auto" w:fill="auto"/>
            <w:vAlign w:val="center"/>
            <w:hideMark/>
          </w:tcPr>
          <w:p w14:paraId="60CC1375"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33</w:t>
            </w:r>
          </w:p>
        </w:tc>
        <w:tc>
          <w:tcPr>
            <w:tcW w:w="953" w:type="dxa"/>
            <w:tcBorders>
              <w:top w:val="nil"/>
              <w:left w:val="nil"/>
              <w:bottom w:val="double" w:sz="6" w:space="0" w:color="auto"/>
              <w:right w:val="single" w:sz="8" w:space="0" w:color="auto"/>
            </w:tcBorders>
            <w:shd w:val="clear" w:color="auto" w:fill="auto"/>
            <w:vAlign w:val="center"/>
            <w:hideMark/>
          </w:tcPr>
          <w:p w14:paraId="10136705" w14:textId="77777777" w:rsidR="00875434" w:rsidRPr="00C7712F" w:rsidRDefault="00930051" w:rsidP="00975B49">
            <w:pPr>
              <w:spacing w:after="0" w:line="240" w:lineRule="auto"/>
              <w:jc w:val="center"/>
              <w:rPr>
                <w:rFonts w:ascii="Times New Roman" w:eastAsia="Times New Roman" w:hAnsi="Times New Roman" w:cs="Times New Roman"/>
                <w:color w:val="000000"/>
                <w:sz w:val="20"/>
                <w:szCs w:val="20"/>
                <w:lang w:eastAsia="bg-BG"/>
              </w:rPr>
            </w:pPr>
            <w:r w:rsidRPr="00C7712F">
              <w:rPr>
                <w:rFonts w:ascii="Times New Roman" w:eastAsia="Times New Roman" w:hAnsi="Times New Roman" w:cs="Times New Roman"/>
                <w:color w:val="000000"/>
                <w:sz w:val="20"/>
                <w:szCs w:val="20"/>
                <w:lang w:eastAsia="bg-BG"/>
              </w:rPr>
              <w:t>100</w:t>
            </w:r>
            <w:r w:rsidR="00875434" w:rsidRPr="00C7712F">
              <w:rPr>
                <w:rFonts w:ascii="Times New Roman" w:eastAsia="Times New Roman" w:hAnsi="Times New Roman" w:cs="Times New Roman"/>
                <w:color w:val="000000"/>
                <w:sz w:val="20"/>
                <w:szCs w:val="20"/>
                <w:vertAlign w:val="superscript"/>
                <w:lang w:eastAsia="bg-BG"/>
              </w:rPr>
              <w:t>1</w:t>
            </w:r>
            <w:r w:rsidR="00875434" w:rsidRPr="00C7712F">
              <w:rPr>
                <w:rFonts w:ascii="Times New Roman" w:eastAsia="Times New Roman" w:hAnsi="Times New Roman" w:cs="Times New Roman"/>
                <w:color w:val="000000"/>
                <w:sz w:val="20"/>
                <w:szCs w:val="20"/>
                <w:lang w:eastAsia="bg-BG"/>
              </w:rPr>
              <w:br/>
              <w:t xml:space="preserve">(НДЕ -СЕН </w:t>
            </w:r>
            <w:r w:rsidR="00645107" w:rsidRPr="00C7712F">
              <w:rPr>
                <w:rFonts w:ascii="Times New Roman" w:eastAsia="Times New Roman" w:hAnsi="Times New Roman" w:cs="Times New Roman"/>
                <w:color w:val="000000"/>
                <w:sz w:val="20"/>
                <w:szCs w:val="20"/>
                <w:lang w:eastAsia="bg-BG"/>
              </w:rPr>
              <w:t>60</w:t>
            </w:r>
            <w:r w:rsidR="00875434" w:rsidRPr="00C7712F">
              <w:rPr>
                <w:rFonts w:ascii="Times New Roman" w:eastAsia="Times New Roman" w:hAnsi="Times New Roman" w:cs="Times New Roman"/>
                <w:color w:val="000000"/>
                <w:sz w:val="20"/>
                <w:szCs w:val="20"/>
                <w:vertAlign w:val="superscript"/>
                <w:lang w:eastAsia="bg-BG"/>
              </w:rPr>
              <w:t>2</w:t>
            </w:r>
            <w:r w:rsidR="00875434" w:rsidRPr="00C7712F">
              <w:rPr>
                <w:rFonts w:ascii="Times New Roman" w:eastAsia="Times New Roman" w:hAnsi="Times New Roman" w:cs="Times New Roman"/>
                <w:color w:val="000000"/>
                <w:sz w:val="20"/>
                <w:szCs w:val="20"/>
                <w:lang w:eastAsia="bg-BG"/>
              </w:rPr>
              <w:t>)</w:t>
            </w:r>
          </w:p>
        </w:tc>
        <w:tc>
          <w:tcPr>
            <w:tcW w:w="1297" w:type="dxa"/>
            <w:tcBorders>
              <w:top w:val="nil"/>
              <w:left w:val="nil"/>
              <w:bottom w:val="double" w:sz="6" w:space="0" w:color="auto"/>
              <w:right w:val="double" w:sz="6" w:space="0" w:color="auto"/>
            </w:tcBorders>
            <w:shd w:val="clear" w:color="auto" w:fill="auto"/>
            <w:vAlign w:val="center"/>
            <w:hideMark/>
          </w:tcPr>
          <w:p w14:paraId="5363D36D" w14:textId="77777777" w:rsidR="00875434" w:rsidRPr="00C7712F"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C7712F">
              <w:rPr>
                <w:rFonts w:ascii="Times New Roman" w:eastAsia="Times New Roman" w:hAnsi="Times New Roman" w:cs="Times New Roman"/>
                <w:color w:val="000000"/>
                <w:sz w:val="20"/>
                <w:szCs w:val="20"/>
                <w:lang w:eastAsia="bg-BG"/>
              </w:rPr>
              <w:t>65</w:t>
            </w:r>
          </w:p>
        </w:tc>
        <w:tc>
          <w:tcPr>
            <w:tcW w:w="1369" w:type="dxa"/>
            <w:tcBorders>
              <w:top w:val="nil"/>
              <w:left w:val="nil"/>
              <w:bottom w:val="double" w:sz="6" w:space="0" w:color="auto"/>
              <w:right w:val="single" w:sz="8" w:space="0" w:color="auto"/>
            </w:tcBorders>
            <w:shd w:val="clear" w:color="auto" w:fill="auto"/>
            <w:vAlign w:val="center"/>
            <w:hideMark/>
          </w:tcPr>
          <w:p w14:paraId="37B2E7AC" w14:textId="77777777" w:rsidR="00875434" w:rsidRPr="00C7712F" w:rsidRDefault="00875434" w:rsidP="00975B49">
            <w:pPr>
              <w:spacing w:after="0" w:line="240" w:lineRule="auto"/>
              <w:jc w:val="center"/>
              <w:rPr>
                <w:rFonts w:ascii="Times New Roman" w:eastAsia="Times New Roman" w:hAnsi="Times New Roman" w:cs="Times New Roman"/>
                <w:b/>
                <w:bCs/>
                <w:color w:val="000000"/>
                <w:sz w:val="20"/>
                <w:szCs w:val="20"/>
                <w:lang w:eastAsia="bg-BG"/>
              </w:rPr>
            </w:pPr>
            <w:r w:rsidRPr="00C7712F">
              <w:rPr>
                <w:rFonts w:ascii="Times New Roman" w:eastAsia="Times New Roman" w:hAnsi="Times New Roman" w:cs="Times New Roman"/>
                <w:b/>
                <w:bCs/>
                <w:color w:val="000000"/>
                <w:sz w:val="20"/>
                <w:szCs w:val="20"/>
                <w:lang w:eastAsia="bg-BG"/>
              </w:rPr>
              <w:t>300</w:t>
            </w:r>
            <w:r w:rsidRPr="00C7712F">
              <w:rPr>
                <w:rFonts w:ascii="Times New Roman" w:eastAsia="Times New Roman" w:hAnsi="Times New Roman" w:cs="Times New Roman"/>
                <w:b/>
                <w:bCs/>
                <w:color w:val="000000"/>
                <w:sz w:val="20"/>
                <w:szCs w:val="20"/>
                <w:vertAlign w:val="superscript"/>
                <w:lang w:eastAsia="bg-BG"/>
              </w:rPr>
              <w:t>1</w:t>
            </w:r>
            <w:r w:rsidRPr="00C7712F">
              <w:rPr>
                <w:rFonts w:ascii="Times New Roman" w:eastAsia="Times New Roman" w:hAnsi="Times New Roman" w:cs="Times New Roman"/>
                <w:b/>
                <w:bCs/>
                <w:color w:val="000000"/>
                <w:sz w:val="20"/>
                <w:szCs w:val="20"/>
                <w:lang w:eastAsia="bg-BG"/>
              </w:rPr>
              <w:br/>
              <w:t xml:space="preserve">(НДЕ -СЕН </w:t>
            </w:r>
            <w:r w:rsidR="00C7712F" w:rsidRPr="00C7712F">
              <w:rPr>
                <w:rFonts w:ascii="Times New Roman" w:eastAsia="Times New Roman" w:hAnsi="Times New Roman" w:cs="Times New Roman"/>
                <w:b/>
                <w:bCs/>
                <w:color w:val="000000"/>
                <w:sz w:val="20"/>
                <w:szCs w:val="20"/>
                <w:lang w:eastAsia="bg-BG"/>
              </w:rPr>
              <w:t>56,9</w:t>
            </w:r>
            <w:r w:rsidRPr="00C7712F">
              <w:rPr>
                <w:rFonts w:ascii="Times New Roman" w:eastAsia="Times New Roman" w:hAnsi="Times New Roman" w:cs="Times New Roman"/>
                <w:b/>
                <w:bCs/>
                <w:color w:val="000000"/>
                <w:sz w:val="20"/>
                <w:szCs w:val="20"/>
                <w:vertAlign w:val="superscript"/>
                <w:lang w:eastAsia="bg-BG"/>
              </w:rPr>
              <w:t>2</w:t>
            </w:r>
            <w:r w:rsidRPr="00C7712F">
              <w:rPr>
                <w:rFonts w:ascii="Times New Roman" w:eastAsia="Times New Roman" w:hAnsi="Times New Roman" w:cs="Times New Roman"/>
                <w:b/>
                <w:bCs/>
                <w:color w:val="000000"/>
                <w:sz w:val="20"/>
                <w:szCs w:val="20"/>
                <w:lang w:eastAsia="bg-BG"/>
              </w:rPr>
              <w:t>)</w:t>
            </w:r>
          </w:p>
        </w:tc>
        <w:tc>
          <w:tcPr>
            <w:tcW w:w="1843" w:type="dxa"/>
            <w:tcBorders>
              <w:top w:val="nil"/>
              <w:left w:val="nil"/>
              <w:bottom w:val="double" w:sz="6" w:space="0" w:color="auto"/>
              <w:right w:val="double" w:sz="6" w:space="0" w:color="auto"/>
            </w:tcBorders>
            <w:shd w:val="clear" w:color="auto" w:fill="auto"/>
            <w:noWrap/>
            <w:vAlign w:val="center"/>
            <w:hideMark/>
          </w:tcPr>
          <w:p w14:paraId="656E7A9D" w14:textId="77777777" w:rsidR="00875434" w:rsidRPr="007F68C0" w:rsidRDefault="00875434" w:rsidP="00975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bl>
    <w:p w14:paraId="1912FA6D" w14:textId="77777777" w:rsidR="00875434" w:rsidRPr="007F68C0" w:rsidRDefault="00875434"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Забележка: </w:t>
      </w:r>
    </w:p>
    <w:p w14:paraId="081DEF02" w14:textId="77777777" w:rsidR="00875434" w:rsidRPr="007F68C0" w:rsidRDefault="00875434"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rPr>
        <w:t xml:space="preserve"> - Емисиите от ЕК 1 в периода до 31.07.2021 г. са изчислени в съответствие с чл. 27 на Наредба за норми за допустими емисии на серен диоксид, азотни оксиди и прах, изпускани в атмосферата от големи горивни инсталации (Наредба за ГГИ)</w:t>
      </w:r>
    </w:p>
    <w:p w14:paraId="7F66D72C" w14:textId="77777777" w:rsidR="00875434" w:rsidRPr="007F68C0" w:rsidRDefault="00875434" w:rsidP="0080784D">
      <w:pPr>
        <w:spacing w:before="120" w:after="0" w:line="276" w:lineRule="auto"/>
        <w:ind w:firstLine="567"/>
        <w:jc w:val="both"/>
        <w:rPr>
          <w:rFonts w:ascii="Times New Roman" w:eastAsia="Times New Roman" w:hAnsi="Times New Roman" w:cs="Times New Roman"/>
          <w:sz w:val="20"/>
          <w:szCs w:val="20"/>
          <w:lang w:eastAsia="bg-BG"/>
        </w:rPr>
      </w:pPr>
      <w:r w:rsidRPr="007F68C0">
        <w:rPr>
          <w:rFonts w:ascii="Times New Roman" w:eastAsia="Calibri" w:hAnsi="Times New Roman" w:cs="Times New Roman"/>
          <w:sz w:val="20"/>
          <w:szCs w:val="20"/>
          <w:vertAlign w:val="superscript"/>
        </w:rPr>
        <w:lastRenderedPageBreak/>
        <w:t>2</w:t>
      </w:r>
      <w:r w:rsidRPr="007F68C0">
        <w:rPr>
          <w:rFonts w:ascii="Times New Roman" w:eastAsia="Calibri" w:hAnsi="Times New Roman" w:cs="Times New Roman"/>
          <w:sz w:val="20"/>
          <w:szCs w:val="20"/>
        </w:rPr>
        <w:t xml:space="preserve">- До 31.07.2021 г. инсталацията ще е приведена в съответствие със заключенията за НДНТ съгласно IPPC- BREF Code LCP, 2017. </w:t>
      </w:r>
    </w:p>
    <w:p w14:paraId="27599CB6" w14:textId="77777777" w:rsidR="00875434" w:rsidRDefault="00875434" w:rsidP="0080784D">
      <w:pPr>
        <w:spacing w:before="120" w:after="0" w:line="276" w:lineRule="auto"/>
        <w:ind w:firstLine="567"/>
        <w:jc w:val="both"/>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Всички емисии се отнасят за сухи димни газове при нормални условия и 6% съдържание на кислород.</w:t>
      </w:r>
    </w:p>
    <w:p w14:paraId="33DDB0FC" w14:textId="77777777" w:rsidR="00875434" w:rsidRDefault="00875434" w:rsidP="0080784D">
      <w:pPr>
        <w:spacing w:before="120" w:after="0" w:line="276" w:lineRule="auto"/>
        <w:ind w:firstLine="567"/>
        <w:jc w:val="both"/>
        <w:rPr>
          <w:rFonts w:ascii="Times New Roman" w:eastAsia="Times New Roman" w:hAnsi="Times New Roman" w:cs="Times New Roman"/>
          <w:sz w:val="24"/>
          <w:szCs w:val="24"/>
        </w:rPr>
      </w:pPr>
      <w:r w:rsidRPr="002D063A">
        <w:rPr>
          <w:rFonts w:ascii="Times New Roman" w:eastAsia="Times New Roman" w:hAnsi="Times New Roman" w:cs="Times New Roman"/>
          <w:sz w:val="24"/>
          <w:szCs w:val="24"/>
        </w:rPr>
        <w:t>За определяне на НДЕ при съвместно изгаряне на въглища и директно изгаряне на биомаса</w:t>
      </w:r>
      <w:r>
        <w:rPr>
          <w:rFonts w:ascii="Times New Roman" w:eastAsia="Times New Roman" w:hAnsi="Times New Roman" w:cs="Times New Roman"/>
          <w:sz w:val="24"/>
          <w:szCs w:val="24"/>
        </w:rPr>
        <w:t xml:space="preserve"> е използвана формулата:</w:t>
      </w:r>
    </w:p>
    <w:p w14:paraId="5ADB763B" w14:textId="77777777" w:rsidR="00875434" w:rsidRDefault="00875434"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Q</w:t>
      </w:r>
      <w:r>
        <w:rPr>
          <w:rFonts w:ascii="Times New Roman" w:eastAsia="Times New Roman" w:hAnsi="Times New Roman" w:cs="Times New Roman"/>
          <w:sz w:val="24"/>
          <w:szCs w:val="24"/>
        </w:rPr>
        <w:t xml:space="preserve"> = Т*</w:t>
      </w:r>
      <w:r>
        <w:rPr>
          <w:rFonts w:ascii="Times New Roman" w:eastAsia="Times New Roman" w:hAnsi="Times New Roman" w:cs="Times New Roman"/>
          <w:sz w:val="24"/>
          <w:szCs w:val="24"/>
          <w:lang w:val="en-US"/>
        </w:rPr>
        <w:t>Q</w:t>
      </w:r>
      <w:r w:rsidRPr="0018200E">
        <w:rPr>
          <w:rFonts w:ascii="Times New Roman" w:eastAsia="Times New Roman" w:hAnsi="Times New Roman" w:cs="Times New Roman"/>
          <w:sz w:val="24"/>
          <w:szCs w:val="24"/>
          <w:vertAlign w:val="subscript"/>
          <w:lang w:val="en-US"/>
        </w:rPr>
        <w:t>i</w:t>
      </w:r>
      <w:r w:rsidRPr="0018200E">
        <w:rPr>
          <w:rFonts w:ascii="Times New Roman" w:eastAsia="Times New Roman" w:hAnsi="Times New Roman" w:cs="Times New Roman"/>
          <w:sz w:val="24"/>
          <w:szCs w:val="24"/>
          <w:vertAlign w:val="superscript"/>
          <w:lang w:val="en-US"/>
        </w:rPr>
        <w:t>r</w:t>
      </w:r>
      <w:r>
        <w:rPr>
          <w:rFonts w:ascii="Times New Roman" w:eastAsia="Times New Roman" w:hAnsi="Times New Roman" w:cs="Times New Roman"/>
          <w:sz w:val="24"/>
          <w:szCs w:val="24"/>
          <w:lang w:val="en-US"/>
        </w:rPr>
        <w:t xml:space="preserve"> *0.278</w:t>
      </w:r>
      <w:r>
        <w:rPr>
          <w:rFonts w:ascii="Times New Roman" w:eastAsia="Times New Roman" w:hAnsi="Times New Roman" w:cs="Times New Roman"/>
          <w:sz w:val="24"/>
          <w:szCs w:val="24"/>
        </w:rPr>
        <w:t>,</w:t>
      </w:r>
    </w:p>
    <w:p w14:paraId="3053A89A" w14:textId="77777777" w:rsidR="00875434" w:rsidRDefault="00875434"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Където Т е номиналното количество (дебитът) на основното гориво в тона/час за твърдо гориво и в хиляди нормални кубични метри за час за газообразно гориво;</w:t>
      </w:r>
    </w:p>
    <w:p w14:paraId="1477D664" w14:textId="77777777" w:rsidR="00875434" w:rsidRDefault="00875434" w:rsidP="0080784D">
      <w:pPr>
        <w:spacing w:before="120" w:after="0" w:line="276" w:lineRule="auto"/>
        <w:ind w:firstLine="567"/>
        <w:jc w:val="both"/>
        <w:rPr>
          <w:rFonts w:ascii="Times New Roman" w:eastAsia="Times New Roman" w:hAnsi="Times New Roman" w:cs="Times New Roman"/>
          <w:sz w:val="24"/>
          <w:szCs w:val="24"/>
        </w:rPr>
      </w:pPr>
      <w:r w:rsidRPr="00CD173F">
        <w:rPr>
          <w:rFonts w:ascii="Times New Roman" w:eastAsia="Times New Roman" w:hAnsi="Times New Roman" w:cs="Times New Roman"/>
          <w:sz w:val="24"/>
          <w:szCs w:val="24"/>
        </w:rPr>
        <w:t>Q</w:t>
      </w:r>
      <w:r w:rsidRPr="00CD173F">
        <w:rPr>
          <w:rFonts w:ascii="Times New Roman" w:eastAsia="Times New Roman" w:hAnsi="Times New Roman" w:cs="Times New Roman"/>
          <w:sz w:val="24"/>
          <w:szCs w:val="24"/>
          <w:vertAlign w:val="subscript"/>
        </w:rPr>
        <w:t>i</w:t>
      </w:r>
      <w:r w:rsidRPr="00CD173F">
        <w:rPr>
          <w:rFonts w:ascii="Times New Roman" w:eastAsia="Times New Roman" w:hAnsi="Times New Roman" w:cs="Times New Roman"/>
          <w:sz w:val="24"/>
          <w:szCs w:val="24"/>
          <w:vertAlign w:val="superscript"/>
        </w:rPr>
        <w:t>r</w:t>
      </w:r>
      <w:r>
        <w:rPr>
          <w:rFonts w:ascii="Times New Roman" w:eastAsia="Times New Roman" w:hAnsi="Times New Roman" w:cs="Times New Roman"/>
          <w:sz w:val="24"/>
          <w:szCs w:val="24"/>
        </w:rPr>
        <w:t xml:space="preserve"> е долната топлина на изгаряне на горивото в </w:t>
      </w:r>
      <w:r>
        <w:rPr>
          <w:rFonts w:ascii="Times New Roman" w:eastAsia="Times New Roman" w:hAnsi="Times New Roman" w:cs="Times New Roman"/>
          <w:sz w:val="24"/>
          <w:szCs w:val="24"/>
          <w:lang w:val="en-US"/>
        </w:rPr>
        <w:t>GJ/t</w:t>
      </w:r>
      <w:r>
        <w:rPr>
          <w:rFonts w:ascii="Times New Roman" w:eastAsia="Times New Roman" w:hAnsi="Times New Roman" w:cs="Times New Roman"/>
          <w:sz w:val="24"/>
          <w:szCs w:val="24"/>
        </w:rPr>
        <w:t xml:space="preserve"> за твърдите горива и </w:t>
      </w:r>
      <w:r>
        <w:rPr>
          <w:rFonts w:ascii="Times New Roman" w:eastAsia="Times New Roman" w:hAnsi="Times New Roman" w:cs="Times New Roman"/>
          <w:sz w:val="24"/>
          <w:szCs w:val="24"/>
          <w:lang w:val="en-US"/>
        </w:rPr>
        <w:t>GJ</w:t>
      </w:r>
      <w:r>
        <w:rPr>
          <w:rFonts w:ascii="Times New Roman" w:eastAsia="Times New Roman" w:hAnsi="Times New Roman" w:cs="Times New Roman"/>
          <w:sz w:val="24"/>
          <w:szCs w:val="24"/>
        </w:rPr>
        <w:t xml:space="preserve">/хиляда </w:t>
      </w:r>
      <w:r>
        <w:rPr>
          <w:rFonts w:ascii="Times New Roman" w:eastAsia="Times New Roman" w:hAnsi="Times New Roman" w:cs="Times New Roman"/>
          <w:sz w:val="24"/>
          <w:szCs w:val="24"/>
          <w:lang w:val="en-US"/>
        </w:rPr>
        <w:t>Nm</w:t>
      </w:r>
      <w:r w:rsidRPr="00CD173F">
        <w:rPr>
          <w:rFonts w:ascii="Times New Roman" w:eastAsia="Times New Roman" w:hAnsi="Times New Roman" w:cs="Times New Roman"/>
          <w:sz w:val="24"/>
          <w:szCs w:val="24"/>
          <w:vertAlign w:val="superscript"/>
          <w:lang w:val="en-US"/>
        </w:rPr>
        <w:t>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за газообразните горива.</w:t>
      </w:r>
    </w:p>
    <w:p w14:paraId="546887E1" w14:textId="77777777" w:rsidR="00875434" w:rsidRPr="00CD173F" w:rsidRDefault="00875434"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0,278 е коефициент за превърщане на количеството произведена топлина от </w:t>
      </w:r>
      <w:r>
        <w:rPr>
          <w:rFonts w:ascii="Times New Roman" w:eastAsia="Times New Roman" w:hAnsi="Times New Roman" w:cs="Times New Roman"/>
          <w:sz w:val="24"/>
          <w:szCs w:val="24"/>
          <w:lang w:val="en-US"/>
        </w:rPr>
        <w:t>GJ/h</w:t>
      </w:r>
      <w:r>
        <w:rPr>
          <w:rFonts w:ascii="Times New Roman" w:eastAsia="Times New Roman" w:hAnsi="Times New Roman" w:cs="Times New Roman"/>
          <w:sz w:val="24"/>
          <w:szCs w:val="24"/>
        </w:rPr>
        <w:t xml:space="preserve"> в топлинни </w:t>
      </w:r>
      <w:r>
        <w:rPr>
          <w:rFonts w:ascii="Times New Roman" w:eastAsia="Times New Roman" w:hAnsi="Times New Roman" w:cs="Times New Roman"/>
          <w:sz w:val="24"/>
          <w:szCs w:val="24"/>
          <w:lang w:val="en-US"/>
        </w:rPr>
        <w:t>MW.</w:t>
      </w:r>
    </w:p>
    <w:p w14:paraId="49319C81" w14:textId="77777777" w:rsidR="00875434" w:rsidRPr="00CD173F" w:rsidRDefault="00875434"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Като входящи данни за изчислението са използвани:</w:t>
      </w:r>
    </w:p>
    <w:p w14:paraId="0F4DCB92" w14:textId="77777777" w:rsidR="00875434" w:rsidRPr="00644FA1" w:rsidRDefault="00875434" w:rsidP="0080784D">
      <w:pPr>
        <w:spacing w:before="120" w:after="0" w:line="276" w:lineRule="auto"/>
        <w:ind w:firstLine="567"/>
        <w:jc w:val="both"/>
        <w:rPr>
          <w:rFonts w:ascii="Times New Roman" w:eastAsia="Times New Roman" w:hAnsi="Times New Roman" w:cs="Times New Roman"/>
          <w:sz w:val="24"/>
          <w:szCs w:val="24"/>
        </w:rPr>
      </w:pPr>
      <w:r w:rsidRPr="00644FA1">
        <w:rPr>
          <w:rFonts w:ascii="Times New Roman" w:eastAsia="Times New Roman" w:hAnsi="Times New Roman" w:cs="Times New Roman"/>
          <w:sz w:val="24"/>
          <w:szCs w:val="24"/>
        </w:rPr>
        <w:t xml:space="preserve">Количество на директно изгаряната биомаса: 8,258 </w:t>
      </w:r>
      <w:r w:rsidRPr="00644FA1">
        <w:rPr>
          <w:rFonts w:ascii="Times New Roman" w:eastAsia="Times New Roman" w:hAnsi="Times New Roman" w:cs="Times New Roman"/>
          <w:sz w:val="24"/>
          <w:szCs w:val="24"/>
          <w:lang w:val="en-US"/>
        </w:rPr>
        <w:t>t/h</w:t>
      </w:r>
      <w:r w:rsidRPr="00644FA1">
        <w:rPr>
          <w:rFonts w:ascii="Times New Roman" w:eastAsia="Times New Roman" w:hAnsi="Times New Roman" w:cs="Times New Roman"/>
          <w:sz w:val="24"/>
          <w:szCs w:val="24"/>
        </w:rPr>
        <w:t xml:space="preserve"> </w:t>
      </w:r>
    </w:p>
    <w:p w14:paraId="36875730" w14:textId="77777777" w:rsidR="00875434" w:rsidRPr="00644FA1" w:rsidRDefault="00875434" w:rsidP="0080784D">
      <w:pPr>
        <w:spacing w:before="120" w:after="0" w:line="276" w:lineRule="auto"/>
        <w:ind w:firstLine="567"/>
        <w:jc w:val="both"/>
        <w:rPr>
          <w:rFonts w:ascii="Times New Roman" w:eastAsia="Times New Roman" w:hAnsi="Times New Roman" w:cs="Times New Roman"/>
          <w:sz w:val="24"/>
          <w:szCs w:val="24"/>
        </w:rPr>
      </w:pPr>
      <w:r w:rsidRPr="00644FA1">
        <w:rPr>
          <w:rFonts w:ascii="Times New Roman" w:eastAsia="Times New Roman" w:hAnsi="Times New Roman" w:cs="Times New Roman"/>
          <w:sz w:val="24"/>
          <w:szCs w:val="24"/>
        </w:rPr>
        <w:t xml:space="preserve">Долна топлотворна способност на биомасата: 14375,38 </w:t>
      </w:r>
      <w:r w:rsidRPr="00644FA1">
        <w:rPr>
          <w:rFonts w:ascii="Times New Roman" w:eastAsia="Times New Roman" w:hAnsi="Times New Roman" w:cs="Times New Roman"/>
          <w:sz w:val="24"/>
          <w:szCs w:val="24"/>
          <w:lang w:val="en-US"/>
        </w:rPr>
        <w:t>kJ/kg</w:t>
      </w:r>
    </w:p>
    <w:p w14:paraId="01289A4B" w14:textId="77777777" w:rsidR="00875434" w:rsidRPr="00DA0046" w:rsidRDefault="00875434"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44FA1">
        <w:rPr>
          <w:rFonts w:ascii="Times New Roman" w:eastAsia="Times New Roman" w:hAnsi="Times New Roman" w:cs="Times New Roman"/>
          <w:sz w:val="24"/>
          <w:szCs w:val="24"/>
        </w:rPr>
        <w:t xml:space="preserve">14,375 </w:t>
      </w:r>
      <w:r w:rsidRPr="00644FA1">
        <w:rPr>
          <w:rFonts w:ascii="Times New Roman" w:eastAsia="Times New Roman" w:hAnsi="Times New Roman" w:cs="Times New Roman"/>
          <w:sz w:val="24"/>
          <w:szCs w:val="24"/>
          <w:lang w:val="en-US"/>
        </w:rPr>
        <w:t>GJ</w:t>
      </w:r>
      <w:r w:rsidRPr="00644FA1">
        <w:rPr>
          <w:rFonts w:ascii="Times New Roman" w:eastAsia="Times New Roman" w:hAnsi="Times New Roman" w:cs="Times New Roman"/>
          <w:sz w:val="24"/>
          <w:szCs w:val="24"/>
        </w:rPr>
        <w:t>/</w:t>
      </w:r>
      <w:r w:rsidRPr="00644FA1">
        <w:rPr>
          <w:rFonts w:ascii="Times New Roman" w:eastAsia="Times New Roman" w:hAnsi="Times New Roman" w:cs="Times New Roman"/>
          <w:sz w:val="24"/>
          <w:szCs w:val="24"/>
          <w:lang w:val="en-US"/>
        </w:rPr>
        <w:t>t</w:t>
      </w:r>
      <w:r w:rsidRPr="00644FA1">
        <w:rPr>
          <w:rFonts w:ascii="Times New Roman" w:eastAsia="Times New Roman" w:hAnsi="Times New Roman" w:cs="Times New Roman"/>
          <w:sz w:val="24"/>
          <w:szCs w:val="24"/>
        </w:rPr>
        <w:t xml:space="preserve"> съгласно събрани данни за периода 2018-2019 година от оператора /средна калоричност на слънчогледова и оризова люспа/.</w:t>
      </w:r>
    </w:p>
    <w:p w14:paraId="0DB3D829" w14:textId="77777777" w:rsidR="00875434" w:rsidRPr="003800A2" w:rsidRDefault="00875434" w:rsidP="0080784D">
      <w:pPr>
        <w:spacing w:before="120" w:after="0" w:line="276" w:lineRule="auto"/>
        <w:ind w:firstLine="567"/>
        <w:jc w:val="both"/>
        <w:rPr>
          <w:rFonts w:ascii="Times New Roman" w:eastAsia="Times New Roman" w:hAnsi="Times New Roman" w:cs="Times New Roman"/>
          <w:sz w:val="24"/>
          <w:szCs w:val="24"/>
          <w:lang w:val="en-US"/>
        </w:rPr>
      </w:pPr>
      <w:r w:rsidRPr="003800A2">
        <w:rPr>
          <w:rFonts w:ascii="Times New Roman" w:eastAsia="Times New Roman" w:hAnsi="Times New Roman" w:cs="Times New Roman"/>
          <w:sz w:val="24"/>
          <w:szCs w:val="24"/>
        </w:rPr>
        <w:t xml:space="preserve">Количество на </w:t>
      </w:r>
      <w:r w:rsidR="00081CBD" w:rsidRPr="003800A2">
        <w:rPr>
          <w:rFonts w:ascii="Times New Roman" w:eastAsia="Times New Roman" w:hAnsi="Times New Roman" w:cs="Times New Roman"/>
          <w:sz w:val="24"/>
          <w:szCs w:val="24"/>
        </w:rPr>
        <w:t>природен газ</w:t>
      </w:r>
      <w:r w:rsidRPr="003800A2">
        <w:rPr>
          <w:rFonts w:ascii="Times New Roman" w:eastAsia="Times New Roman" w:hAnsi="Times New Roman" w:cs="Times New Roman"/>
          <w:sz w:val="24"/>
          <w:szCs w:val="24"/>
        </w:rPr>
        <w:t xml:space="preserve">: </w:t>
      </w:r>
      <w:r w:rsidR="00121448" w:rsidRPr="003800A2">
        <w:rPr>
          <w:rFonts w:ascii="Times New Roman" w:eastAsia="Times New Roman" w:hAnsi="Times New Roman" w:cs="Times New Roman"/>
          <w:sz w:val="24"/>
          <w:szCs w:val="24"/>
        </w:rPr>
        <w:t>6 7</w:t>
      </w:r>
      <w:r w:rsidR="008019FB" w:rsidRPr="003800A2">
        <w:rPr>
          <w:rFonts w:ascii="Times New Roman" w:eastAsia="Times New Roman" w:hAnsi="Times New Roman" w:cs="Times New Roman"/>
          <w:sz w:val="24"/>
          <w:szCs w:val="24"/>
        </w:rPr>
        <w:t>85</w:t>
      </w:r>
      <w:r w:rsidRPr="003800A2">
        <w:rPr>
          <w:rFonts w:ascii="Times New Roman" w:eastAsia="Times New Roman" w:hAnsi="Times New Roman" w:cs="Times New Roman"/>
          <w:sz w:val="24"/>
          <w:szCs w:val="24"/>
        </w:rPr>
        <w:t xml:space="preserve"> </w:t>
      </w:r>
      <w:r w:rsidR="0010158B" w:rsidRPr="003800A2">
        <w:rPr>
          <w:rFonts w:ascii="Times New Roman" w:eastAsia="Times New Roman" w:hAnsi="Times New Roman" w:cs="Times New Roman"/>
          <w:sz w:val="24"/>
          <w:szCs w:val="24"/>
          <w:lang w:val="en-US"/>
        </w:rPr>
        <w:t>N</w:t>
      </w:r>
      <w:r w:rsidR="00121448" w:rsidRPr="003800A2">
        <w:rPr>
          <w:rFonts w:ascii="Times New Roman" w:eastAsia="Times New Roman" w:hAnsi="Times New Roman" w:cs="Times New Roman"/>
          <w:sz w:val="24"/>
          <w:szCs w:val="24"/>
          <w:lang w:val="en-US"/>
        </w:rPr>
        <w:t>m</w:t>
      </w:r>
      <w:r w:rsidR="00121448" w:rsidRPr="003800A2">
        <w:rPr>
          <w:rFonts w:ascii="Times New Roman" w:eastAsia="Times New Roman" w:hAnsi="Times New Roman" w:cs="Times New Roman"/>
          <w:sz w:val="24"/>
          <w:szCs w:val="24"/>
          <w:vertAlign w:val="superscript"/>
          <w:lang w:val="en-US"/>
        </w:rPr>
        <w:t>3</w:t>
      </w:r>
      <w:r w:rsidRPr="003800A2">
        <w:rPr>
          <w:rFonts w:ascii="Times New Roman" w:eastAsia="Times New Roman" w:hAnsi="Times New Roman" w:cs="Times New Roman"/>
          <w:sz w:val="24"/>
          <w:szCs w:val="24"/>
          <w:lang w:val="en-US"/>
        </w:rPr>
        <w:t>/h</w:t>
      </w:r>
    </w:p>
    <w:p w14:paraId="4778571D" w14:textId="77777777" w:rsidR="00875434" w:rsidRDefault="00875434" w:rsidP="0080784D">
      <w:pPr>
        <w:spacing w:before="120" w:after="0" w:line="276" w:lineRule="auto"/>
        <w:ind w:firstLine="567"/>
        <w:jc w:val="both"/>
        <w:rPr>
          <w:rFonts w:ascii="Times New Roman" w:eastAsia="Times New Roman" w:hAnsi="Times New Roman" w:cs="Times New Roman"/>
          <w:sz w:val="24"/>
          <w:szCs w:val="24"/>
          <w:lang w:val="en-US"/>
        </w:rPr>
      </w:pPr>
      <w:r w:rsidRPr="003800A2">
        <w:rPr>
          <w:rFonts w:ascii="Times New Roman" w:eastAsia="Times New Roman" w:hAnsi="Times New Roman" w:cs="Times New Roman"/>
          <w:sz w:val="24"/>
          <w:szCs w:val="24"/>
        </w:rPr>
        <w:t xml:space="preserve">Долна топлотворна способност на </w:t>
      </w:r>
      <w:r w:rsidR="00081CBD" w:rsidRPr="003800A2">
        <w:rPr>
          <w:rFonts w:ascii="Times New Roman" w:eastAsia="Times New Roman" w:hAnsi="Times New Roman" w:cs="Times New Roman"/>
          <w:sz w:val="24"/>
          <w:szCs w:val="24"/>
        </w:rPr>
        <w:t>природен газ</w:t>
      </w:r>
      <w:r w:rsidRPr="003800A2">
        <w:rPr>
          <w:rFonts w:ascii="Times New Roman" w:eastAsia="Times New Roman" w:hAnsi="Times New Roman" w:cs="Times New Roman"/>
          <w:sz w:val="24"/>
          <w:szCs w:val="24"/>
        </w:rPr>
        <w:t xml:space="preserve">: </w:t>
      </w:r>
      <w:r w:rsidR="00121448" w:rsidRPr="003800A2">
        <w:rPr>
          <w:rFonts w:ascii="Times New Roman" w:eastAsia="Times New Roman" w:hAnsi="Times New Roman" w:cs="Times New Roman"/>
          <w:sz w:val="24"/>
          <w:szCs w:val="24"/>
        </w:rPr>
        <w:t>34 500</w:t>
      </w:r>
      <w:r w:rsidRPr="003800A2">
        <w:rPr>
          <w:rFonts w:ascii="Times New Roman" w:eastAsia="Times New Roman" w:hAnsi="Times New Roman" w:cs="Times New Roman"/>
          <w:sz w:val="24"/>
          <w:szCs w:val="24"/>
        </w:rPr>
        <w:t xml:space="preserve"> </w:t>
      </w:r>
      <w:r w:rsidRPr="003800A2">
        <w:rPr>
          <w:rFonts w:ascii="Times New Roman" w:eastAsia="Times New Roman" w:hAnsi="Times New Roman" w:cs="Times New Roman"/>
          <w:sz w:val="24"/>
          <w:szCs w:val="24"/>
          <w:lang w:val="en-US"/>
        </w:rPr>
        <w:t>kJ/</w:t>
      </w:r>
      <w:r w:rsidR="00121448" w:rsidRPr="003800A2">
        <w:rPr>
          <w:rFonts w:ascii="Times New Roman" w:eastAsia="Times New Roman" w:hAnsi="Times New Roman" w:cs="Times New Roman"/>
          <w:sz w:val="24"/>
          <w:szCs w:val="24"/>
          <w:lang w:val="en-US"/>
        </w:rPr>
        <w:t xml:space="preserve"> m</w:t>
      </w:r>
      <w:r w:rsidR="00121448" w:rsidRPr="003800A2">
        <w:rPr>
          <w:rFonts w:ascii="Times New Roman" w:eastAsia="Times New Roman" w:hAnsi="Times New Roman" w:cs="Times New Roman"/>
          <w:sz w:val="24"/>
          <w:szCs w:val="24"/>
          <w:vertAlign w:val="superscript"/>
          <w:lang w:val="en-US"/>
        </w:rPr>
        <w:t>3</w:t>
      </w:r>
    </w:p>
    <w:p w14:paraId="6EB2DE0B" w14:textId="77777777" w:rsidR="00875434" w:rsidRDefault="00875434" w:rsidP="0080784D">
      <w:pPr>
        <w:spacing w:before="120" w:after="0" w:line="276" w:lineRule="auto"/>
        <w:ind w:firstLine="567"/>
        <w:jc w:val="both"/>
        <w:rPr>
          <w:rFonts w:ascii="Times New Roman" w:eastAsia="Times New Roman" w:hAnsi="Times New Roman" w:cs="Times New Roman"/>
          <w:sz w:val="24"/>
          <w:szCs w:val="24"/>
        </w:rPr>
      </w:pPr>
      <w:r w:rsidRPr="002C2090">
        <w:rPr>
          <w:rFonts w:ascii="Times New Roman" w:eastAsia="Times New Roman" w:hAnsi="Times New Roman" w:cs="Times New Roman"/>
          <w:sz w:val="24"/>
          <w:szCs w:val="24"/>
        </w:rPr>
        <w:t>*</w:t>
      </w:r>
      <w:r w:rsidR="00121448">
        <w:rPr>
          <w:rFonts w:ascii="Times New Roman" w:eastAsia="Times New Roman" w:hAnsi="Times New Roman" w:cs="Times New Roman"/>
          <w:sz w:val="24"/>
          <w:szCs w:val="24"/>
        </w:rPr>
        <w:t>34,5</w:t>
      </w:r>
      <w:r w:rsidRPr="002C2090">
        <w:rPr>
          <w:rFonts w:ascii="Times New Roman" w:eastAsia="Times New Roman" w:hAnsi="Times New Roman" w:cs="Times New Roman"/>
          <w:sz w:val="24"/>
          <w:szCs w:val="24"/>
        </w:rPr>
        <w:t xml:space="preserve"> </w:t>
      </w:r>
      <w:r w:rsidR="00121448">
        <w:rPr>
          <w:rFonts w:ascii="Times New Roman" w:eastAsia="Times New Roman" w:hAnsi="Times New Roman" w:cs="Times New Roman"/>
          <w:sz w:val="24"/>
          <w:szCs w:val="24"/>
        </w:rPr>
        <w:t>М</w:t>
      </w:r>
      <w:r w:rsidRPr="002C2090">
        <w:rPr>
          <w:rFonts w:ascii="Times New Roman" w:eastAsia="Times New Roman" w:hAnsi="Times New Roman" w:cs="Times New Roman"/>
          <w:sz w:val="24"/>
          <w:szCs w:val="24"/>
        </w:rPr>
        <w:t>J/</w:t>
      </w:r>
      <w:r w:rsidR="00121448">
        <w:rPr>
          <w:rFonts w:ascii="Times New Roman" w:eastAsia="Times New Roman" w:hAnsi="Times New Roman" w:cs="Times New Roman"/>
          <w:sz w:val="24"/>
          <w:szCs w:val="24"/>
          <w:lang w:val="en-US"/>
        </w:rPr>
        <w:t>m</w:t>
      </w:r>
      <w:r w:rsidR="00121448" w:rsidRPr="00121448">
        <w:rPr>
          <w:rFonts w:ascii="Times New Roman" w:eastAsia="Times New Roman" w:hAnsi="Times New Roman" w:cs="Times New Roman"/>
          <w:sz w:val="24"/>
          <w:szCs w:val="24"/>
          <w:vertAlign w:val="superscript"/>
          <w:lang w:val="en-US"/>
        </w:rPr>
        <w:t>3</w:t>
      </w:r>
      <w:r w:rsidRPr="002C2090">
        <w:rPr>
          <w:rFonts w:ascii="Times New Roman" w:eastAsia="Times New Roman" w:hAnsi="Times New Roman" w:cs="Times New Roman"/>
          <w:sz w:val="24"/>
          <w:szCs w:val="24"/>
        </w:rPr>
        <w:t xml:space="preserve"> </w:t>
      </w:r>
      <w:r w:rsidR="00121448">
        <w:rPr>
          <w:rFonts w:ascii="Times New Roman" w:eastAsia="Times New Roman" w:hAnsi="Times New Roman" w:cs="Times New Roman"/>
          <w:sz w:val="24"/>
          <w:szCs w:val="24"/>
        </w:rPr>
        <w:t xml:space="preserve">съгласно Таблица 1.2 на </w:t>
      </w:r>
      <w:r w:rsidR="00121448" w:rsidRPr="00121448">
        <w:rPr>
          <w:rFonts w:ascii="Times New Roman" w:eastAsia="Times New Roman" w:hAnsi="Times New Roman" w:cs="Times New Roman"/>
          <w:sz w:val="24"/>
          <w:szCs w:val="24"/>
        </w:rPr>
        <w:t>Актуализирана единна методика за инвентаризация на емисиите на вредни вещества във въздуха (Заповед № РД-165/20.02.2013 на МОСВ)</w:t>
      </w:r>
      <w:r w:rsidR="00121448">
        <w:rPr>
          <w:rFonts w:ascii="Times New Roman" w:eastAsia="Times New Roman" w:hAnsi="Times New Roman" w:cs="Times New Roman"/>
          <w:sz w:val="24"/>
          <w:szCs w:val="24"/>
        </w:rPr>
        <w:t>.</w:t>
      </w:r>
    </w:p>
    <w:p w14:paraId="5EFD40BC" w14:textId="77777777" w:rsidR="00875434" w:rsidRDefault="00875434" w:rsidP="0080784D">
      <w:pP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sz w:val="24"/>
          <w:szCs w:val="24"/>
        </w:rPr>
        <w:t xml:space="preserve">За ИУ2 се запазват идентични НДЕ съгласно </w:t>
      </w:r>
      <w:r w:rsidRPr="007F68C0">
        <w:rPr>
          <w:rFonts w:ascii="Times New Roman" w:eastAsia="Calibri" w:hAnsi="Times New Roman" w:cs="Times New Roman"/>
          <w:b/>
          <w:sz w:val="24"/>
          <w:szCs w:val="24"/>
        </w:rPr>
        <w:t>вариант 1А.</w:t>
      </w:r>
    </w:p>
    <w:p w14:paraId="34A94623" w14:textId="77777777" w:rsidR="00875434" w:rsidRPr="007F68C0" w:rsidRDefault="00875434" w:rsidP="0080784D">
      <w:pPr>
        <w:spacing w:before="120" w:after="0" w:line="276" w:lineRule="auto"/>
        <w:ind w:firstLine="567"/>
        <w:jc w:val="both"/>
        <w:rPr>
          <w:rFonts w:ascii="Times New Roman" w:eastAsia="Calibri" w:hAnsi="Times New Roman" w:cs="Times New Roman"/>
          <w:sz w:val="24"/>
          <w:szCs w:val="24"/>
        </w:rPr>
      </w:pPr>
    </w:p>
    <w:p w14:paraId="5CF47E63" w14:textId="77777777" w:rsidR="00875434" w:rsidRPr="007F68C0" w:rsidRDefault="00875434" w:rsidP="0080784D">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A1A0B">
        <w:rPr>
          <w:rFonts w:ascii="Times New Roman" w:eastAsia="Calibri" w:hAnsi="Times New Roman" w:cs="Times New Roman"/>
          <w:b/>
          <w:sz w:val="24"/>
          <w:szCs w:val="24"/>
        </w:rPr>
        <w:t>•</w:t>
      </w:r>
      <w:r w:rsidRPr="006A1A0B">
        <w:rPr>
          <w:rFonts w:ascii="Times New Roman" w:eastAsia="Calibri" w:hAnsi="Times New Roman" w:cs="Times New Roman"/>
          <w:b/>
          <w:sz w:val="24"/>
          <w:szCs w:val="24"/>
        </w:rPr>
        <w:tab/>
        <w:t>Вариант 1</w:t>
      </w:r>
      <w:r w:rsidR="009C4E64">
        <w:rPr>
          <w:rFonts w:ascii="Times New Roman" w:eastAsia="Calibri" w:hAnsi="Times New Roman" w:cs="Times New Roman"/>
          <w:b/>
          <w:sz w:val="24"/>
          <w:szCs w:val="24"/>
        </w:rPr>
        <w:t>Ж</w:t>
      </w:r>
    </w:p>
    <w:p w14:paraId="2AA1755B" w14:textId="77777777" w:rsidR="00875434" w:rsidRPr="007F68C0" w:rsidRDefault="00875434"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ЕК1 на </w:t>
      </w:r>
      <w:r w:rsidR="001C6792">
        <w:rPr>
          <w:rFonts w:ascii="Times New Roman" w:eastAsia="Calibri" w:hAnsi="Times New Roman" w:cs="Times New Roman"/>
          <w:sz w:val="24"/>
          <w:szCs w:val="24"/>
        </w:rPr>
        <w:t>природен газ</w:t>
      </w:r>
      <w:r w:rsidRPr="007F68C0">
        <w:rPr>
          <w:rFonts w:ascii="Times New Roman" w:eastAsia="Calibri" w:hAnsi="Times New Roman" w:cs="Times New Roman"/>
          <w:sz w:val="24"/>
          <w:szCs w:val="24"/>
        </w:rPr>
        <w:t xml:space="preserve"> и скара за </w:t>
      </w:r>
      <w:r w:rsidRPr="007F68C0">
        <w:rPr>
          <w:rFonts w:ascii="Times New Roman" w:eastAsia="Calibri" w:hAnsi="Times New Roman" w:cs="Times New Roman"/>
          <w:sz w:val="24"/>
          <w:szCs w:val="24"/>
          <w:lang w:val="en-US"/>
        </w:rPr>
        <w:t>RDF</w:t>
      </w:r>
      <w:r w:rsidRPr="007F68C0">
        <w:rPr>
          <w:rFonts w:ascii="Times New Roman" w:eastAsia="Calibri" w:hAnsi="Times New Roman" w:cs="Times New Roman"/>
          <w:sz w:val="24"/>
          <w:szCs w:val="24"/>
        </w:rPr>
        <w:t xml:space="preserve"> </w:t>
      </w:r>
    </w:p>
    <w:p w14:paraId="0F1FF249" w14:textId="77777777" w:rsidR="00875434" w:rsidRPr="007F68C0" w:rsidRDefault="00875434"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КВГМ на въглища и биомаса </w:t>
      </w:r>
    </w:p>
    <w:p w14:paraId="579EA645" w14:textId="77777777" w:rsidR="00875434" w:rsidRPr="007F68C0" w:rsidRDefault="00875434" w:rsidP="0080784D">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sz w:val="24"/>
          <w:szCs w:val="24"/>
          <w:lang w:eastAsia="bg-BG"/>
        </w:rPr>
      </w:pPr>
      <w:r w:rsidRPr="007F68C0">
        <w:rPr>
          <w:rFonts w:ascii="Times New Roman" w:eastAsia="Times New Roman" w:hAnsi="Times New Roman" w:cs="Times New Roman"/>
          <w:i/>
          <w:sz w:val="24"/>
          <w:szCs w:val="24"/>
          <w:lang w:eastAsia="bg-BG"/>
        </w:rPr>
        <w:t xml:space="preserve">Организирани емисии от ИУ1 при </w:t>
      </w:r>
      <w:r w:rsidRPr="00DD021C">
        <w:rPr>
          <w:rFonts w:ascii="Times New Roman" w:eastAsia="Times New Roman" w:hAnsi="Times New Roman" w:cs="Times New Roman"/>
          <w:i/>
          <w:sz w:val="24"/>
          <w:szCs w:val="24"/>
          <w:lang w:eastAsia="bg-BG"/>
        </w:rPr>
        <w:t xml:space="preserve">съвместно изгаряне на </w:t>
      </w:r>
      <w:r w:rsidR="001C6792">
        <w:rPr>
          <w:rFonts w:ascii="Times New Roman" w:eastAsia="Times New Roman" w:hAnsi="Times New Roman" w:cs="Times New Roman"/>
          <w:i/>
          <w:sz w:val="24"/>
          <w:szCs w:val="24"/>
          <w:lang w:eastAsia="bg-BG"/>
        </w:rPr>
        <w:t>природен газ</w:t>
      </w:r>
      <w:r w:rsidRPr="00DD021C">
        <w:rPr>
          <w:rFonts w:ascii="Times New Roman" w:eastAsia="Times New Roman" w:hAnsi="Times New Roman" w:cs="Times New Roman"/>
          <w:i/>
          <w:sz w:val="24"/>
          <w:szCs w:val="24"/>
          <w:lang w:eastAsia="bg-BG"/>
        </w:rPr>
        <w:t xml:space="preserve"> </w:t>
      </w:r>
      <w:r>
        <w:rPr>
          <w:rFonts w:ascii="Times New Roman" w:eastAsia="Times New Roman" w:hAnsi="Times New Roman" w:cs="Times New Roman"/>
          <w:i/>
          <w:sz w:val="24"/>
          <w:szCs w:val="24"/>
          <w:lang w:eastAsia="bg-BG"/>
        </w:rPr>
        <w:t xml:space="preserve">и </w:t>
      </w:r>
      <w:r w:rsidRPr="007F68C0">
        <w:rPr>
          <w:rFonts w:ascii="Times New Roman" w:eastAsia="Times New Roman" w:hAnsi="Times New Roman" w:cs="Times New Roman"/>
          <w:i/>
          <w:sz w:val="24"/>
          <w:szCs w:val="24"/>
          <w:lang w:eastAsia="bg-BG"/>
        </w:rPr>
        <w:t xml:space="preserve">директно изгаряне на </w:t>
      </w:r>
      <w:r w:rsidRPr="007F68C0">
        <w:rPr>
          <w:rFonts w:ascii="Times New Roman" w:eastAsia="Times New Roman" w:hAnsi="Times New Roman" w:cs="Times New Roman"/>
          <w:i/>
          <w:sz w:val="24"/>
          <w:szCs w:val="24"/>
          <w:lang w:val="en-US" w:eastAsia="bg-BG"/>
        </w:rPr>
        <w:t>RDF</w:t>
      </w:r>
      <w:r w:rsidRPr="007F68C0">
        <w:rPr>
          <w:rFonts w:ascii="Times New Roman" w:eastAsia="Times New Roman" w:hAnsi="Times New Roman" w:cs="Times New Roman"/>
          <w:i/>
          <w:sz w:val="24"/>
          <w:szCs w:val="24"/>
          <w:lang w:eastAsia="bg-BG"/>
        </w:rPr>
        <w:t xml:space="preserve"> /на скара/ [mg/Nm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xml:space="preserve">] </w:t>
      </w: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95"/>
        <w:gridCol w:w="1184"/>
        <w:gridCol w:w="1556"/>
        <w:gridCol w:w="1117"/>
        <w:gridCol w:w="938"/>
        <w:gridCol w:w="1621"/>
      </w:tblGrid>
      <w:tr w:rsidR="00875434" w:rsidRPr="007F68C0" w14:paraId="3D71C5A8" w14:textId="77777777" w:rsidTr="00975B49">
        <w:trPr>
          <w:trHeight w:val="300"/>
          <w:tblHeader/>
          <w:jc w:val="center"/>
        </w:trPr>
        <w:tc>
          <w:tcPr>
            <w:tcW w:w="2395" w:type="dxa"/>
            <w:vMerge w:val="restart"/>
            <w:tcBorders>
              <w:top w:val="double" w:sz="4" w:space="0" w:color="auto"/>
              <w:left w:val="double" w:sz="4" w:space="0" w:color="auto"/>
              <w:bottom w:val="double" w:sz="4" w:space="0" w:color="auto"/>
              <w:right w:val="single" w:sz="6" w:space="0" w:color="auto"/>
            </w:tcBorders>
            <w:shd w:val="clear" w:color="auto" w:fill="D9E2F3"/>
            <w:noWrap/>
            <w:vAlign w:val="center"/>
            <w:hideMark/>
          </w:tcPr>
          <w:p w14:paraId="7C5D9767" w14:textId="77777777" w:rsidR="00875434" w:rsidRPr="007F68C0" w:rsidRDefault="00875434" w:rsidP="00975B49">
            <w:pPr>
              <w:keepNext/>
              <w:spacing w:line="276" w:lineRule="auto"/>
              <w:jc w:val="center"/>
              <w:rPr>
                <w:rFonts w:ascii="Times New Roman" w:eastAsia="Times New Roman" w:hAnsi="Times New Roman" w:cs="Times New Roman"/>
                <w:sz w:val="20"/>
                <w:szCs w:val="20"/>
              </w:rPr>
            </w:pPr>
            <w:r w:rsidRPr="007F68C0">
              <w:rPr>
                <w:rFonts w:ascii="Times New Roman" w:eastAsia="Calibri" w:hAnsi="Times New Roman" w:cs="Times New Roman"/>
                <w:sz w:val="20"/>
                <w:szCs w:val="20"/>
              </w:rPr>
              <w:t>Замърсител</w:t>
            </w:r>
          </w:p>
        </w:tc>
        <w:tc>
          <w:tcPr>
            <w:tcW w:w="2740" w:type="dxa"/>
            <w:gridSpan w:val="2"/>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2D8651AA" w14:textId="77777777" w:rsidR="00875434" w:rsidRPr="007F68C0" w:rsidRDefault="00875434" w:rsidP="00975B49">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изгаряне на неопасни отпадъци</w:t>
            </w:r>
          </w:p>
        </w:tc>
        <w:tc>
          <w:tcPr>
            <w:tcW w:w="2055" w:type="dxa"/>
            <w:gridSpan w:val="2"/>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14F7BB5B" w14:textId="77777777" w:rsidR="00875434" w:rsidRPr="007F68C0" w:rsidRDefault="00875434" w:rsidP="00975B49">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 xml:space="preserve">изгаряне на </w:t>
            </w:r>
            <w:r w:rsidR="001C6792">
              <w:rPr>
                <w:rFonts w:ascii="Times New Roman" w:eastAsia="Calibri" w:hAnsi="Times New Roman" w:cs="Times New Roman"/>
                <w:sz w:val="20"/>
                <w:szCs w:val="20"/>
              </w:rPr>
              <w:t>природен газ</w:t>
            </w:r>
          </w:p>
        </w:tc>
        <w:tc>
          <w:tcPr>
            <w:tcW w:w="1621" w:type="dxa"/>
            <w:tcBorders>
              <w:top w:val="double" w:sz="4" w:space="0" w:color="auto"/>
              <w:left w:val="single" w:sz="6" w:space="0" w:color="auto"/>
              <w:bottom w:val="single" w:sz="6" w:space="0" w:color="auto"/>
              <w:right w:val="double" w:sz="4" w:space="0" w:color="auto"/>
            </w:tcBorders>
            <w:shd w:val="clear" w:color="auto" w:fill="D9E2F3"/>
            <w:noWrap/>
            <w:vAlign w:val="center"/>
            <w:hideMark/>
          </w:tcPr>
          <w:p w14:paraId="7EDB484E" w14:textId="77777777" w:rsidR="00875434" w:rsidRPr="007F68C0" w:rsidRDefault="00875434" w:rsidP="00975B49">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Инсталация за съвместно изгаряне</w:t>
            </w:r>
          </w:p>
        </w:tc>
      </w:tr>
      <w:tr w:rsidR="00875434" w:rsidRPr="007F68C0" w14:paraId="1C316F04" w14:textId="77777777" w:rsidTr="00975B49">
        <w:trPr>
          <w:trHeight w:val="300"/>
          <w:tblHeader/>
          <w:jc w:val="center"/>
        </w:trPr>
        <w:tc>
          <w:tcPr>
            <w:tcW w:w="2395" w:type="dxa"/>
            <w:vMerge/>
            <w:tcBorders>
              <w:top w:val="double" w:sz="4" w:space="0" w:color="auto"/>
              <w:left w:val="double" w:sz="4" w:space="0" w:color="auto"/>
              <w:bottom w:val="double" w:sz="4" w:space="0" w:color="auto"/>
              <w:right w:val="single" w:sz="6" w:space="0" w:color="auto"/>
            </w:tcBorders>
            <w:shd w:val="clear" w:color="auto" w:fill="D9E2F3"/>
            <w:vAlign w:val="center"/>
            <w:hideMark/>
          </w:tcPr>
          <w:p w14:paraId="50B89878" w14:textId="77777777" w:rsidR="00875434" w:rsidRPr="007F68C0" w:rsidRDefault="00875434" w:rsidP="00975B49">
            <w:pPr>
              <w:jc w:val="center"/>
              <w:rPr>
                <w:rFonts w:ascii="Times New Roman" w:eastAsia="Calibri" w:hAnsi="Times New Roman" w:cs="Times New Roman"/>
                <w:sz w:val="20"/>
                <w:szCs w:val="20"/>
              </w:rPr>
            </w:pPr>
          </w:p>
        </w:tc>
        <w:tc>
          <w:tcPr>
            <w:tcW w:w="1184"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54BE16A6"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bscript"/>
              </w:rPr>
              <w:t>отпадък</w:t>
            </w:r>
            <w:r w:rsidRPr="007F68C0">
              <w:rPr>
                <w:rFonts w:ascii="Times New Roman" w:eastAsia="Calibri" w:hAnsi="Times New Roman" w:cs="Times New Roman"/>
                <w:sz w:val="20"/>
                <w:szCs w:val="20"/>
                <w:vertAlign w:val="superscript"/>
              </w:rPr>
              <w:t>1</w:t>
            </w:r>
          </w:p>
          <w:p w14:paraId="1B77BD17"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1556"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5B9DEC94"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r w:rsidRPr="007F68C0">
              <w:rPr>
                <w:rFonts w:ascii="Times New Roman" w:eastAsia="Calibri" w:hAnsi="Times New Roman" w:cs="Times New Roman"/>
                <w:sz w:val="20"/>
                <w:szCs w:val="20"/>
                <w:vertAlign w:val="subscript"/>
              </w:rPr>
              <w:t>отпадък</w:t>
            </w:r>
          </w:p>
          <w:p w14:paraId="5489BFB5"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c>
          <w:tcPr>
            <w:tcW w:w="1117"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438C69B5"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bscript"/>
              </w:rPr>
              <w:t>процес</w:t>
            </w:r>
            <w:r w:rsidRPr="007F68C0">
              <w:rPr>
                <w:rFonts w:ascii="Times New Roman" w:eastAsia="Calibri" w:hAnsi="Times New Roman" w:cs="Times New Roman"/>
                <w:sz w:val="20"/>
                <w:szCs w:val="20"/>
                <w:vertAlign w:val="superscript"/>
              </w:rPr>
              <w:t>2</w:t>
            </w:r>
          </w:p>
          <w:p w14:paraId="7CC00E41"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938"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6EEFDB15"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r w:rsidRPr="007F68C0">
              <w:rPr>
                <w:rFonts w:ascii="Times New Roman" w:eastAsia="Calibri" w:hAnsi="Times New Roman" w:cs="Times New Roman"/>
                <w:sz w:val="20"/>
                <w:szCs w:val="20"/>
                <w:vertAlign w:val="subscript"/>
              </w:rPr>
              <w:t>процес</w:t>
            </w:r>
          </w:p>
          <w:p w14:paraId="02B49E0F"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c>
          <w:tcPr>
            <w:tcW w:w="1621" w:type="dxa"/>
            <w:tcBorders>
              <w:top w:val="single" w:sz="6" w:space="0" w:color="auto"/>
              <w:left w:val="single" w:sz="6" w:space="0" w:color="auto"/>
              <w:bottom w:val="double" w:sz="4" w:space="0" w:color="auto"/>
              <w:right w:val="double" w:sz="4" w:space="0" w:color="auto"/>
            </w:tcBorders>
            <w:shd w:val="clear" w:color="auto" w:fill="D9E2F3"/>
            <w:noWrap/>
            <w:vAlign w:val="center"/>
            <w:hideMark/>
          </w:tcPr>
          <w:p w14:paraId="66204870"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Обща НДЕ</w:t>
            </w:r>
            <w:r w:rsidRPr="007F68C0">
              <w:rPr>
                <w:rFonts w:ascii="Times New Roman" w:eastAsia="Calibri" w:hAnsi="Times New Roman" w:cs="Times New Roman"/>
                <w:sz w:val="20"/>
                <w:szCs w:val="20"/>
                <w:vertAlign w:val="superscript"/>
              </w:rPr>
              <w:t>3</w:t>
            </w:r>
          </w:p>
          <w:p w14:paraId="7F87EA38"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r>
      <w:tr w:rsidR="00875434" w:rsidRPr="007F68C0" w14:paraId="3C8E1F5A" w14:textId="77777777" w:rsidTr="00975B49">
        <w:trPr>
          <w:trHeight w:val="300"/>
          <w:jc w:val="center"/>
        </w:trPr>
        <w:tc>
          <w:tcPr>
            <w:tcW w:w="2395" w:type="dxa"/>
            <w:tcBorders>
              <w:top w:val="double" w:sz="4" w:space="0" w:color="auto"/>
              <w:left w:val="double" w:sz="4" w:space="0" w:color="auto"/>
              <w:bottom w:val="single" w:sz="6" w:space="0" w:color="auto"/>
              <w:right w:val="single" w:sz="6" w:space="0" w:color="auto"/>
            </w:tcBorders>
            <w:noWrap/>
            <w:vAlign w:val="center"/>
            <w:hideMark/>
          </w:tcPr>
          <w:p w14:paraId="2F7CABEB"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прах</w:t>
            </w:r>
          </w:p>
        </w:tc>
        <w:tc>
          <w:tcPr>
            <w:tcW w:w="1184" w:type="dxa"/>
            <w:tcBorders>
              <w:top w:val="double" w:sz="4" w:space="0" w:color="auto"/>
              <w:left w:val="single" w:sz="6" w:space="0" w:color="auto"/>
              <w:bottom w:val="single" w:sz="6" w:space="0" w:color="auto"/>
              <w:right w:val="single" w:sz="6" w:space="0" w:color="auto"/>
            </w:tcBorders>
            <w:noWrap/>
            <w:vAlign w:val="center"/>
          </w:tcPr>
          <w:p w14:paraId="5CDC2A70" w14:textId="77777777" w:rsidR="00875434" w:rsidRPr="007F68C0" w:rsidRDefault="00875434" w:rsidP="00975B49">
            <w:pPr>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10</w:t>
            </w:r>
          </w:p>
        </w:tc>
        <w:tc>
          <w:tcPr>
            <w:tcW w:w="1556" w:type="dxa"/>
            <w:tcBorders>
              <w:top w:val="double" w:sz="4" w:space="0" w:color="auto"/>
              <w:left w:val="single" w:sz="6" w:space="0" w:color="auto"/>
              <w:bottom w:val="single" w:sz="6" w:space="0" w:color="auto"/>
              <w:right w:val="single" w:sz="6" w:space="0" w:color="auto"/>
            </w:tcBorders>
            <w:noWrap/>
            <w:vAlign w:val="center"/>
            <w:hideMark/>
          </w:tcPr>
          <w:p w14:paraId="05550340" w14:textId="77777777" w:rsidR="00875434" w:rsidRPr="007F68C0" w:rsidRDefault="00875434" w:rsidP="00975B49">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double" w:sz="4" w:space="0" w:color="auto"/>
              <w:left w:val="single" w:sz="6" w:space="0" w:color="auto"/>
              <w:bottom w:val="single" w:sz="6" w:space="0" w:color="auto"/>
              <w:right w:val="single" w:sz="6" w:space="0" w:color="auto"/>
            </w:tcBorders>
            <w:noWrap/>
            <w:vAlign w:val="center"/>
          </w:tcPr>
          <w:p w14:paraId="296A6BB1" w14:textId="77777777" w:rsidR="00875434" w:rsidRPr="0010158B" w:rsidRDefault="001E2D04" w:rsidP="00975B49">
            <w:pPr>
              <w:spacing w:line="276" w:lineRule="auto"/>
              <w:jc w:val="center"/>
              <w:rPr>
                <w:rFonts w:ascii="Times New Roman" w:eastAsia="Calibri" w:hAnsi="Times New Roman" w:cs="Times New Roman"/>
                <w:sz w:val="20"/>
                <w:szCs w:val="20"/>
              </w:rPr>
            </w:pPr>
            <w:r w:rsidRPr="0010158B">
              <w:rPr>
                <w:rFonts w:ascii="Times New Roman" w:eastAsia="Calibri" w:hAnsi="Times New Roman" w:cs="Times New Roman"/>
                <w:sz w:val="20"/>
                <w:szCs w:val="20"/>
              </w:rPr>
              <w:t>20</w:t>
            </w:r>
          </w:p>
        </w:tc>
        <w:tc>
          <w:tcPr>
            <w:tcW w:w="938" w:type="dxa"/>
            <w:tcBorders>
              <w:top w:val="double" w:sz="4" w:space="0" w:color="auto"/>
              <w:left w:val="single" w:sz="6" w:space="0" w:color="auto"/>
              <w:bottom w:val="single" w:sz="6" w:space="0" w:color="auto"/>
              <w:right w:val="single" w:sz="6" w:space="0" w:color="auto"/>
            </w:tcBorders>
            <w:noWrap/>
            <w:vAlign w:val="center"/>
            <w:hideMark/>
          </w:tcPr>
          <w:p w14:paraId="72B23D0A" w14:textId="77777777" w:rsidR="00875434" w:rsidRPr="0010158B" w:rsidRDefault="00875434" w:rsidP="00975B49">
            <w:pPr>
              <w:spacing w:line="276" w:lineRule="auto"/>
              <w:jc w:val="center"/>
              <w:rPr>
                <w:rFonts w:ascii="Times New Roman" w:eastAsia="Calibri" w:hAnsi="Times New Roman" w:cs="Times New Roman"/>
                <w:sz w:val="20"/>
                <w:szCs w:val="20"/>
              </w:rPr>
            </w:pPr>
            <w:r w:rsidRPr="0010158B">
              <w:rPr>
                <w:rFonts w:ascii="Times New Roman" w:eastAsia="Calibri" w:hAnsi="Times New Roman" w:cs="Times New Roman"/>
                <w:sz w:val="20"/>
                <w:szCs w:val="20"/>
              </w:rPr>
              <w:t>376540</w:t>
            </w:r>
          </w:p>
        </w:tc>
        <w:tc>
          <w:tcPr>
            <w:tcW w:w="1621" w:type="dxa"/>
            <w:tcBorders>
              <w:top w:val="double" w:sz="4" w:space="0" w:color="auto"/>
              <w:left w:val="single" w:sz="6" w:space="0" w:color="auto"/>
              <w:bottom w:val="single" w:sz="6" w:space="0" w:color="auto"/>
              <w:right w:val="double" w:sz="4" w:space="0" w:color="auto"/>
            </w:tcBorders>
            <w:noWrap/>
            <w:vAlign w:val="center"/>
          </w:tcPr>
          <w:p w14:paraId="3ADC9D5F" w14:textId="77777777" w:rsidR="00875434" w:rsidRPr="0010158B" w:rsidRDefault="0010158B" w:rsidP="00975B49">
            <w:pPr>
              <w:spacing w:line="276" w:lineRule="auto"/>
              <w:jc w:val="center"/>
              <w:rPr>
                <w:rFonts w:ascii="Times New Roman" w:eastAsia="Calibri" w:hAnsi="Times New Roman" w:cs="Times New Roman"/>
                <w:b/>
                <w:sz w:val="20"/>
                <w:szCs w:val="20"/>
              </w:rPr>
            </w:pPr>
            <w:r w:rsidRPr="0010158B">
              <w:rPr>
                <w:rFonts w:ascii="Times New Roman" w:eastAsia="Calibri" w:hAnsi="Times New Roman" w:cs="Times New Roman"/>
                <w:b/>
                <w:sz w:val="20"/>
                <w:szCs w:val="20"/>
              </w:rPr>
              <w:t>18,4</w:t>
            </w:r>
          </w:p>
        </w:tc>
      </w:tr>
      <w:tr w:rsidR="00875434" w:rsidRPr="007F68C0" w14:paraId="444585DD" w14:textId="77777777" w:rsidTr="00975B49">
        <w:trPr>
          <w:trHeight w:val="300"/>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3355915E"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lastRenderedPageBreak/>
              <w:t>SO</w:t>
            </w:r>
            <w:r w:rsidRPr="007F68C0">
              <w:rPr>
                <w:rFonts w:ascii="Times New Roman" w:eastAsia="Calibri" w:hAnsi="Times New Roman" w:cs="Times New Roman"/>
                <w:sz w:val="20"/>
                <w:szCs w:val="20"/>
                <w:vertAlign w:val="subscript"/>
              </w:rPr>
              <w:t>2</w:t>
            </w:r>
          </w:p>
        </w:tc>
        <w:tc>
          <w:tcPr>
            <w:tcW w:w="1184" w:type="dxa"/>
            <w:tcBorders>
              <w:top w:val="single" w:sz="6" w:space="0" w:color="auto"/>
              <w:left w:val="single" w:sz="6" w:space="0" w:color="auto"/>
              <w:bottom w:val="single" w:sz="6" w:space="0" w:color="auto"/>
              <w:right w:val="single" w:sz="6" w:space="0" w:color="auto"/>
            </w:tcBorders>
            <w:noWrap/>
            <w:vAlign w:val="center"/>
          </w:tcPr>
          <w:p w14:paraId="74B69C89" w14:textId="77777777" w:rsidR="00875434" w:rsidRPr="007F68C0" w:rsidRDefault="00875434" w:rsidP="00975B49">
            <w:pPr>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1CA0285C" w14:textId="77777777" w:rsidR="00875434" w:rsidRPr="007F68C0" w:rsidRDefault="00875434" w:rsidP="00975B49">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47391D2D" w14:textId="77777777" w:rsidR="00875434" w:rsidRPr="0010158B" w:rsidRDefault="004850ED" w:rsidP="00975B49">
            <w:pPr>
              <w:spacing w:line="276" w:lineRule="auto"/>
              <w:jc w:val="center"/>
              <w:rPr>
                <w:rFonts w:ascii="Times New Roman" w:eastAsia="Calibri" w:hAnsi="Times New Roman" w:cs="Times New Roman"/>
                <w:sz w:val="20"/>
                <w:szCs w:val="20"/>
              </w:rPr>
            </w:pPr>
            <w:r w:rsidRPr="0010158B">
              <w:rPr>
                <w:rFonts w:ascii="Times New Roman" w:eastAsia="Calibri" w:hAnsi="Times New Roman" w:cs="Times New Roman"/>
                <w:sz w:val="20"/>
                <w:szCs w:val="20"/>
              </w:rPr>
              <w:t>350</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75211352" w14:textId="77777777" w:rsidR="00875434" w:rsidRPr="0010158B" w:rsidRDefault="00875434" w:rsidP="00975B49">
            <w:pPr>
              <w:spacing w:line="276" w:lineRule="auto"/>
              <w:jc w:val="center"/>
              <w:rPr>
                <w:rFonts w:ascii="Times New Roman" w:eastAsia="Calibri" w:hAnsi="Times New Roman" w:cs="Times New Roman"/>
                <w:sz w:val="20"/>
                <w:szCs w:val="20"/>
              </w:rPr>
            </w:pPr>
            <w:r w:rsidRPr="0010158B">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10EF380A" w14:textId="77777777" w:rsidR="00875434" w:rsidRPr="0010158B" w:rsidRDefault="0010158B" w:rsidP="00975B49">
            <w:pPr>
              <w:spacing w:line="276" w:lineRule="auto"/>
              <w:jc w:val="center"/>
              <w:rPr>
                <w:rFonts w:ascii="Times New Roman" w:eastAsia="Calibri" w:hAnsi="Times New Roman" w:cs="Times New Roman"/>
                <w:b/>
                <w:sz w:val="20"/>
                <w:szCs w:val="20"/>
              </w:rPr>
            </w:pPr>
            <w:r w:rsidRPr="0010158B">
              <w:rPr>
                <w:rFonts w:ascii="Times New Roman" w:eastAsia="Calibri" w:hAnsi="Times New Roman" w:cs="Times New Roman"/>
                <w:b/>
                <w:sz w:val="20"/>
                <w:szCs w:val="20"/>
              </w:rPr>
              <w:t>301</w:t>
            </w:r>
          </w:p>
        </w:tc>
      </w:tr>
      <w:tr w:rsidR="00875434" w:rsidRPr="007F68C0" w14:paraId="73E1927D" w14:textId="77777777" w:rsidTr="00975B49">
        <w:trPr>
          <w:trHeight w:val="300"/>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3A2D4BE6"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NOx</w:t>
            </w:r>
          </w:p>
        </w:tc>
        <w:tc>
          <w:tcPr>
            <w:tcW w:w="1184" w:type="dxa"/>
            <w:tcBorders>
              <w:top w:val="single" w:sz="6" w:space="0" w:color="auto"/>
              <w:left w:val="single" w:sz="6" w:space="0" w:color="auto"/>
              <w:bottom w:val="single" w:sz="6" w:space="0" w:color="auto"/>
              <w:right w:val="single" w:sz="6" w:space="0" w:color="auto"/>
            </w:tcBorders>
            <w:noWrap/>
            <w:vAlign w:val="center"/>
          </w:tcPr>
          <w:p w14:paraId="76C57D82" w14:textId="77777777" w:rsidR="00875434" w:rsidRPr="007F68C0" w:rsidRDefault="00875434" w:rsidP="00975B49">
            <w:pPr>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200</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116CE4F5" w14:textId="77777777" w:rsidR="00875434" w:rsidRPr="007F68C0" w:rsidRDefault="00875434" w:rsidP="00975B49">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199840E1" w14:textId="77777777" w:rsidR="00875434" w:rsidRPr="004850ED" w:rsidRDefault="00875434" w:rsidP="00975B49">
            <w:pPr>
              <w:spacing w:line="276" w:lineRule="auto"/>
              <w:jc w:val="center"/>
              <w:rPr>
                <w:rFonts w:ascii="Times New Roman" w:eastAsia="Calibri" w:hAnsi="Times New Roman" w:cs="Times New Roman"/>
                <w:sz w:val="20"/>
                <w:szCs w:val="20"/>
              </w:rPr>
            </w:pPr>
            <w:r w:rsidRPr="004850ED">
              <w:rPr>
                <w:rFonts w:ascii="Times New Roman" w:eastAsia="Calibri" w:hAnsi="Times New Roman" w:cs="Times New Roman"/>
                <w:sz w:val="20"/>
                <w:szCs w:val="20"/>
              </w:rPr>
              <w:t>300</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00FDC239" w14:textId="77777777" w:rsidR="00875434" w:rsidRPr="004850ED" w:rsidRDefault="00875434" w:rsidP="00975B49">
            <w:pPr>
              <w:spacing w:line="276" w:lineRule="auto"/>
              <w:jc w:val="center"/>
              <w:rPr>
                <w:rFonts w:ascii="Times New Roman" w:eastAsia="Calibri" w:hAnsi="Times New Roman" w:cs="Times New Roman"/>
                <w:sz w:val="20"/>
                <w:szCs w:val="20"/>
              </w:rPr>
            </w:pPr>
            <w:r w:rsidRPr="004850ED">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2210A6F4" w14:textId="77777777" w:rsidR="00875434" w:rsidRPr="004850ED" w:rsidRDefault="00875434" w:rsidP="00975B49">
            <w:pPr>
              <w:spacing w:line="276" w:lineRule="auto"/>
              <w:jc w:val="center"/>
              <w:rPr>
                <w:rFonts w:ascii="Times New Roman" w:eastAsia="Calibri" w:hAnsi="Times New Roman" w:cs="Times New Roman"/>
                <w:b/>
                <w:sz w:val="20"/>
                <w:szCs w:val="20"/>
                <w:lang w:val="en-US"/>
              </w:rPr>
            </w:pPr>
            <w:r w:rsidRPr="004850ED">
              <w:rPr>
                <w:rFonts w:ascii="Times New Roman" w:eastAsia="Calibri" w:hAnsi="Times New Roman" w:cs="Times New Roman"/>
                <w:b/>
                <w:sz w:val="20"/>
                <w:szCs w:val="20"/>
                <w:lang w:val="en-US"/>
              </w:rPr>
              <w:t>284</w:t>
            </w:r>
          </w:p>
        </w:tc>
      </w:tr>
      <w:tr w:rsidR="00875434" w:rsidRPr="007F68C0" w14:paraId="0561688E" w14:textId="77777777" w:rsidTr="00975B49">
        <w:trPr>
          <w:trHeight w:val="300"/>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2FBDC56D"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CO</w:t>
            </w:r>
          </w:p>
        </w:tc>
        <w:tc>
          <w:tcPr>
            <w:tcW w:w="1184" w:type="dxa"/>
            <w:tcBorders>
              <w:top w:val="single" w:sz="6" w:space="0" w:color="auto"/>
              <w:left w:val="single" w:sz="6" w:space="0" w:color="auto"/>
              <w:bottom w:val="single" w:sz="6" w:space="0" w:color="auto"/>
              <w:right w:val="single" w:sz="6" w:space="0" w:color="auto"/>
            </w:tcBorders>
            <w:noWrap/>
            <w:vAlign w:val="center"/>
          </w:tcPr>
          <w:p w14:paraId="1E4BBA25" w14:textId="77777777" w:rsidR="00875434" w:rsidRPr="007F68C0" w:rsidRDefault="00875434" w:rsidP="00975B49">
            <w:pPr>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5A30E539" w14:textId="77777777" w:rsidR="00875434" w:rsidRPr="007F68C0" w:rsidRDefault="00875434" w:rsidP="00975B49">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20D695FF" w14:textId="77777777" w:rsidR="00875434" w:rsidRPr="0010158B" w:rsidRDefault="004850ED" w:rsidP="00975B49">
            <w:pPr>
              <w:spacing w:line="276" w:lineRule="auto"/>
              <w:jc w:val="center"/>
              <w:rPr>
                <w:rFonts w:ascii="Times New Roman" w:eastAsia="Calibri" w:hAnsi="Times New Roman" w:cs="Times New Roman"/>
                <w:sz w:val="20"/>
                <w:szCs w:val="20"/>
              </w:rPr>
            </w:pPr>
            <w:r w:rsidRPr="0010158B">
              <w:rPr>
                <w:rFonts w:ascii="Times New Roman" w:eastAsia="Calibri" w:hAnsi="Times New Roman" w:cs="Times New Roman"/>
                <w:sz w:val="20"/>
                <w:szCs w:val="20"/>
              </w:rPr>
              <w:t>100</w:t>
            </w:r>
            <w:r w:rsidR="00875434" w:rsidRPr="0010158B">
              <w:rPr>
                <w:rFonts w:ascii="Times New Roman" w:eastAsia="Calibri" w:hAnsi="Times New Roman" w:cs="Times New Roman"/>
                <w:sz w:val="20"/>
                <w:szCs w:val="20"/>
                <w:vertAlign w:val="superscript"/>
              </w:rPr>
              <w:t>4</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63452CC1" w14:textId="77777777" w:rsidR="00875434" w:rsidRPr="0010158B" w:rsidRDefault="00875434" w:rsidP="00975B49">
            <w:pPr>
              <w:spacing w:line="276" w:lineRule="auto"/>
              <w:jc w:val="center"/>
              <w:rPr>
                <w:rFonts w:ascii="Times New Roman" w:eastAsia="Calibri" w:hAnsi="Times New Roman" w:cs="Times New Roman"/>
                <w:sz w:val="20"/>
                <w:szCs w:val="20"/>
              </w:rPr>
            </w:pPr>
            <w:r w:rsidRPr="0010158B">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6FD2CF23" w14:textId="77777777" w:rsidR="00875434" w:rsidRPr="0010158B" w:rsidRDefault="0010158B" w:rsidP="00975B49">
            <w:pPr>
              <w:spacing w:line="276" w:lineRule="auto"/>
              <w:jc w:val="center"/>
              <w:rPr>
                <w:rFonts w:ascii="Times New Roman" w:eastAsia="Calibri" w:hAnsi="Times New Roman" w:cs="Times New Roman"/>
                <w:b/>
                <w:sz w:val="20"/>
                <w:szCs w:val="20"/>
              </w:rPr>
            </w:pPr>
            <w:r w:rsidRPr="0010158B">
              <w:rPr>
                <w:rFonts w:ascii="Times New Roman" w:eastAsia="Calibri" w:hAnsi="Times New Roman" w:cs="Times New Roman"/>
                <w:b/>
                <w:sz w:val="20"/>
                <w:szCs w:val="20"/>
              </w:rPr>
              <w:t>91,8</w:t>
            </w:r>
          </w:p>
        </w:tc>
      </w:tr>
      <w:tr w:rsidR="00875434" w:rsidRPr="007F68C0" w14:paraId="45181B9B" w14:textId="77777777" w:rsidTr="00975B49">
        <w:trPr>
          <w:trHeight w:val="315"/>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04F4C65D" w14:textId="77777777" w:rsidR="00875434" w:rsidRPr="007F68C0" w:rsidRDefault="00875434" w:rsidP="00975B49">
            <w:pPr>
              <w:spacing w:line="276" w:lineRule="auto"/>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 xml:space="preserve">Общо </w:t>
            </w:r>
            <w:r w:rsidRPr="007F68C0">
              <w:rPr>
                <w:rFonts w:ascii="Times New Roman" w:eastAsia="Calibri" w:hAnsi="Times New Roman" w:cs="Times New Roman"/>
                <w:sz w:val="20"/>
                <w:szCs w:val="20"/>
              </w:rPr>
              <w:t>Cd+Tl</w:t>
            </w:r>
          </w:p>
        </w:tc>
        <w:tc>
          <w:tcPr>
            <w:tcW w:w="1184" w:type="dxa"/>
            <w:tcBorders>
              <w:top w:val="single" w:sz="6" w:space="0" w:color="auto"/>
              <w:left w:val="single" w:sz="6" w:space="0" w:color="auto"/>
              <w:bottom w:val="single" w:sz="6" w:space="0" w:color="auto"/>
              <w:right w:val="single" w:sz="6" w:space="0" w:color="auto"/>
            </w:tcBorders>
            <w:noWrap/>
            <w:vAlign w:val="center"/>
          </w:tcPr>
          <w:p w14:paraId="3D6A88CB"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0,05</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3B0EB7A0" w14:textId="77777777" w:rsidR="00875434" w:rsidRPr="007F68C0" w:rsidRDefault="00875434" w:rsidP="00975B49">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3EA753D6" w14:textId="77777777" w:rsidR="00875434" w:rsidRPr="004850ED" w:rsidRDefault="00875434" w:rsidP="00975B49">
            <w:pPr>
              <w:spacing w:line="276" w:lineRule="auto"/>
              <w:jc w:val="center"/>
              <w:rPr>
                <w:rFonts w:ascii="Times New Roman" w:eastAsia="Calibri" w:hAnsi="Times New Roman" w:cs="Times New Roman"/>
                <w:sz w:val="20"/>
                <w:szCs w:val="20"/>
              </w:rPr>
            </w:pPr>
            <w:r w:rsidRPr="004850ED">
              <w:rPr>
                <w:rFonts w:ascii="Times New Roman" w:eastAsia="Calibri" w:hAnsi="Times New Roman" w:cs="Times New Roman"/>
                <w:sz w:val="20"/>
                <w:szCs w:val="20"/>
              </w:rPr>
              <w:t>0,05</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344802FF"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49A7CAB3" w14:textId="77777777" w:rsidR="00875434" w:rsidRPr="004850ED" w:rsidRDefault="00875434" w:rsidP="00975B49">
            <w:pPr>
              <w:spacing w:line="276" w:lineRule="auto"/>
              <w:jc w:val="center"/>
              <w:rPr>
                <w:rFonts w:ascii="Times New Roman" w:eastAsia="Calibri" w:hAnsi="Times New Roman" w:cs="Times New Roman"/>
                <w:b/>
                <w:sz w:val="20"/>
                <w:szCs w:val="20"/>
                <w:lang w:val="en-US"/>
              </w:rPr>
            </w:pPr>
            <w:r w:rsidRPr="004850ED">
              <w:rPr>
                <w:rFonts w:ascii="Times New Roman" w:eastAsia="Calibri" w:hAnsi="Times New Roman" w:cs="Times New Roman"/>
                <w:b/>
                <w:sz w:val="20"/>
                <w:szCs w:val="20"/>
                <w:lang w:val="en-US"/>
              </w:rPr>
              <w:t>0.05</w:t>
            </w:r>
          </w:p>
        </w:tc>
      </w:tr>
      <w:tr w:rsidR="00875434" w:rsidRPr="007F68C0" w14:paraId="2EFE05D1" w14:textId="77777777" w:rsidTr="00975B49">
        <w:trPr>
          <w:trHeight w:val="315"/>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48E7D656"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Hg</w:t>
            </w:r>
          </w:p>
        </w:tc>
        <w:tc>
          <w:tcPr>
            <w:tcW w:w="1184" w:type="dxa"/>
            <w:tcBorders>
              <w:top w:val="single" w:sz="6" w:space="0" w:color="auto"/>
              <w:left w:val="single" w:sz="6" w:space="0" w:color="auto"/>
              <w:bottom w:val="single" w:sz="6" w:space="0" w:color="auto"/>
              <w:right w:val="single" w:sz="6" w:space="0" w:color="auto"/>
            </w:tcBorders>
            <w:noWrap/>
            <w:vAlign w:val="center"/>
          </w:tcPr>
          <w:p w14:paraId="01167098"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0,05</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54EA3868" w14:textId="77777777" w:rsidR="00875434" w:rsidRPr="007F68C0" w:rsidRDefault="00875434" w:rsidP="00975B49">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3882C8AC" w14:textId="77777777" w:rsidR="00875434" w:rsidRPr="004850ED" w:rsidRDefault="00875434" w:rsidP="00975B49">
            <w:pPr>
              <w:spacing w:line="276" w:lineRule="auto"/>
              <w:jc w:val="center"/>
              <w:rPr>
                <w:rFonts w:ascii="Times New Roman" w:eastAsia="Calibri" w:hAnsi="Times New Roman" w:cs="Times New Roman"/>
                <w:sz w:val="20"/>
                <w:szCs w:val="20"/>
              </w:rPr>
            </w:pPr>
            <w:r w:rsidRPr="004850ED">
              <w:rPr>
                <w:rFonts w:ascii="Times New Roman" w:eastAsia="Calibri" w:hAnsi="Times New Roman" w:cs="Times New Roman"/>
                <w:sz w:val="20"/>
                <w:szCs w:val="20"/>
              </w:rPr>
              <w:t>0,05</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0C593A17"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56164265" w14:textId="77777777" w:rsidR="00875434" w:rsidRPr="004850ED" w:rsidRDefault="00875434" w:rsidP="00975B49">
            <w:pPr>
              <w:spacing w:line="276" w:lineRule="auto"/>
              <w:jc w:val="center"/>
              <w:rPr>
                <w:rFonts w:ascii="Times New Roman" w:eastAsia="Calibri" w:hAnsi="Times New Roman" w:cs="Times New Roman"/>
                <w:b/>
                <w:sz w:val="20"/>
                <w:szCs w:val="20"/>
                <w:lang w:val="en-US"/>
              </w:rPr>
            </w:pPr>
            <w:r w:rsidRPr="004850ED">
              <w:rPr>
                <w:rFonts w:ascii="Times New Roman" w:eastAsia="Calibri" w:hAnsi="Times New Roman" w:cs="Times New Roman"/>
                <w:b/>
                <w:sz w:val="20"/>
                <w:szCs w:val="20"/>
                <w:lang w:val="en-US"/>
              </w:rPr>
              <w:t>0.05</w:t>
            </w:r>
          </w:p>
        </w:tc>
      </w:tr>
      <w:tr w:rsidR="00875434" w:rsidRPr="007F68C0" w14:paraId="70572ADF" w14:textId="77777777" w:rsidTr="00975B49">
        <w:trPr>
          <w:trHeight w:val="315"/>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6231F6B2" w14:textId="77777777" w:rsidR="00875434" w:rsidRPr="007F68C0" w:rsidRDefault="00875434" w:rsidP="00975B49">
            <w:pPr>
              <w:spacing w:line="276" w:lineRule="auto"/>
              <w:jc w:val="center"/>
              <w:rPr>
                <w:rFonts w:ascii="Times New Roman" w:eastAsia="Calibri" w:hAnsi="Times New Roman" w:cs="Times New Roman"/>
                <w:b/>
                <w:bCs/>
                <w:sz w:val="20"/>
                <w:szCs w:val="20"/>
              </w:rPr>
            </w:pPr>
            <w:r w:rsidRPr="007F68C0">
              <w:rPr>
                <w:rFonts w:ascii="Times New Roman" w:eastAsia="Calibri" w:hAnsi="Times New Roman" w:cs="Times New Roman"/>
                <w:sz w:val="20"/>
                <w:szCs w:val="20"/>
              </w:rPr>
              <w:t>Общо Sb+As+Pb+Cr+ Co+Cu+Mn+Ni+V</w:t>
            </w:r>
          </w:p>
        </w:tc>
        <w:tc>
          <w:tcPr>
            <w:tcW w:w="1184" w:type="dxa"/>
            <w:tcBorders>
              <w:top w:val="single" w:sz="6" w:space="0" w:color="auto"/>
              <w:left w:val="single" w:sz="6" w:space="0" w:color="auto"/>
              <w:bottom w:val="single" w:sz="6" w:space="0" w:color="auto"/>
              <w:right w:val="single" w:sz="6" w:space="0" w:color="auto"/>
            </w:tcBorders>
            <w:noWrap/>
            <w:vAlign w:val="center"/>
          </w:tcPr>
          <w:p w14:paraId="31D1E75A"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0,5</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5CA5359F" w14:textId="77777777" w:rsidR="00875434" w:rsidRPr="007F68C0" w:rsidRDefault="00875434" w:rsidP="00975B49">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4906EB01" w14:textId="77777777" w:rsidR="00875434" w:rsidRPr="004850ED" w:rsidRDefault="00875434" w:rsidP="00975B49">
            <w:pPr>
              <w:spacing w:line="276" w:lineRule="auto"/>
              <w:jc w:val="center"/>
              <w:rPr>
                <w:rFonts w:ascii="Times New Roman" w:eastAsia="Calibri" w:hAnsi="Times New Roman" w:cs="Times New Roman"/>
                <w:sz w:val="20"/>
                <w:szCs w:val="20"/>
              </w:rPr>
            </w:pPr>
            <w:r w:rsidRPr="004850ED">
              <w:rPr>
                <w:rFonts w:ascii="Times New Roman" w:eastAsia="Calibri" w:hAnsi="Times New Roman" w:cs="Times New Roman"/>
                <w:sz w:val="20"/>
                <w:szCs w:val="20"/>
              </w:rPr>
              <w:t>0,5</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297261D4"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241FBB0A" w14:textId="77777777" w:rsidR="00875434" w:rsidRPr="004850ED" w:rsidRDefault="00875434" w:rsidP="00975B49">
            <w:pPr>
              <w:spacing w:line="276" w:lineRule="auto"/>
              <w:jc w:val="center"/>
              <w:rPr>
                <w:rFonts w:ascii="Times New Roman" w:eastAsia="Calibri" w:hAnsi="Times New Roman" w:cs="Times New Roman"/>
                <w:b/>
                <w:sz w:val="20"/>
                <w:szCs w:val="20"/>
                <w:lang w:val="en-US"/>
              </w:rPr>
            </w:pPr>
            <w:r w:rsidRPr="004850ED">
              <w:rPr>
                <w:rFonts w:ascii="Times New Roman" w:eastAsia="Calibri" w:hAnsi="Times New Roman" w:cs="Times New Roman"/>
                <w:b/>
                <w:sz w:val="20"/>
                <w:szCs w:val="20"/>
                <w:lang w:val="en-US"/>
              </w:rPr>
              <w:t>0.5</w:t>
            </w:r>
          </w:p>
        </w:tc>
      </w:tr>
      <w:tr w:rsidR="00875434" w:rsidRPr="007F68C0" w14:paraId="152CE89D" w14:textId="77777777" w:rsidTr="00975B49">
        <w:trPr>
          <w:trHeight w:val="315"/>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5B14AEB6"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общ С</w:t>
            </w:r>
          </w:p>
        </w:tc>
        <w:tc>
          <w:tcPr>
            <w:tcW w:w="1184" w:type="dxa"/>
            <w:tcBorders>
              <w:top w:val="single" w:sz="6" w:space="0" w:color="auto"/>
              <w:left w:val="single" w:sz="6" w:space="0" w:color="auto"/>
              <w:bottom w:val="single" w:sz="6" w:space="0" w:color="auto"/>
              <w:right w:val="single" w:sz="6" w:space="0" w:color="auto"/>
            </w:tcBorders>
            <w:noWrap/>
            <w:vAlign w:val="center"/>
          </w:tcPr>
          <w:p w14:paraId="437F6624" w14:textId="77777777" w:rsidR="00875434" w:rsidRPr="007F68C0" w:rsidRDefault="00875434" w:rsidP="00975B49">
            <w:pPr>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097E4DBF" w14:textId="77777777" w:rsidR="00875434" w:rsidRPr="007F68C0" w:rsidRDefault="00875434" w:rsidP="00975B49">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4D79439F" w14:textId="77777777" w:rsidR="00875434" w:rsidRPr="004850ED" w:rsidRDefault="00875434" w:rsidP="00975B49">
            <w:pPr>
              <w:spacing w:line="276" w:lineRule="auto"/>
              <w:jc w:val="center"/>
              <w:rPr>
                <w:rFonts w:ascii="Times New Roman" w:eastAsia="Calibri" w:hAnsi="Times New Roman" w:cs="Times New Roman"/>
                <w:sz w:val="20"/>
                <w:szCs w:val="20"/>
              </w:rPr>
            </w:pPr>
            <w:r w:rsidRPr="004850ED">
              <w:rPr>
                <w:rFonts w:ascii="Times New Roman" w:eastAsia="Calibri" w:hAnsi="Times New Roman" w:cs="Times New Roman"/>
                <w:sz w:val="20"/>
                <w:szCs w:val="20"/>
              </w:rPr>
              <w:t>50</w:t>
            </w:r>
            <w:r w:rsidRPr="004850ED">
              <w:rPr>
                <w:rFonts w:ascii="Times New Roman" w:eastAsia="Calibri" w:hAnsi="Times New Roman" w:cs="Times New Roman"/>
                <w:sz w:val="20"/>
                <w:szCs w:val="20"/>
                <w:vertAlign w:val="superscript"/>
              </w:rPr>
              <w:t>5</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4023FD2F" w14:textId="77777777" w:rsidR="00875434" w:rsidRPr="004850ED" w:rsidRDefault="00875434" w:rsidP="00975B49">
            <w:pPr>
              <w:spacing w:line="276" w:lineRule="auto"/>
              <w:jc w:val="center"/>
              <w:rPr>
                <w:rFonts w:ascii="Times New Roman" w:eastAsia="Calibri" w:hAnsi="Times New Roman" w:cs="Times New Roman"/>
                <w:sz w:val="20"/>
                <w:szCs w:val="20"/>
              </w:rPr>
            </w:pPr>
            <w:r w:rsidRPr="004850ED">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3FB4C66C" w14:textId="77777777" w:rsidR="00875434" w:rsidRPr="004850ED" w:rsidRDefault="00875434" w:rsidP="00975B49">
            <w:pPr>
              <w:spacing w:line="276" w:lineRule="auto"/>
              <w:jc w:val="center"/>
              <w:rPr>
                <w:rFonts w:ascii="Times New Roman" w:eastAsia="Calibri" w:hAnsi="Times New Roman" w:cs="Times New Roman"/>
                <w:b/>
                <w:sz w:val="20"/>
                <w:szCs w:val="20"/>
                <w:lang w:val="en-US"/>
              </w:rPr>
            </w:pPr>
            <w:r w:rsidRPr="004850ED">
              <w:rPr>
                <w:rFonts w:ascii="Times New Roman" w:eastAsia="Calibri" w:hAnsi="Times New Roman" w:cs="Times New Roman"/>
                <w:b/>
                <w:sz w:val="20"/>
                <w:szCs w:val="20"/>
                <w:lang w:val="en-US"/>
              </w:rPr>
              <w:t>43</w:t>
            </w:r>
          </w:p>
        </w:tc>
      </w:tr>
      <w:tr w:rsidR="00875434" w:rsidRPr="007F68C0" w14:paraId="511AC496" w14:textId="77777777" w:rsidTr="00975B49">
        <w:trPr>
          <w:trHeight w:val="300"/>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76E49E88"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фурани/диоксини</w:t>
            </w:r>
          </w:p>
        </w:tc>
        <w:tc>
          <w:tcPr>
            <w:tcW w:w="1184" w:type="dxa"/>
            <w:tcBorders>
              <w:top w:val="single" w:sz="6" w:space="0" w:color="auto"/>
              <w:left w:val="single" w:sz="6" w:space="0" w:color="auto"/>
              <w:bottom w:val="single" w:sz="6" w:space="0" w:color="auto"/>
              <w:right w:val="single" w:sz="6" w:space="0" w:color="auto"/>
            </w:tcBorders>
            <w:noWrap/>
            <w:vAlign w:val="center"/>
          </w:tcPr>
          <w:p w14:paraId="3BA2BCE5" w14:textId="77777777" w:rsidR="00875434" w:rsidRPr="007F68C0" w:rsidRDefault="00875434" w:rsidP="00975B49">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 xml:space="preserve">0,1 </w:t>
            </w:r>
            <w:r w:rsidRPr="007F68C0">
              <w:rPr>
                <w:rFonts w:ascii="Times New Roman" w:eastAsia="Calibri" w:hAnsi="Times New Roman" w:cs="Times New Roman"/>
                <w:sz w:val="20"/>
                <w:szCs w:val="20"/>
                <w:lang w:val="en-US"/>
              </w:rPr>
              <w:t>n</w:t>
            </w:r>
            <w:r w:rsidRPr="007F68C0">
              <w:rPr>
                <w:rFonts w:ascii="Times New Roman" w:eastAsia="Calibri" w:hAnsi="Times New Roman" w:cs="Times New Roman"/>
                <w:sz w:val="20"/>
                <w:szCs w:val="20"/>
              </w:rPr>
              <w:t>g/Nm</w:t>
            </w:r>
            <w:r w:rsidRPr="007F68C0">
              <w:rPr>
                <w:rFonts w:ascii="Times New Roman" w:eastAsia="Calibri" w:hAnsi="Times New Roman" w:cs="Times New Roman"/>
                <w:sz w:val="20"/>
                <w:szCs w:val="20"/>
                <w:vertAlign w:val="superscript"/>
              </w:rPr>
              <w:t>3</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6D356FD6" w14:textId="77777777" w:rsidR="00875434" w:rsidRPr="007F68C0" w:rsidRDefault="00875434" w:rsidP="00975B49">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36104BFF" w14:textId="77777777" w:rsidR="00875434" w:rsidRPr="004850ED" w:rsidRDefault="00875434" w:rsidP="00975B49">
            <w:pPr>
              <w:spacing w:line="276" w:lineRule="auto"/>
              <w:jc w:val="center"/>
              <w:rPr>
                <w:rFonts w:ascii="Times New Roman" w:eastAsia="Calibri" w:hAnsi="Times New Roman" w:cs="Times New Roman"/>
                <w:sz w:val="20"/>
                <w:szCs w:val="20"/>
              </w:rPr>
            </w:pPr>
            <w:r w:rsidRPr="004850ED">
              <w:rPr>
                <w:rFonts w:ascii="Times New Roman" w:eastAsia="Calibri" w:hAnsi="Times New Roman" w:cs="Times New Roman"/>
                <w:sz w:val="20"/>
                <w:szCs w:val="20"/>
              </w:rPr>
              <w:t xml:space="preserve">0,1 </w:t>
            </w:r>
            <w:r w:rsidRPr="004850ED">
              <w:rPr>
                <w:rFonts w:ascii="Times New Roman" w:eastAsia="Calibri" w:hAnsi="Times New Roman" w:cs="Times New Roman"/>
                <w:sz w:val="20"/>
                <w:szCs w:val="20"/>
                <w:lang w:val="en-US"/>
              </w:rPr>
              <w:t>n</w:t>
            </w:r>
            <w:r w:rsidRPr="004850ED">
              <w:rPr>
                <w:rFonts w:ascii="Times New Roman" w:eastAsia="Calibri" w:hAnsi="Times New Roman" w:cs="Times New Roman"/>
                <w:sz w:val="20"/>
                <w:szCs w:val="20"/>
              </w:rPr>
              <w:t>g/Nm</w:t>
            </w:r>
            <w:r w:rsidRPr="004850ED">
              <w:rPr>
                <w:rFonts w:ascii="Times New Roman" w:eastAsia="Calibri" w:hAnsi="Times New Roman" w:cs="Times New Roman"/>
                <w:sz w:val="20"/>
                <w:szCs w:val="20"/>
                <w:vertAlign w:val="superscript"/>
              </w:rPr>
              <w:t>3</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2A4034CE" w14:textId="77777777" w:rsidR="00875434" w:rsidRPr="004850ED" w:rsidRDefault="00875434" w:rsidP="00975B49">
            <w:pPr>
              <w:spacing w:line="276" w:lineRule="auto"/>
              <w:jc w:val="center"/>
              <w:rPr>
                <w:rFonts w:ascii="Times New Roman" w:eastAsia="Calibri" w:hAnsi="Times New Roman" w:cs="Times New Roman"/>
                <w:sz w:val="20"/>
                <w:szCs w:val="20"/>
              </w:rPr>
            </w:pPr>
            <w:r w:rsidRPr="004850ED">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7C367B07" w14:textId="77777777" w:rsidR="00875434" w:rsidRPr="004850ED" w:rsidRDefault="00875434" w:rsidP="00975B49">
            <w:pPr>
              <w:spacing w:line="276" w:lineRule="auto"/>
              <w:jc w:val="center"/>
              <w:rPr>
                <w:rFonts w:ascii="Times New Roman" w:eastAsia="Calibri" w:hAnsi="Times New Roman" w:cs="Times New Roman"/>
                <w:b/>
                <w:sz w:val="20"/>
                <w:szCs w:val="20"/>
              </w:rPr>
            </w:pPr>
            <w:r w:rsidRPr="004850ED">
              <w:rPr>
                <w:rFonts w:ascii="Times New Roman" w:eastAsia="Calibri" w:hAnsi="Times New Roman" w:cs="Times New Roman"/>
                <w:b/>
                <w:sz w:val="20"/>
                <w:szCs w:val="20"/>
              </w:rPr>
              <w:t>0,1 ng/Nm</w:t>
            </w:r>
            <w:r w:rsidRPr="004850ED">
              <w:rPr>
                <w:rFonts w:ascii="Times New Roman" w:eastAsia="Calibri" w:hAnsi="Times New Roman" w:cs="Times New Roman"/>
                <w:b/>
                <w:sz w:val="20"/>
                <w:szCs w:val="20"/>
                <w:vertAlign w:val="superscript"/>
              </w:rPr>
              <w:t>3</w:t>
            </w:r>
          </w:p>
        </w:tc>
      </w:tr>
      <w:tr w:rsidR="00875434" w:rsidRPr="007F68C0" w14:paraId="286CCDF0" w14:textId="77777777" w:rsidTr="00975B49">
        <w:trPr>
          <w:trHeight w:val="300"/>
          <w:jc w:val="center"/>
        </w:trPr>
        <w:tc>
          <w:tcPr>
            <w:tcW w:w="2395" w:type="dxa"/>
            <w:tcBorders>
              <w:top w:val="single" w:sz="6" w:space="0" w:color="auto"/>
              <w:left w:val="double" w:sz="4" w:space="0" w:color="auto"/>
              <w:bottom w:val="single" w:sz="6" w:space="0" w:color="auto"/>
              <w:right w:val="single" w:sz="6" w:space="0" w:color="auto"/>
            </w:tcBorders>
            <w:noWrap/>
            <w:vAlign w:val="center"/>
            <w:hideMark/>
          </w:tcPr>
          <w:p w14:paraId="0AF490E0" w14:textId="77777777" w:rsidR="00875434" w:rsidRPr="007F68C0" w:rsidRDefault="00875434" w:rsidP="00975B49">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HCl</w:t>
            </w:r>
          </w:p>
        </w:tc>
        <w:tc>
          <w:tcPr>
            <w:tcW w:w="1184" w:type="dxa"/>
            <w:tcBorders>
              <w:top w:val="single" w:sz="6" w:space="0" w:color="auto"/>
              <w:left w:val="single" w:sz="6" w:space="0" w:color="auto"/>
              <w:bottom w:val="single" w:sz="6" w:space="0" w:color="auto"/>
              <w:right w:val="single" w:sz="6" w:space="0" w:color="auto"/>
            </w:tcBorders>
            <w:noWrap/>
            <w:vAlign w:val="center"/>
          </w:tcPr>
          <w:p w14:paraId="6366A7CE" w14:textId="77777777" w:rsidR="00875434" w:rsidRPr="007F68C0" w:rsidRDefault="00875434" w:rsidP="00975B49">
            <w:pPr>
              <w:keepNext/>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hideMark/>
          </w:tcPr>
          <w:p w14:paraId="74408025" w14:textId="77777777" w:rsidR="00875434" w:rsidRPr="007F68C0" w:rsidRDefault="00875434" w:rsidP="00975B49">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single" w:sz="6" w:space="0" w:color="auto"/>
              <w:right w:val="single" w:sz="6" w:space="0" w:color="auto"/>
            </w:tcBorders>
            <w:noWrap/>
            <w:vAlign w:val="center"/>
          </w:tcPr>
          <w:p w14:paraId="69810460" w14:textId="77777777" w:rsidR="00875434" w:rsidRPr="004850ED" w:rsidRDefault="00875434" w:rsidP="00975B49">
            <w:pPr>
              <w:spacing w:line="276" w:lineRule="auto"/>
              <w:jc w:val="center"/>
              <w:rPr>
                <w:rFonts w:ascii="Times New Roman" w:eastAsia="Calibri" w:hAnsi="Times New Roman" w:cs="Times New Roman"/>
                <w:sz w:val="20"/>
                <w:szCs w:val="20"/>
                <w:lang w:val="en-US"/>
              </w:rPr>
            </w:pPr>
            <w:r w:rsidRPr="004850ED">
              <w:rPr>
                <w:rFonts w:ascii="Times New Roman" w:eastAsia="Calibri" w:hAnsi="Times New Roman" w:cs="Times New Roman"/>
                <w:sz w:val="20"/>
                <w:szCs w:val="20"/>
                <w:lang w:val="en-US"/>
              </w:rPr>
              <w:t>30</w:t>
            </w:r>
            <w:r w:rsidRPr="004850ED">
              <w:rPr>
                <w:rFonts w:ascii="Times New Roman" w:eastAsia="Calibri" w:hAnsi="Times New Roman" w:cs="Times New Roman"/>
                <w:sz w:val="20"/>
                <w:szCs w:val="20"/>
                <w:vertAlign w:val="superscript"/>
                <w:lang w:val="en-US"/>
              </w:rPr>
              <w:t>6</w:t>
            </w:r>
          </w:p>
        </w:tc>
        <w:tc>
          <w:tcPr>
            <w:tcW w:w="938" w:type="dxa"/>
            <w:tcBorders>
              <w:top w:val="single" w:sz="6" w:space="0" w:color="auto"/>
              <w:left w:val="single" w:sz="6" w:space="0" w:color="auto"/>
              <w:bottom w:val="single" w:sz="6" w:space="0" w:color="auto"/>
              <w:right w:val="single" w:sz="6" w:space="0" w:color="auto"/>
            </w:tcBorders>
            <w:noWrap/>
            <w:vAlign w:val="center"/>
            <w:hideMark/>
          </w:tcPr>
          <w:p w14:paraId="1591B750" w14:textId="77777777" w:rsidR="00875434" w:rsidRPr="004850ED" w:rsidRDefault="00875434" w:rsidP="00975B49">
            <w:pPr>
              <w:spacing w:line="276" w:lineRule="auto"/>
              <w:jc w:val="center"/>
              <w:rPr>
                <w:rFonts w:ascii="Times New Roman" w:eastAsia="Calibri" w:hAnsi="Times New Roman" w:cs="Times New Roman"/>
                <w:sz w:val="20"/>
                <w:szCs w:val="20"/>
              </w:rPr>
            </w:pPr>
            <w:r w:rsidRPr="004850ED">
              <w:rPr>
                <w:rFonts w:ascii="Times New Roman" w:eastAsia="Calibri" w:hAnsi="Times New Roman" w:cs="Times New Roman"/>
                <w:sz w:val="20"/>
                <w:szCs w:val="20"/>
              </w:rPr>
              <w:t>376540</w:t>
            </w:r>
          </w:p>
        </w:tc>
        <w:tc>
          <w:tcPr>
            <w:tcW w:w="1621" w:type="dxa"/>
            <w:tcBorders>
              <w:top w:val="single" w:sz="6" w:space="0" w:color="auto"/>
              <w:left w:val="single" w:sz="6" w:space="0" w:color="auto"/>
              <w:bottom w:val="single" w:sz="6" w:space="0" w:color="auto"/>
              <w:right w:val="double" w:sz="4" w:space="0" w:color="auto"/>
            </w:tcBorders>
            <w:noWrap/>
            <w:vAlign w:val="center"/>
          </w:tcPr>
          <w:p w14:paraId="123222C6" w14:textId="77777777" w:rsidR="00875434" w:rsidRPr="004850ED" w:rsidRDefault="00875434" w:rsidP="00975B49">
            <w:pPr>
              <w:keepNext/>
              <w:spacing w:line="276" w:lineRule="auto"/>
              <w:jc w:val="center"/>
              <w:rPr>
                <w:rFonts w:ascii="Times New Roman" w:eastAsia="Calibri" w:hAnsi="Times New Roman" w:cs="Times New Roman"/>
                <w:b/>
                <w:sz w:val="20"/>
                <w:szCs w:val="20"/>
                <w:lang w:val="en-US"/>
              </w:rPr>
            </w:pPr>
            <w:r w:rsidRPr="004850ED">
              <w:rPr>
                <w:rFonts w:ascii="Times New Roman" w:eastAsia="Calibri" w:hAnsi="Times New Roman" w:cs="Times New Roman"/>
                <w:b/>
                <w:sz w:val="20"/>
                <w:szCs w:val="20"/>
                <w:lang w:val="en-US"/>
              </w:rPr>
              <w:t>27</w:t>
            </w:r>
          </w:p>
        </w:tc>
      </w:tr>
      <w:tr w:rsidR="00875434" w:rsidRPr="007F68C0" w14:paraId="717A673C" w14:textId="77777777" w:rsidTr="00975B49">
        <w:trPr>
          <w:trHeight w:val="315"/>
          <w:jc w:val="center"/>
        </w:trPr>
        <w:tc>
          <w:tcPr>
            <w:tcW w:w="2395" w:type="dxa"/>
            <w:tcBorders>
              <w:top w:val="single" w:sz="6" w:space="0" w:color="auto"/>
              <w:left w:val="double" w:sz="4" w:space="0" w:color="auto"/>
              <w:bottom w:val="double" w:sz="4" w:space="0" w:color="auto"/>
              <w:right w:val="single" w:sz="6" w:space="0" w:color="auto"/>
            </w:tcBorders>
            <w:noWrap/>
            <w:vAlign w:val="center"/>
            <w:hideMark/>
          </w:tcPr>
          <w:p w14:paraId="71253904" w14:textId="77777777" w:rsidR="00875434" w:rsidRPr="007F68C0" w:rsidRDefault="00875434" w:rsidP="00975B49">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HF</w:t>
            </w:r>
          </w:p>
        </w:tc>
        <w:tc>
          <w:tcPr>
            <w:tcW w:w="1184" w:type="dxa"/>
            <w:tcBorders>
              <w:top w:val="single" w:sz="6" w:space="0" w:color="auto"/>
              <w:left w:val="single" w:sz="6" w:space="0" w:color="auto"/>
              <w:bottom w:val="double" w:sz="4" w:space="0" w:color="auto"/>
              <w:right w:val="single" w:sz="6" w:space="0" w:color="auto"/>
            </w:tcBorders>
            <w:noWrap/>
            <w:vAlign w:val="center"/>
          </w:tcPr>
          <w:p w14:paraId="3C093D93" w14:textId="77777777" w:rsidR="00875434" w:rsidRPr="007F68C0" w:rsidRDefault="00875434" w:rsidP="00975B49">
            <w:pPr>
              <w:keepNext/>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lang w:val="en-US"/>
              </w:rPr>
              <w:t>1</w:t>
            </w:r>
          </w:p>
        </w:tc>
        <w:tc>
          <w:tcPr>
            <w:tcW w:w="1556" w:type="dxa"/>
            <w:tcBorders>
              <w:top w:val="single" w:sz="6" w:space="0" w:color="auto"/>
              <w:left w:val="single" w:sz="6" w:space="0" w:color="auto"/>
              <w:bottom w:val="double" w:sz="4" w:space="0" w:color="auto"/>
              <w:right w:val="single" w:sz="6" w:space="0" w:color="auto"/>
            </w:tcBorders>
            <w:noWrap/>
            <w:vAlign w:val="center"/>
            <w:hideMark/>
          </w:tcPr>
          <w:p w14:paraId="498BF244" w14:textId="77777777" w:rsidR="00875434" w:rsidRPr="007F68C0" w:rsidRDefault="00875434" w:rsidP="00975B49">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73460</w:t>
            </w:r>
          </w:p>
        </w:tc>
        <w:tc>
          <w:tcPr>
            <w:tcW w:w="1117" w:type="dxa"/>
            <w:tcBorders>
              <w:top w:val="single" w:sz="6" w:space="0" w:color="auto"/>
              <w:left w:val="single" w:sz="6" w:space="0" w:color="auto"/>
              <w:bottom w:val="double" w:sz="4" w:space="0" w:color="auto"/>
              <w:right w:val="single" w:sz="6" w:space="0" w:color="auto"/>
            </w:tcBorders>
            <w:noWrap/>
            <w:vAlign w:val="center"/>
          </w:tcPr>
          <w:p w14:paraId="18D9E795" w14:textId="77777777" w:rsidR="00875434" w:rsidRPr="004850ED" w:rsidRDefault="00875434" w:rsidP="00975B49">
            <w:pPr>
              <w:spacing w:line="276" w:lineRule="auto"/>
              <w:jc w:val="center"/>
              <w:rPr>
                <w:rFonts w:ascii="Times New Roman" w:eastAsia="Calibri" w:hAnsi="Times New Roman" w:cs="Times New Roman"/>
                <w:sz w:val="20"/>
                <w:szCs w:val="20"/>
                <w:lang w:val="en-US"/>
              </w:rPr>
            </w:pPr>
            <w:r w:rsidRPr="004850ED">
              <w:rPr>
                <w:rFonts w:ascii="Times New Roman" w:eastAsia="Calibri" w:hAnsi="Times New Roman" w:cs="Times New Roman"/>
                <w:sz w:val="20"/>
                <w:szCs w:val="20"/>
                <w:lang w:val="en-US"/>
              </w:rPr>
              <w:t>5</w:t>
            </w:r>
            <w:r w:rsidRPr="004850ED">
              <w:rPr>
                <w:rFonts w:ascii="Times New Roman" w:eastAsia="Calibri" w:hAnsi="Times New Roman" w:cs="Times New Roman"/>
                <w:sz w:val="20"/>
                <w:szCs w:val="20"/>
                <w:vertAlign w:val="superscript"/>
                <w:lang w:val="en-US"/>
              </w:rPr>
              <w:t>6</w:t>
            </w:r>
          </w:p>
        </w:tc>
        <w:tc>
          <w:tcPr>
            <w:tcW w:w="938" w:type="dxa"/>
            <w:tcBorders>
              <w:top w:val="single" w:sz="6" w:space="0" w:color="auto"/>
              <w:left w:val="single" w:sz="6" w:space="0" w:color="auto"/>
              <w:bottom w:val="double" w:sz="4" w:space="0" w:color="auto"/>
              <w:right w:val="single" w:sz="6" w:space="0" w:color="auto"/>
            </w:tcBorders>
            <w:noWrap/>
            <w:vAlign w:val="center"/>
            <w:hideMark/>
          </w:tcPr>
          <w:p w14:paraId="7A96008A" w14:textId="77777777" w:rsidR="00875434" w:rsidRPr="004850ED" w:rsidRDefault="00875434" w:rsidP="00975B49">
            <w:pPr>
              <w:spacing w:line="276" w:lineRule="auto"/>
              <w:jc w:val="center"/>
              <w:rPr>
                <w:rFonts w:ascii="Times New Roman" w:eastAsia="Calibri" w:hAnsi="Times New Roman" w:cs="Times New Roman"/>
                <w:sz w:val="20"/>
                <w:szCs w:val="20"/>
              </w:rPr>
            </w:pPr>
            <w:r w:rsidRPr="004850ED">
              <w:rPr>
                <w:rFonts w:ascii="Times New Roman" w:eastAsia="Calibri" w:hAnsi="Times New Roman" w:cs="Times New Roman"/>
                <w:sz w:val="20"/>
                <w:szCs w:val="20"/>
              </w:rPr>
              <w:t>376540</w:t>
            </w:r>
          </w:p>
        </w:tc>
        <w:tc>
          <w:tcPr>
            <w:tcW w:w="1621" w:type="dxa"/>
            <w:tcBorders>
              <w:top w:val="single" w:sz="6" w:space="0" w:color="auto"/>
              <w:left w:val="single" w:sz="6" w:space="0" w:color="auto"/>
              <w:bottom w:val="double" w:sz="4" w:space="0" w:color="auto"/>
              <w:right w:val="double" w:sz="4" w:space="0" w:color="auto"/>
            </w:tcBorders>
            <w:noWrap/>
            <w:vAlign w:val="center"/>
          </w:tcPr>
          <w:p w14:paraId="679F9DEC" w14:textId="77777777" w:rsidR="00875434" w:rsidRPr="004850ED" w:rsidRDefault="00875434" w:rsidP="00975B49">
            <w:pPr>
              <w:keepNext/>
              <w:spacing w:line="276" w:lineRule="auto"/>
              <w:jc w:val="center"/>
              <w:rPr>
                <w:rFonts w:ascii="Times New Roman" w:eastAsia="Calibri" w:hAnsi="Times New Roman" w:cs="Times New Roman"/>
                <w:b/>
                <w:sz w:val="20"/>
                <w:szCs w:val="20"/>
                <w:lang w:val="en-US"/>
              </w:rPr>
            </w:pPr>
            <w:r w:rsidRPr="004850ED">
              <w:rPr>
                <w:rFonts w:ascii="Times New Roman" w:eastAsia="Calibri" w:hAnsi="Times New Roman" w:cs="Times New Roman"/>
                <w:b/>
                <w:sz w:val="20"/>
                <w:szCs w:val="20"/>
                <w:lang w:val="en-US"/>
              </w:rPr>
              <w:t>4.3</w:t>
            </w:r>
          </w:p>
        </w:tc>
      </w:tr>
    </w:tbl>
    <w:p w14:paraId="7FD75657" w14:textId="77777777" w:rsidR="00875434" w:rsidRPr="007F68C0" w:rsidRDefault="00875434"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rPr>
        <w:t xml:space="preserve"> -НДЕ съгласно Приложение 2 към чл. 22, ал. 1 от Наредба № 4 за условията и изискванията за изграждането и експлоатацията на инсталации за изгаряне и инсталации за съвместно изгаряне на отпадъци </w:t>
      </w:r>
    </w:p>
    <w:p w14:paraId="03183707" w14:textId="77777777" w:rsidR="00875434" w:rsidRPr="007F68C0" w:rsidRDefault="00875434"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 НДЕ съгласно т. 4.1.2.</w:t>
      </w:r>
      <w:r w:rsidR="0010158B">
        <w:rPr>
          <w:rFonts w:ascii="Times New Roman" w:eastAsia="Calibri" w:hAnsi="Times New Roman" w:cs="Times New Roman"/>
          <w:sz w:val="20"/>
          <w:szCs w:val="20"/>
        </w:rPr>
        <w:t>2</w:t>
      </w:r>
      <w:r w:rsidRPr="007F68C0">
        <w:rPr>
          <w:rFonts w:ascii="Times New Roman" w:eastAsia="Calibri" w:hAnsi="Times New Roman" w:cs="Times New Roman"/>
          <w:sz w:val="20"/>
          <w:szCs w:val="20"/>
        </w:rPr>
        <w:t xml:space="preserve">. към </w:t>
      </w:r>
      <w:r w:rsidRPr="007F68C0">
        <w:rPr>
          <w:rFonts w:ascii="Times New Roman" w:eastAsia="Times New Roman" w:hAnsi="Times New Roman" w:cs="Times New Roman"/>
          <w:color w:val="000000"/>
          <w:sz w:val="20"/>
          <w:szCs w:val="20"/>
          <w:shd w:val="clear" w:color="auto" w:fill="FEFEFE"/>
          <w:lang w:eastAsia="bg-BG"/>
        </w:rPr>
        <w:t>Приложение № 3 към чл. 23, ал. 1 от Наредба № 4 за условията и изискванията за изграждането и експлоатацията на инсталации за изгаряне и инсталации за съвместно изгаряне на отпадъци</w:t>
      </w:r>
    </w:p>
    <w:p w14:paraId="5303BEEA" w14:textId="77777777" w:rsidR="00875434" w:rsidRPr="0080784D" w:rsidRDefault="00875434"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 xml:space="preserve"> - В съответствие с Допълнителните разпоредби на наредбата, при изгаряне на неопасни отпадъци на скара към енергиен котел ЕК 1 и въглища в енергиен котел ЕК 1, инсталацията отговаря на определението за </w:t>
      </w:r>
      <w:r w:rsidRPr="0080784D">
        <w:rPr>
          <w:rFonts w:ascii="Times New Roman" w:eastAsia="Calibri" w:hAnsi="Times New Roman" w:cs="Times New Roman"/>
          <w:sz w:val="20"/>
          <w:szCs w:val="20"/>
        </w:rPr>
        <w:t>„Инсталация за съвместно изгаряне“. В този случай се определят общи НДЕ за Инсталацията за съвместно изгаряне по формулата от Приложение № 3 към чл. 23, ал. 1</w:t>
      </w:r>
    </w:p>
    <w:p w14:paraId="51BFF9C4" w14:textId="77777777" w:rsidR="00875434" w:rsidRPr="0080784D" w:rsidRDefault="00875434" w:rsidP="0080784D">
      <w:pPr>
        <w:spacing w:before="120" w:after="0" w:line="276" w:lineRule="auto"/>
        <w:ind w:firstLine="567"/>
        <w:jc w:val="both"/>
        <w:rPr>
          <w:rFonts w:ascii="Times New Roman" w:eastAsia="Calibri" w:hAnsi="Times New Roman" w:cs="Times New Roman"/>
          <w:sz w:val="20"/>
          <w:szCs w:val="20"/>
        </w:rPr>
      </w:pPr>
      <w:r w:rsidRPr="0080784D">
        <w:rPr>
          <w:rFonts w:ascii="Times New Roman" w:eastAsia="Calibri" w:hAnsi="Times New Roman" w:cs="Times New Roman"/>
          <w:sz w:val="20"/>
          <w:szCs w:val="20"/>
          <w:vertAlign w:val="superscript"/>
        </w:rPr>
        <w:t>4</w:t>
      </w:r>
      <w:r w:rsidRPr="0080784D">
        <w:rPr>
          <w:rFonts w:ascii="Times New Roman" w:eastAsia="Calibri" w:hAnsi="Times New Roman" w:cs="Times New Roman"/>
          <w:sz w:val="20"/>
          <w:szCs w:val="20"/>
        </w:rPr>
        <w:t>- НДЕ съгласно Приложение 7 към чл. 21,ал.1 на Наредба № 1</w:t>
      </w:r>
    </w:p>
    <w:p w14:paraId="4CDDAE1E" w14:textId="77777777" w:rsidR="00875434" w:rsidRPr="0080784D" w:rsidRDefault="00875434" w:rsidP="0080784D">
      <w:pPr>
        <w:spacing w:before="120" w:after="0" w:line="276" w:lineRule="auto"/>
        <w:ind w:firstLine="567"/>
        <w:jc w:val="both"/>
        <w:rPr>
          <w:rFonts w:ascii="Times New Roman" w:eastAsia="Calibri" w:hAnsi="Times New Roman" w:cs="Times New Roman"/>
          <w:sz w:val="20"/>
          <w:szCs w:val="20"/>
        </w:rPr>
      </w:pPr>
      <w:r w:rsidRPr="0080784D">
        <w:rPr>
          <w:rFonts w:ascii="Times New Roman" w:eastAsia="Calibri" w:hAnsi="Times New Roman" w:cs="Times New Roman"/>
          <w:sz w:val="20"/>
          <w:szCs w:val="20"/>
          <w:vertAlign w:val="superscript"/>
        </w:rPr>
        <w:t>5</w:t>
      </w:r>
      <w:r w:rsidRPr="0080784D">
        <w:rPr>
          <w:rFonts w:ascii="Times New Roman" w:eastAsia="Calibri" w:hAnsi="Times New Roman" w:cs="Times New Roman"/>
          <w:sz w:val="20"/>
          <w:szCs w:val="20"/>
        </w:rPr>
        <w:t xml:space="preserve"> – НДЕ съгласно чл. 15 от Наредба № 1</w:t>
      </w:r>
    </w:p>
    <w:p w14:paraId="6F6D8D89" w14:textId="77777777" w:rsidR="00875434" w:rsidRPr="0080784D" w:rsidRDefault="00875434" w:rsidP="0080784D">
      <w:pPr>
        <w:spacing w:before="120" w:after="0" w:line="276" w:lineRule="auto"/>
        <w:ind w:firstLine="567"/>
        <w:jc w:val="both"/>
        <w:rPr>
          <w:rFonts w:ascii="Times New Roman" w:eastAsia="Calibri" w:hAnsi="Times New Roman" w:cs="Times New Roman"/>
          <w:sz w:val="20"/>
          <w:szCs w:val="20"/>
        </w:rPr>
      </w:pPr>
      <w:r w:rsidRPr="0080784D">
        <w:rPr>
          <w:rFonts w:ascii="Times New Roman" w:eastAsia="Calibri" w:hAnsi="Times New Roman" w:cs="Times New Roman"/>
          <w:sz w:val="20"/>
          <w:szCs w:val="20"/>
          <w:vertAlign w:val="superscript"/>
          <w:lang w:val="en-US"/>
        </w:rPr>
        <w:t>6</w:t>
      </w:r>
      <w:r w:rsidRPr="0080784D">
        <w:rPr>
          <w:rFonts w:ascii="Times New Roman" w:eastAsia="Calibri" w:hAnsi="Times New Roman" w:cs="Times New Roman"/>
          <w:sz w:val="20"/>
          <w:szCs w:val="20"/>
          <w:lang w:val="en-US"/>
        </w:rPr>
        <w:t xml:space="preserve"> – </w:t>
      </w:r>
      <w:r w:rsidRPr="0080784D">
        <w:rPr>
          <w:rFonts w:ascii="Times New Roman" w:eastAsia="Calibri" w:hAnsi="Times New Roman" w:cs="Times New Roman"/>
          <w:sz w:val="20"/>
          <w:szCs w:val="20"/>
        </w:rPr>
        <w:t>НДЕ съгласно Приложение 2 към чл. 13, ал. 1 от Наредба № 1</w:t>
      </w:r>
    </w:p>
    <w:p w14:paraId="58DBBC66" w14:textId="77777777" w:rsidR="00875434" w:rsidRPr="0080784D" w:rsidRDefault="00875434" w:rsidP="0080784D">
      <w:pPr>
        <w:spacing w:before="120" w:after="0" w:line="276" w:lineRule="auto"/>
        <w:ind w:firstLine="567"/>
        <w:jc w:val="both"/>
        <w:rPr>
          <w:rFonts w:ascii="Times New Roman" w:hAnsi="Times New Roman" w:cs="Times New Roman"/>
          <w:sz w:val="24"/>
          <w:szCs w:val="24"/>
          <w:lang w:eastAsia="bg-BG"/>
        </w:rPr>
      </w:pPr>
      <w:r w:rsidRPr="0080784D">
        <w:rPr>
          <w:rFonts w:ascii="Times New Roman" w:hAnsi="Times New Roman" w:cs="Times New Roman"/>
          <w:sz w:val="24"/>
          <w:szCs w:val="24"/>
          <w:lang w:eastAsia="bg-BG"/>
        </w:rPr>
        <w:t xml:space="preserve">В случаите на изгаряне на RDF в ЕК1, приложимите НДЕ за ИУ 1 са в обхвата на </w:t>
      </w:r>
      <w:r w:rsidRPr="0080784D">
        <w:rPr>
          <w:rFonts w:ascii="Times New Roman" w:hAnsi="Times New Roman" w:cs="Times New Roman"/>
          <w:i/>
          <w:iCs/>
          <w:sz w:val="24"/>
          <w:szCs w:val="24"/>
          <w:lang w:eastAsia="bg-BG"/>
        </w:rPr>
        <w:t>Наредба № 4 от 5 април 2013 г. за условията и изискванията за изграждането и експлоатацията на инсталации за изгаряне и инсталации за съвместно изгаряне на отпадъци</w:t>
      </w:r>
      <w:r w:rsidRPr="0080784D">
        <w:rPr>
          <w:rFonts w:ascii="Times New Roman" w:hAnsi="Times New Roman" w:cs="Times New Roman"/>
          <w:sz w:val="24"/>
          <w:szCs w:val="24"/>
          <w:lang w:eastAsia="bg-BG"/>
        </w:rPr>
        <w:t>.</w:t>
      </w:r>
    </w:p>
    <w:p w14:paraId="00D78A2C" w14:textId="77777777" w:rsidR="00875434" w:rsidRPr="00EA7681" w:rsidRDefault="00875434" w:rsidP="0080784D">
      <w:pPr>
        <w:spacing w:before="120" w:after="0" w:line="276" w:lineRule="auto"/>
        <w:ind w:firstLine="567"/>
        <w:jc w:val="both"/>
        <w:rPr>
          <w:rFonts w:ascii="Times New Roman" w:hAnsi="Times New Roman" w:cs="Times New Roman"/>
          <w:sz w:val="24"/>
          <w:szCs w:val="24"/>
        </w:rPr>
      </w:pPr>
      <w:r w:rsidRPr="0080784D">
        <w:rPr>
          <w:rFonts w:ascii="Times New Roman" w:hAnsi="Times New Roman" w:cs="Times New Roman"/>
          <w:sz w:val="24"/>
          <w:szCs w:val="24"/>
          <w:lang w:eastAsia="bg-BG"/>
        </w:rPr>
        <w:t xml:space="preserve">В случая на изгаряне на третирани неопасни отпадъци, </w:t>
      </w:r>
      <w:r w:rsidRPr="0080784D">
        <w:rPr>
          <w:rFonts w:ascii="Times New Roman" w:hAnsi="Times New Roman" w:cs="Times New Roman"/>
          <w:sz w:val="24"/>
          <w:szCs w:val="24"/>
        </w:rPr>
        <w:t>инсталацията на „Топлофикация Сливен“ ЕАД попада в разпоредбите на Директива 2010/75/ЕС, като „Инсталация за съвместно изгаряне“ съгласно член 3 - Определения. В съответствие с част 4 от приложение VI към Директива 2010/75/ЕС се определят общи НДЕ за Инсталацията за съвместно изгаряне по следната формула:</w:t>
      </w:r>
    </w:p>
    <w:p w14:paraId="67DC69C9" w14:textId="77777777" w:rsidR="00875434" w:rsidRPr="00EA7681" w:rsidRDefault="00875434" w:rsidP="0080784D">
      <w:pPr>
        <w:spacing w:before="120" w:after="0" w:line="276" w:lineRule="auto"/>
        <w:ind w:firstLine="567"/>
        <w:jc w:val="both"/>
        <w:rPr>
          <w:rFonts w:ascii="Times New Roman" w:hAnsi="Times New Roman" w:cs="Times New Roman"/>
          <w:sz w:val="24"/>
          <w:szCs w:val="24"/>
        </w:rPr>
      </w:pPr>
      <m:oMathPara>
        <m:oMath>
          <m:r>
            <m:rPr>
              <m:sty m:val="p"/>
            </m:rPr>
            <w:rPr>
              <w:rFonts w:ascii="Cambria Math" w:hAnsi="Cambria Math" w:cs="Times New Roman"/>
              <w:sz w:val="24"/>
              <w:szCs w:val="24"/>
            </w:rPr>
            <w:lastRenderedPageBreak/>
            <m:t>C=</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отпадъци</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C</m:t>
                  </m:r>
                </m:e>
                <m:sub>
                  <m:r>
                    <m:rPr>
                      <m:sty m:val="p"/>
                    </m:rPr>
                    <w:rPr>
                      <w:rFonts w:ascii="Cambria Math" w:hAnsi="Cambria Math" w:cs="Times New Roman"/>
                      <w:sz w:val="24"/>
                      <w:szCs w:val="24"/>
                    </w:rPr>
                    <m:t>отпадъци</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процес</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C</m:t>
                  </m:r>
                </m:e>
                <m:sub>
                  <m:r>
                    <m:rPr>
                      <m:sty m:val="p"/>
                    </m:rPr>
                    <w:rPr>
                      <w:rFonts w:ascii="Cambria Math" w:hAnsi="Cambria Math" w:cs="Times New Roman"/>
                      <w:sz w:val="24"/>
                      <w:szCs w:val="24"/>
                    </w:rPr>
                    <m:t>процес</m:t>
                  </m:r>
                </m:sub>
              </m:sSub>
            </m:num>
            <m:den>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отпадъци</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процес</m:t>
                  </m:r>
                </m:sub>
              </m:sSub>
            </m:den>
          </m:f>
        </m:oMath>
      </m:oMathPara>
    </w:p>
    <w:p w14:paraId="0DD33FE1" w14:textId="77777777" w:rsidR="00875434" w:rsidRPr="00EA7681" w:rsidRDefault="00875434" w:rsidP="0080784D">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V</w:t>
      </w:r>
      <w:r w:rsidRPr="00EA7681">
        <w:rPr>
          <w:rFonts w:ascii="Times New Roman" w:hAnsi="Times New Roman" w:cs="Times New Roman"/>
          <w:sz w:val="24"/>
          <w:szCs w:val="24"/>
          <w:vertAlign w:val="subscript"/>
        </w:rPr>
        <w:t xml:space="preserve">отпадъци </w:t>
      </w:r>
      <w:r w:rsidRPr="00EA7681">
        <w:rPr>
          <w:rFonts w:ascii="Times New Roman" w:hAnsi="Times New Roman" w:cs="Times New Roman"/>
          <w:sz w:val="24"/>
          <w:szCs w:val="24"/>
        </w:rPr>
        <w:t>е обемът на отпадъчните газове, получени от изгарянето на отпадъците, определен на база единствено на тези отпадъци, имащи най-ниска топлина на изгаряне;</w:t>
      </w:r>
    </w:p>
    <w:p w14:paraId="7C466357" w14:textId="77777777" w:rsidR="00875434" w:rsidRPr="00EA7681" w:rsidRDefault="00875434" w:rsidP="0080784D">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С</w:t>
      </w:r>
      <w:r w:rsidRPr="00EA7681">
        <w:rPr>
          <w:rFonts w:ascii="Times New Roman" w:hAnsi="Times New Roman" w:cs="Times New Roman"/>
          <w:sz w:val="24"/>
          <w:szCs w:val="24"/>
          <w:vertAlign w:val="subscript"/>
        </w:rPr>
        <w:t>отпадъци</w:t>
      </w:r>
      <w:r w:rsidRPr="00EA7681">
        <w:rPr>
          <w:rFonts w:ascii="Times New Roman" w:hAnsi="Times New Roman" w:cs="Times New Roman"/>
          <w:sz w:val="24"/>
          <w:szCs w:val="24"/>
        </w:rPr>
        <w:t xml:space="preserve"> – норми за допустими емисии за инсталациите за изгаряне на отпадъци, определени в част 3 на приложение VI;</w:t>
      </w:r>
    </w:p>
    <w:p w14:paraId="335E012F" w14:textId="77777777" w:rsidR="00875434" w:rsidRPr="00EA7681" w:rsidRDefault="00875434" w:rsidP="0080784D">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V</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 обемът на отпадъчните газове, получени от действието на инсталацията, включително от изгарянето на разрешените горива, които се използват обичайно в инсталацията (с изключение на отпадъците), определен на база на такова съдържание на кислород, към което трябва да бъдат приведени нормите за допустими емисии, определени в правото на Съюза или националното право. </w:t>
      </w:r>
    </w:p>
    <w:p w14:paraId="3860363A" w14:textId="77777777" w:rsidR="00875434" w:rsidRPr="00EA7681" w:rsidRDefault="00875434" w:rsidP="0080784D">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 норми за допустими емисии, както са определени в част 4 на приложение VI за някои промишлени дейности или, при липса на такива норми, нормите за допустими емисии на инсталациите, които са съобразени с националните законови, подзаконови и административни разпоредби за такива инсталации и изгарящи нормално разрешени горива (с изключение на отпадъци). При липса на такива разпоредби се използват определените в разрешителното норми за допустими емисии. </w:t>
      </w:r>
    </w:p>
    <w:p w14:paraId="5E0D13DA" w14:textId="77777777" w:rsidR="00875434" w:rsidRPr="00EA7681" w:rsidRDefault="00875434" w:rsidP="0080784D">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Нормите за допустими емисии в частта от потока димни газове, падащ се на изгорените твърди горива, с изключение на неопасните отпадъци са определени съгласно националното ни законодателство:</w:t>
      </w:r>
    </w:p>
    <w:p w14:paraId="36BF88A8" w14:textId="77777777" w:rsidR="00875434" w:rsidRPr="00EA7681" w:rsidRDefault="00875434" w:rsidP="0080784D">
      <w:pPr>
        <w:pStyle w:val="ListParagraph"/>
        <w:numPr>
          <w:ilvl w:val="0"/>
          <w:numId w:val="15"/>
        </w:numPr>
        <w:spacing w:before="120"/>
        <w:ind w:left="0" w:firstLine="567"/>
        <w:contextualSpacing/>
        <w:rPr>
          <w:lang w:eastAsia="bg-BG"/>
        </w:rPr>
      </w:pPr>
      <w:r w:rsidRPr="00EA7681">
        <w:rPr>
          <w:lang w:eastAsia="bg-BG"/>
        </w:rPr>
        <w:t>НДЕ съгласно т. 4.1.2.</w:t>
      </w:r>
      <w:r w:rsidR="009C4E64">
        <w:rPr>
          <w:lang w:eastAsia="bg-BG"/>
        </w:rPr>
        <w:t>2</w:t>
      </w:r>
      <w:r w:rsidRPr="00EA7681">
        <w:rPr>
          <w:lang w:eastAsia="bg-BG"/>
        </w:rPr>
        <w:t>. към Приложение № 3 към чл. 23, ал. 1 от Наредба № 4 за условията и изискванията за изграждането и експлоатацията на инсталации за изгаряне и инсталации за съвместно изгаряне на отпадъци:</w:t>
      </w:r>
    </w:p>
    <w:p w14:paraId="6CEA7589" w14:textId="77777777" w:rsidR="00875434" w:rsidRPr="00EA7681" w:rsidRDefault="00875434" w:rsidP="0080784D">
      <w:pPr>
        <w:spacing w:before="120" w:after="0" w:line="276" w:lineRule="auto"/>
        <w:ind w:firstLine="567"/>
        <w:rPr>
          <w:rFonts w:ascii="Times New Roman" w:hAnsi="Times New Roman" w:cs="Times New Roman"/>
          <w:sz w:val="24"/>
          <w:szCs w:val="24"/>
        </w:rPr>
      </w:pPr>
      <w:r w:rsidRPr="00EA7681">
        <w:rPr>
          <w:rFonts w:ascii="Times New Roman" w:hAnsi="Times New Roman" w:cs="Times New Roman"/>
          <w:sz w:val="24"/>
          <w:szCs w:val="24"/>
        </w:rPr>
        <w:t>-</w:t>
      </w:r>
      <w:r w:rsidRPr="00EA7681">
        <w:rPr>
          <w:rFonts w:ascii="Times New Roman" w:hAnsi="Times New Roman" w:cs="Times New Roman"/>
          <w:sz w:val="24"/>
          <w:szCs w:val="24"/>
        </w:rPr>
        <w:tab/>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за прах </w:t>
      </w:r>
      <w:r w:rsidRPr="00EA7681">
        <w:rPr>
          <w:rFonts w:ascii="Times New Roman" w:hAnsi="Times New Roman" w:cs="Times New Roman"/>
          <w:sz w:val="24"/>
          <w:szCs w:val="24"/>
          <w:lang w:eastAsia="bg-BG"/>
        </w:rPr>
        <w:t xml:space="preserve">– до </w:t>
      </w:r>
      <w:r w:rsidR="009C4E64">
        <w:rPr>
          <w:rFonts w:ascii="Times New Roman" w:hAnsi="Times New Roman" w:cs="Times New Roman"/>
          <w:sz w:val="24"/>
          <w:szCs w:val="24"/>
          <w:lang w:eastAsia="bg-BG"/>
        </w:rPr>
        <w:t>20</w:t>
      </w:r>
      <w:r w:rsidRPr="00EA7681">
        <w:rPr>
          <w:rFonts w:ascii="Times New Roman" w:hAnsi="Times New Roman" w:cs="Times New Roman"/>
          <w:sz w:val="24"/>
          <w:szCs w:val="24"/>
          <w:lang w:eastAsia="bg-BG"/>
        </w:rPr>
        <w:t xml:space="preserve"> </w:t>
      </w:r>
      <w:r w:rsidRPr="00EA7681">
        <w:rPr>
          <w:rFonts w:ascii="Times New Roman" w:hAnsi="Times New Roman" w:cs="Times New Roman"/>
          <w:sz w:val="24"/>
          <w:szCs w:val="24"/>
        </w:rPr>
        <w:t>mg/Nm</w:t>
      </w:r>
      <w:r w:rsidRPr="00EA7681">
        <w:rPr>
          <w:rFonts w:ascii="Times New Roman" w:hAnsi="Times New Roman" w:cs="Times New Roman"/>
          <w:sz w:val="24"/>
          <w:szCs w:val="24"/>
          <w:vertAlign w:val="superscript"/>
        </w:rPr>
        <w:t>3</w:t>
      </w:r>
      <w:r w:rsidRPr="00EA7681">
        <w:rPr>
          <w:rFonts w:ascii="Times New Roman" w:hAnsi="Times New Roman" w:cs="Times New Roman"/>
          <w:sz w:val="24"/>
          <w:szCs w:val="24"/>
        </w:rPr>
        <w:t>;</w:t>
      </w:r>
    </w:p>
    <w:p w14:paraId="79AC072C" w14:textId="77777777" w:rsidR="00875434" w:rsidRPr="00EA7681" w:rsidRDefault="00875434" w:rsidP="0080784D">
      <w:pPr>
        <w:spacing w:before="120" w:after="0" w:line="276" w:lineRule="auto"/>
        <w:ind w:firstLine="567"/>
        <w:rPr>
          <w:rFonts w:ascii="Times New Roman" w:hAnsi="Times New Roman" w:cs="Times New Roman"/>
          <w:sz w:val="24"/>
          <w:szCs w:val="24"/>
        </w:rPr>
      </w:pPr>
      <w:r w:rsidRPr="00EA7681">
        <w:rPr>
          <w:rFonts w:ascii="Times New Roman" w:hAnsi="Times New Roman" w:cs="Times New Roman"/>
          <w:sz w:val="24"/>
          <w:szCs w:val="24"/>
        </w:rPr>
        <w:t>-</w:t>
      </w:r>
      <w:r w:rsidRPr="00EA7681">
        <w:rPr>
          <w:rFonts w:ascii="Times New Roman" w:hAnsi="Times New Roman" w:cs="Times New Roman"/>
          <w:sz w:val="24"/>
          <w:szCs w:val="24"/>
        </w:rPr>
        <w:tab/>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за SO</w:t>
      </w:r>
      <w:r w:rsidRPr="00EA7681">
        <w:rPr>
          <w:rFonts w:ascii="Times New Roman" w:hAnsi="Times New Roman" w:cs="Times New Roman"/>
          <w:sz w:val="24"/>
          <w:szCs w:val="24"/>
          <w:vertAlign w:val="subscript"/>
        </w:rPr>
        <w:t>2</w:t>
      </w:r>
      <w:r w:rsidRPr="00EA7681">
        <w:rPr>
          <w:rFonts w:ascii="Times New Roman" w:hAnsi="Times New Roman" w:cs="Times New Roman"/>
          <w:sz w:val="24"/>
          <w:szCs w:val="24"/>
        </w:rPr>
        <w:t xml:space="preserve"> </w:t>
      </w:r>
      <w:r w:rsidRPr="00EA7681">
        <w:rPr>
          <w:rFonts w:ascii="Times New Roman" w:hAnsi="Times New Roman" w:cs="Times New Roman"/>
          <w:sz w:val="24"/>
          <w:szCs w:val="24"/>
          <w:lang w:eastAsia="bg-BG"/>
        </w:rPr>
        <w:t xml:space="preserve">– до </w:t>
      </w:r>
      <w:r w:rsidR="009C4E64">
        <w:rPr>
          <w:rFonts w:ascii="Times New Roman" w:hAnsi="Times New Roman" w:cs="Times New Roman"/>
          <w:sz w:val="24"/>
          <w:szCs w:val="24"/>
          <w:lang w:eastAsia="bg-BG"/>
        </w:rPr>
        <w:t>350</w:t>
      </w:r>
      <w:r w:rsidRPr="00EA7681">
        <w:rPr>
          <w:rFonts w:ascii="Times New Roman" w:hAnsi="Times New Roman" w:cs="Times New Roman"/>
          <w:sz w:val="24"/>
          <w:szCs w:val="24"/>
          <w:lang w:eastAsia="bg-BG"/>
        </w:rPr>
        <w:t xml:space="preserve"> </w:t>
      </w:r>
      <w:r w:rsidRPr="00EA7681">
        <w:rPr>
          <w:rFonts w:ascii="Times New Roman" w:hAnsi="Times New Roman" w:cs="Times New Roman"/>
          <w:sz w:val="24"/>
          <w:szCs w:val="24"/>
        </w:rPr>
        <w:t>mg/Nm</w:t>
      </w:r>
      <w:r w:rsidRPr="00EA7681">
        <w:rPr>
          <w:rFonts w:ascii="Times New Roman" w:hAnsi="Times New Roman" w:cs="Times New Roman"/>
          <w:sz w:val="24"/>
          <w:szCs w:val="24"/>
          <w:vertAlign w:val="superscript"/>
        </w:rPr>
        <w:t>3</w:t>
      </w:r>
      <w:r w:rsidRPr="00EA7681">
        <w:rPr>
          <w:rFonts w:ascii="Times New Roman" w:hAnsi="Times New Roman" w:cs="Times New Roman"/>
          <w:sz w:val="24"/>
          <w:szCs w:val="24"/>
          <w:lang w:eastAsia="bg-BG"/>
        </w:rPr>
        <w:t>;</w:t>
      </w:r>
    </w:p>
    <w:p w14:paraId="579C0D4E" w14:textId="77777777" w:rsidR="00875434" w:rsidRPr="00EA7681" w:rsidRDefault="00875434" w:rsidP="0080784D">
      <w:pPr>
        <w:spacing w:before="120" w:after="0" w:line="276" w:lineRule="auto"/>
        <w:ind w:firstLine="567"/>
        <w:rPr>
          <w:rFonts w:ascii="Times New Roman" w:hAnsi="Times New Roman" w:cs="Times New Roman"/>
          <w:sz w:val="24"/>
          <w:szCs w:val="24"/>
          <w:lang w:eastAsia="bg-BG"/>
        </w:rPr>
      </w:pPr>
      <w:r w:rsidRPr="00EA7681">
        <w:rPr>
          <w:rFonts w:ascii="Times New Roman" w:hAnsi="Times New Roman" w:cs="Times New Roman"/>
          <w:sz w:val="24"/>
          <w:szCs w:val="24"/>
        </w:rPr>
        <w:t>-</w:t>
      </w:r>
      <w:r w:rsidRPr="00EA7681">
        <w:rPr>
          <w:rFonts w:ascii="Times New Roman" w:hAnsi="Times New Roman" w:cs="Times New Roman"/>
          <w:sz w:val="24"/>
          <w:szCs w:val="24"/>
        </w:rPr>
        <w:tab/>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за NOx </w:t>
      </w:r>
      <w:r w:rsidRPr="00EA7681">
        <w:rPr>
          <w:rFonts w:ascii="Times New Roman" w:hAnsi="Times New Roman" w:cs="Times New Roman"/>
          <w:sz w:val="24"/>
          <w:szCs w:val="24"/>
          <w:lang w:eastAsia="bg-BG"/>
        </w:rPr>
        <w:t xml:space="preserve">– до 300 </w:t>
      </w:r>
      <w:r w:rsidRPr="00EA7681">
        <w:rPr>
          <w:rFonts w:ascii="Times New Roman" w:hAnsi="Times New Roman" w:cs="Times New Roman"/>
          <w:sz w:val="24"/>
          <w:szCs w:val="24"/>
        </w:rPr>
        <w:t>mg/Nm</w:t>
      </w:r>
      <w:r w:rsidRPr="00EA7681">
        <w:rPr>
          <w:rFonts w:ascii="Times New Roman" w:hAnsi="Times New Roman" w:cs="Times New Roman"/>
          <w:sz w:val="24"/>
          <w:szCs w:val="24"/>
          <w:vertAlign w:val="superscript"/>
        </w:rPr>
        <w:t>3</w:t>
      </w:r>
      <w:r w:rsidRPr="00EA7681">
        <w:rPr>
          <w:rFonts w:ascii="Times New Roman" w:hAnsi="Times New Roman" w:cs="Times New Roman"/>
          <w:sz w:val="24"/>
          <w:szCs w:val="24"/>
          <w:lang w:eastAsia="bg-BG"/>
        </w:rPr>
        <w:t>;</w:t>
      </w:r>
    </w:p>
    <w:p w14:paraId="18B75FF3" w14:textId="77777777" w:rsidR="00875434" w:rsidRPr="00EA7681" w:rsidRDefault="00875434" w:rsidP="0080784D">
      <w:pPr>
        <w:spacing w:before="120" w:after="0" w:line="276" w:lineRule="auto"/>
        <w:ind w:firstLine="567"/>
        <w:rPr>
          <w:rFonts w:ascii="Times New Roman" w:hAnsi="Times New Roman" w:cs="Times New Roman"/>
          <w:sz w:val="24"/>
          <w:szCs w:val="24"/>
          <w:lang w:eastAsia="bg-BG"/>
        </w:rPr>
      </w:pPr>
      <w:r w:rsidRPr="00EA7681">
        <w:rPr>
          <w:rFonts w:ascii="Times New Roman" w:hAnsi="Times New Roman" w:cs="Times New Roman"/>
          <w:sz w:val="24"/>
          <w:szCs w:val="24"/>
          <w:lang w:eastAsia="bg-BG"/>
        </w:rPr>
        <w:t>-</w:t>
      </w:r>
      <w:r w:rsidRPr="00EA7681">
        <w:rPr>
          <w:rFonts w:ascii="Times New Roman" w:hAnsi="Times New Roman" w:cs="Times New Roman"/>
          <w:sz w:val="24"/>
          <w:szCs w:val="24"/>
          <w:lang w:eastAsia="bg-BG"/>
        </w:rPr>
        <w:tab/>
        <w:t>С</w:t>
      </w:r>
      <w:r w:rsidRPr="00EA7681">
        <w:rPr>
          <w:rFonts w:ascii="Times New Roman" w:hAnsi="Times New Roman" w:cs="Times New Roman"/>
          <w:sz w:val="24"/>
          <w:szCs w:val="24"/>
          <w:vertAlign w:val="subscript"/>
          <w:lang w:eastAsia="bg-BG"/>
        </w:rPr>
        <w:t>процес</w:t>
      </w:r>
      <w:r w:rsidRPr="00EA7681">
        <w:rPr>
          <w:rFonts w:ascii="Times New Roman" w:hAnsi="Times New Roman" w:cs="Times New Roman"/>
          <w:sz w:val="24"/>
          <w:szCs w:val="24"/>
          <w:lang w:eastAsia="bg-BG"/>
        </w:rPr>
        <w:t xml:space="preserve"> за Общо Cd+Tl – до 0,05 mg/Nm</w:t>
      </w:r>
      <w:r w:rsidRPr="00EA7681">
        <w:rPr>
          <w:rFonts w:ascii="Times New Roman" w:hAnsi="Times New Roman" w:cs="Times New Roman"/>
          <w:sz w:val="24"/>
          <w:szCs w:val="24"/>
          <w:vertAlign w:val="superscript"/>
          <w:lang w:eastAsia="bg-BG"/>
        </w:rPr>
        <w:t>3</w:t>
      </w:r>
      <w:r w:rsidRPr="00EA7681">
        <w:rPr>
          <w:rFonts w:ascii="Times New Roman" w:hAnsi="Times New Roman" w:cs="Times New Roman"/>
          <w:sz w:val="24"/>
          <w:szCs w:val="24"/>
          <w:lang w:eastAsia="bg-BG"/>
        </w:rPr>
        <w:t>;</w:t>
      </w:r>
    </w:p>
    <w:p w14:paraId="4DE8B55C" w14:textId="77777777" w:rsidR="00875434" w:rsidRPr="00EA7681" w:rsidRDefault="00875434" w:rsidP="0080784D">
      <w:pPr>
        <w:spacing w:before="120" w:after="0" w:line="276" w:lineRule="auto"/>
        <w:ind w:firstLine="567"/>
        <w:rPr>
          <w:rFonts w:ascii="Times New Roman" w:hAnsi="Times New Roman" w:cs="Times New Roman"/>
          <w:sz w:val="24"/>
          <w:szCs w:val="24"/>
          <w:lang w:eastAsia="bg-BG"/>
        </w:rPr>
      </w:pPr>
      <w:r w:rsidRPr="00EA7681">
        <w:rPr>
          <w:rFonts w:ascii="Times New Roman" w:hAnsi="Times New Roman" w:cs="Times New Roman"/>
          <w:sz w:val="24"/>
          <w:szCs w:val="24"/>
          <w:lang w:eastAsia="bg-BG"/>
        </w:rPr>
        <w:t>-</w:t>
      </w:r>
      <w:r w:rsidRPr="00EA7681">
        <w:rPr>
          <w:rFonts w:ascii="Times New Roman" w:hAnsi="Times New Roman" w:cs="Times New Roman"/>
          <w:sz w:val="24"/>
          <w:szCs w:val="24"/>
          <w:lang w:eastAsia="bg-BG"/>
        </w:rPr>
        <w:tab/>
        <w:t>С</w:t>
      </w:r>
      <w:r w:rsidRPr="00EA7681">
        <w:rPr>
          <w:rFonts w:ascii="Times New Roman" w:hAnsi="Times New Roman" w:cs="Times New Roman"/>
          <w:sz w:val="24"/>
          <w:szCs w:val="24"/>
          <w:vertAlign w:val="subscript"/>
          <w:lang w:eastAsia="bg-BG"/>
        </w:rPr>
        <w:t>процес</w:t>
      </w:r>
      <w:r w:rsidRPr="00EA7681">
        <w:rPr>
          <w:rFonts w:ascii="Times New Roman" w:hAnsi="Times New Roman" w:cs="Times New Roman"/>
          <w:sz w:val="24"/>
          <w:szCs w:val="24"/>
          <w:lang w:eastAsia="bg-BG"/>
        </w:rPr>
        <w:t xml:space="preserve"> за Hg – до 0,05 mg/Nm</w:t>
      </w:r>
      <w:r w:rsidRPr="00EA7681">
        <w:rPr>
          <w:rFonts w:ascii="Times New Roman" w:hAnsi="Times New Roman" w:cs="Times New Roman"/>
          <w:sz w:val="24"/>
          <w:szCs w:val="24"/>
          <w:vertAlign w:val="superscript"/>
          <w:lang w:eastAsia="bg-BG"/>
        </w:rPr>
        <w:t>3</w:t>
      </w:r>
      <w:r w:rsidRPr="00EA7681">
        <w:rPr>
          <w:rFonts w:ascii="Times New Roman" w:hAnsi="Times New Roman" w:cs="Times New Roman"/>
          <w:sz w:val="24"/>
          <w:szCs w:val="24"/>
          <w:lang w:eastAsia="bg-BG"/>
        </w:rPr>
        <w:t>;</w:t>
      </w:r>
    </w:p>
    <w:p w14:paraId="73825A38" w14:textId="77777777" w:rsidR="00875434" w:rsidRPr="00EA7681" w:rsidRDefault="00875434" w:rsidP="0080784D">
      <w:pPr>
        <w:spacing w:before="120" w:after="0" w:line="276" w:lineRule="auto"/>
        <w:ind w:firstLine="567"/>
        <w:rPr>
          <w:rFonts w:ascii="Times New Roman" w:hAnsi="Times New Roman" w:cs="Times New Roman"/>
          <w:sz w:val="24"/>
          <w:szCs w:val="24"/>
          <w:lang w:eastAsia="bg-BG"/>
        </w:rPr>
      </w:pPr>
      <w:r w:rsidRPr="00EA7681">
        <w:rPr>
          <w:rFonts w:ascii="Times New Roman" w:hAnsi="Times New Roman" w:cs="Times New Roman"/>
          <w:sz w:val="24"/>
          <w:szCs w:val="24"/>
          <w:lang w:eastAsia="bg-BG"/>
        </w:rPr>
        <w:t>-</w:t>
      </w:r>
      <w:r w:rsidRPr="00EA7681">
        <w:rPr>
          <w:rFonts w:ascii="Times New Roman" w:hAnsi="Times New Roman" w:cs="Times New Roman"/>
          <w:sz w:val="24"/>
          <w:szCs w:val="24"/>
          <w:lang w:eastAsia="bg-BG"/>
        </w:rPr>
        <w:tab/>
        <w:t>С</w:t>
      </w:r>
      <w:r w:rsidRPr="00EA7681">
        <w:rPr>
          <w:rFonts w:ascii="Times New Roman" w:hAnsi="Times New Roman" w:cs="Times New Roman"/>
          <w:sz w:val="24"/>
          <w:szCs w:val="24"/>
          <w:vertAlign w:val="subscript"/>
          <w:lang w:eastAsia="bg-BG"/>
        </w:rPr>
        <w:t>процес</w:t>
      </w:r>
      <w:r w:rsidRPr="00EA7681">
        <w:rPr>
          <w:rFonts w:ascii="Times New Roman" w:hAnsi="Times New Roman" w:cs="Times New Roman"/>
          <w:sz w:val="24"/>
          <w:szCs w:val="24"/>
          <w:lang w:eastAsia="bg-BG"/>
        </w:rPr>
        <w:t xml:space="preserve"> за Общо Sb+As+Pb+Cr+ Co+Cu+Mn+Ni+V – до 0,5 mg/Nm</w:t>
      </w:r>
      <w:r w:rsidRPr="00EA7681">
        <w:rPr>
          <w:rFonts w:ascii="Times New Roman" w:hAnsi="Times New Roman" w:cs="Times New Roman"/>
          <w:sz w:val="24"/>
          <w:szCs w:val="24"/>
          <w:vertAlign w:val="superscript"/>
          <w:lang w:eastAsia="bg-BG"/>
        </w:rPr>
        <w:t>3</w:t>
      </w:r>
      <w:r w:rsidRPr="00EA7681">
        <w:rPr>
          <w:rFonts w:ascii="Times New Roman" w:hAnsi="Times New Roman" w:cs="Times New Roman"/>
          <w:sz w:val="24"/>
          <w:szCs w:val="24"/>
          <w:lang w:eastAsia="bg-BG"/>
        </w:rPr>
        <w:t>;</w:t>
      </w:r>
    </w:p>
    <w:p w14:paraId="6ACC0157" w14:textId="77777777" w:rsidR="00875434" w:rsidRPr="00EA7681" w:rsidRDefault="00875434" w:rsidP="0080784D">
      <w:pPr>
        <w:spacing w:before="120" w:after="0" w:line="276" w:lineRule="auto"/>
        <w:ind w:firstLine="567"/>
        <w:rPr>
          <w:rFonts w:ascii="Times New Roman" w:hAnsi="Times New Roman" w:cs="Times New Roman"/>
          <w:sz w:val="24"/>
          <w:szCs w:val="24"/>
          <w:lang w:eastAsia="bg-BG"/>
        </w:rPr>
      </w:pPr>
      <w:r w:rsidRPr="00EA7681">
        <w:rPr>
          <w:rFonts w:ascii="Times New Roman" w:hAnsi="Times New Roman" w:cs="Times New Roman"/>
          <w:sz w:val="24"/>
          <w:szCs w:val="24"/>
          <w:lang w:eastAsia="bg-BG"/>
        </w:rPr>
        <w:t>-</w:t>
      </w:r>
      <w:r w:rsidRPr="00EA7681">
        <w:rPr>
          <w:rFonts w:ascii="Times New Roman" w:hAnsi="Times New Roman" w:cs="Times New Roman"/>
          <w:sz w:val="24"/>
          <w:szCs w:val="24"/>
          <w:lang w:eastAsia="bg-BG"/>
        </w:rPr>
        <w:tab/>
        <w:t>С</w:t>
      </w:r>
      <w:r w:rsidRPr="00EA7681">
        <w:rPr>
          <w:rFonts w:ascii="Times New Roman" w:hAnsi="Times New Roman" w:cs="Times New Roman"/>
          <w:sz w:val="24"/>
          <w:szCs w:val="24"/>
          <w:vertAlign w:val="subscript"/>
          <w:lang w:eastAsia="bg-BG"/>
        </w:rPr>
        <w:t>процес</w:t>
      </w:r>
      <w:r w:rsidRPr="00EA7681">
        <w:rPr>
          <w:rFonts w:ascii="Times New Roman" w:hAnsi="Times New Roman" w:cs="Times New Roman"/>
          <w:sz w:val="24"/>
          <w:szCs w:val="24"/>
          <w:lang w:eastAsia="bg-BG"/>
        </w:rPr>
        <w:t xml:space="preserve"> за</w:t>
      </w:r>
      <w:r w:rsidRPr="00EA7681">
        <w:rPr>
          <w:rFonts w:ascii="Times New Roman" w:eastAsia="Calibri" w:hAnsi="Times New Roman" w:cs="Times New Roman"/>
          <w:sz w:val="24"/>
          <w:szCs w:val="24"/>
        </w:rPr>
        <w:t xml:space="preserve"> фурани/диоксини</w:t>
      </w:r>
      <w:r w:rsidRPr="00EA7681">
        <w:rPr>
          <w:rFonts w:ascii="Times New Roman" w:hAnsi="Times New Roman" w:cs="Times New Roman"/>
          <w:sz w:val="24"/>
          <w:szCs w:val="24"/>
          <w:lang w:eastAsia="bg-BG"/>
        </w:rPr>
        <w:t xml:space="preserve"> – до </w:t>
      </w:r>
      <w:r w:rsidRPr="00EA7681">
        <w:rPr>
          <w:rFonts w:ascii="Times New Roman" w:eastAsia="Calibri" w:hAnsi="Times New Roman" w:cs="Times New Roman"/>
          <w:sz w:val="24"/>
          <w:szCs w:val="24"/>
        </w:rPr>
        <w:t xml:space="preserve">0,1 </w:t>
      </w:r>
      <w:r w:rsidRPr="00EA7681">
        <w:rPr>
          <w:rFonts w:ascii="Times New Roman" w:eastAsia="Calibri" w:hAnsi="Times New Roman" w:cs="Times New Roman"/>
          <w:sz w:val="24"/>
          <w:szCs w:val="24"/>
          <w:lang w:val="en-US"/>
        </w:rPr>
        <w:t>n</w:t>
      </w:r>
      <w:r w:rsidRPr="00EA7681">
        <w:rPr>
          <w:rFonts w:ascii="Times New Roman" w:eastAsia="Calibri" w:hAnsi="Times New Roman" w:cs="Times New Roman"/>
          <w:sz w:val="24"/>
          <w:szCs w:val="24"/>
        </w:rPr>
        <w:t>g/Nm</w:t>
      </w:r>
      <w:r w:rsidRPr="00EA7681">
        <w:rPr>
          <w:rFonts w:ascii="Times New Roman" w:eastAsia="Calibri" w:hAnsi="Times New Roman" w:cs="Times New Roman"/>
          <w:sz w:val="24"/>
          <w:szCs w:val="24"/>
          <w:vertAlign w:val="superscript"/>
        </w:rPr>
        <w:t>3</w:t>
      </w:r>
      <w:r w:rsidRPr="00EA7681">
        <w:rPr>
          <w:rFonts w:ascii="Times New Roman" w:eastAsia="Calibri" w:hAnsi="Times New Roman" w:cs="Times New Roman"/>
          <w:sz w:val="24"/>
          <w:szCs w:val="24"/>
        </w:rPr>
        <w:t>.</w:t>
      </w:r>
    </w:p>
    <w:p w14:paraId="2F5C4F22" w14:textId="77777777" w:rsidR="00875434" w:rsidRPr="00EA7681" w:rsidRDefault="00875434" w:rsidP="0080784D">
      <w:pPr>
        <w:pStyle w:val="ListParagraph"/>
        <w:numPr>
          <w:ilvl w:val="0"/>
          <w:numId w:val="15"/>
        </w:numPr>
        <w:spacing w:before="120"/>
        <w:ind w:left="0" w:firstLine="567"/>
        <w:contextualSpacing/>
        <w:rPr>
          <w:lang w:eastAsia="bg-BG"/>
        </w:rPr>
      </w:pPr>
      <w:r w:rsidRPr="00EA7681">
        <w:rPr>
          <w:lang w:eastAsia="bg-BG"/>
        </w:rPr>
        <w:t>НДЕ съгласно Приложение 7 към чл. 21,ал.1 на Наредба № 1:</w:t>
      </w:r>
    </w:p>
    <w:p w14:paraId="03548DD1" w14:textId="77777777" w:rsidR="00875434" w:rsidRPr="00EA7681" w:rsidRDefault="00875434" w:rsidP="0080784D">
      <w:pPr>
        <w:spacing w:before="120" w:after="0" w:line="276" w:lineRule="auto"/>
        <w:ind w:firstLine="567"/>
        <w:rPr>
          <w:rFonts w:ascii="Times New Roman" w:hAnsi="Times New Roman" w:cs="Times New Roman"/>
          <w:sz w:val="24"/>
          <w:szCs w:val="24"/>
        </w:rPr>
      </w:pPr>
      <w:r w:rsidRPr="00EA7681">
        <w:rPr>
          <w:rFonts w:ascii="Times New Roman" w:hAnsi="Times New Roman" w:cs="Times New Roman"/>
          <w:sz w:val="24"/>
          <w:szCs w:val="24"/>
        </w:rPr>
        <w:t>-</w:t>
      </w:r>
      <w:r w:rsidRPr="00EA7681">
        <w:rPr>
          <w:rFonts w:ascii="Times New Roman" w:hAnsi="Times New Roman" w:cs="Times New Roman"/>
          <w:sz w:val="24"/>
          <w:szCs w:val="24"/>
        </w:rPr>
        <w:tab/>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за СО </w:t>
      </w:r>
      <w:r w:rsidRPr="00EA7681">
        <w:rPr>
          <w:rFonts w:ascii="Times New Roman" w:hAnsi="Times New Roman" w:cs="Times New Roman"/>
          <w:sz w:val="24"/>
          <w:szCs w:val="24"/>
          <w:lang w:eastAsia="bg-BG"/>
        </w:rPr>
        <w:t xml:space="preserve">– до </w:t>
      </w:r>
      <w:r w:rsidR="009C4E64">
        <w:rPr>
          <w:rFonts w:ascii="Times New Roman" w:hAnsi="Times New Roman" w:cs="Times New Roman"/>
          <w:sz w:val="24"/>
          <w:szCs w:val="24"/>
          <w:lang w:eastAsia="bg-BG"/>
        </w:rPr>
        <w:t>100</w:t>
      </w:r>
      <w:r w:rsidRPr="00EA7681">
        <w:rPr>
          <w:rFonts w:ascii="Times New Roman" w:hAnsi="Times New Roman" w:cs="Times New Roman"/>
          <w:sz w:val="24"/>
          <w:szCs w:val="24"/>
          <w:lang w:eastAsia="bg-BG"/>
        </w:rPr>
        <w:t xml:space="preserve"> </w:t>
      </w:r>
      <w:r w:rsidRPr="00EA7681">
        <w:rPr>
          <w:rFonts w:ascii="Times New Roman" w:hAnsi="Times New Roman" w:cs="Times New Roman"/>
          <w:sz w:val="24"/>
          <w:szCs w:val="24"/>
        </w:rPr>
        <w:t>mg/Nm</w:t>
      </w:r>
      <w:r w:rsidRPr="00EA7681">
        <w:rPr>
          <w:rFonts w:ascii="Times New Roman" w:hAnsi="Times New Roman" w:cs="Times New Roman"/>
          <w:sz w:val="24"/>
          <w:szCs w:val="24"/>
          <w:vertAlign w:val="superscript"/>
        </w:rPr>
        <w:t>3</w:t>
      </w:r>
      <w:r w:rsidRPr="00EA7681">
        <w:rPr>
          <w:rFonts w:ascii="Times New Roman" w:hAnsi="Times New Roman" w:cs="Times New Roman"/>
          <w:sz w:val="24"/>
          <w:szCs w:val="24"/>
        </w:rPr>
        <w:t>.</w:t>
      </w:r>
    </w:p>
    <w:p w14:paraId="5DD142D2" w14:textId="77777777" w:rsidR="00875434" w:rsidRPr="00EA7681" w:rsidRDefault="00875434" w:rsidP="0080784D">
      <w:pPr>
        <w:pStyle w:val="ListParagraph"/>
        <w:numPr>
          <w:ilvl w:val="0"/>
          <w:numId w:val="15"/>
        </w:numPr>
        <w:spacing w:before="120"/>
        <w:ind w:left="0" w:firstLine="567"/>
        <w:contextualSpacing/>
        <w:rPr>
          <w:lang w:eastAsia="bg-BG"/>
        </w:rPr>
      </w:pPr>
      <w:r w:rsidRPr="00EA7681">
        <w:rPr>
          <w:lang w:eastAsia="bg-BG"/>
        </w:rPr>
        <w:t>НДЕ съгласно чл. 15 от Наредба № 1:</w:t>
      </w:r>
    </w:p>
    <w:p w14:paraId="3FFD5F76" w14:textId="77777777" w:rsidR="00875434" w:rsidRPr="00EA7681" w:rsidRDefault="00875434" w:rsidP="0080784D">
      <w:pPr>
        <w:spacing w:before="120" w:after="0" w:line="276" w:lineRule="auto"/>
        <w:ind w:firstLine="567"/>
        <w:rPr>
          <w:rFonts w:ascii="Times New Roman" w:hAnsi="Times New Roman" w:cs="Times New Roman"/>
          <w:sz w:val="24"/>
          <w:szCs w:val="24"/>
        </w:rPr>
      </w:pPr>
      <w:r w:rsidRPr="00EA7681">
        <w:rPr>
          <w:rFonts w:ascii="Times New Roman" w:hAnsi="Times New Roman" w:cs="Times New Roman"/>
          <w:sz w:val="24"/>
          <w:szCs w:val="24"/>
        </w:rPr>
        <w:t>-</w:t>
      </w:r>
      <w:r w:rsidRPr="00EA7681">
        <w:rPr>
          <w:rFonts w:ascii="Times New Roman" w:hAnsi="Times New Roman" w:cs="Times New Roman"/>
          <w:sz w:val="24"/>
          <w:szCs w:val="24"/>
        </w:rPr>
        <w:tab/>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за общ С </w:t>
      </w:r>
      <w:r w:rsidRPr="00EA7681">
        <w:rPr>
          <w:rFonts w:ascii="Times New Roman" w:hAnsi="Times New Roman" w:cs="Times New Roman"/>
          <w:sz w:val="24"/>
          <w:szCs w:val="24"/>
          <w:lang w:eastAsia="bg-BG"/>
        </w:rPr>
        <w:t xml:space="preserve">– до 50 </w:t>
      </w:r>
      <w:r w:rsidRPr="00EA7681">
        <w:rPr>
          <w:rFonts w:ascii="Times New Roman" w:hAnsi="Times New Roman" w:cs="Times New Roman"/>
          <w:sz w:val="24"/>
          <w:szCs w:val="24"/>
        </w:rPr>
        <w:t>mg/Nm</w:t>
      </w:r>
      <w:r w:rsidRPr="00EA7681">
        <w:rPr>
          <w:rFonts w:ascii="Times New Roman" w:hAnsi="Times New Roman" w:cs="Times New Roman"/>
          <w:sz w:val="24"/>
          <w:szCs w:val="24"/>
          <w:vertAlign w:val="superscript"/>
        </w:rPr>
        <w:t>3</w:t>
      </w:r>
      <w:r w:rsidRPr="00EA7681">
        <w:rPr>
          <w:rFonts w:ascii="Times New Roman" w:hAnsi="Times New Roman" w:cs="Times New Roman"/>
          <w:sz w:val="24"/>
          <w:szCs w:val="24"/>
        </w:rPr>
        <w:t>.</w:t>
      </w:r>
    </w:p>
    <w:p w14:paraId="7644154B" w14:textId="77777777" w:rsidR="00875434" w:rsidRPr="00EA7681" w:rsidRDefault="00875434" w:rsidP="0080784D">
      <w:pPr>
        <w:pStyle w:val="ListParagraph"/>
        <w:numPr>
          <w:ilvl w:val="0"/>
          <w:numId w:val="15"/>
        </w:numPr>
        <w:spacing w:before="120"/>
        <w:ind w:left="0" w:firstLine="567"/>
        <w:contextualSpacing/>
        <w:rPr>
          <w:lang w:eastAsia="bg-BG"/>
        </w:rPr>
      </w:pPr>
      <w:r w:rsidRPr="00EA7681">
        <w:rPr>
          <w:lang w:eastAsia="bg-BG"/>
        </w:rPr>
        <w:t>НДЕ съгласно Приложение 2 към чл. 13, ал. 1 от Наредба № 1:</w:t>
      </w:r>
    </w:p>
    <w:p w14:paraId="2CF1DFE0" w14:textId="77777777" w:rsidR="00875434" w:rsidRPr="00EA7681" w:rsidRDefault="00875434" w:rsidP="0080784D">
      <w:pPr>
        <w:spacing w:before="120" w:after="0" w:line="276" w:lineRule="auto"/>
        <w:ind w:firstLine="567"/>
        <w:rPr>
          <w:rFonts w:ascii="Times New Roman" w:hAnsi="Times New Roman" w:cs="Times New Roman"/>
          <w:sz w:val="24"/>
          <w:szCs w:val="24"/>
          <w:lang w:eastAsia="bg-BG"/>
        </w:rPr>
      </w:pPr>
      <w:r w:rsidRPr="00EA7681">
        <w:rPr>
          <w:rFonts w:ascii="Times New Roman" w:hAnsi="Times New Roman" w:cs="Times New Roman"/>
          <w:sz w:val="24"/>
          <w:szCs w:val="24"/>
        </w:rPr>
        <w:t>-</w:t>
      </w:r>
      <w:r w:rsidRPr="00EA7681">
        <w:rPr>
          <w:rFonts w:ascii="Times New Roman" w:hAnsi="Times New Roman" w:cs="Times New Roman"/>
          <w:sz w:val="24"/>
          <w:szCs w:val="24"/>
        </w:rPr>
        <w:tab/>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за HCl </w:t>
      </w:r>
      <w:r w:rsidRPr="00EA7681">
        <w:rPr>
          <w:rFonts w:ascii="Times New Roman" w:hAnsi="Times New Roman" w:cs="Times New Roman"/>
          <w:sz w:val="24"/>
          <w:szCs w:val="24"/>
          <w:lang w:eastAsia="bg-BG"/>
        </w:rPr>
        <w:t xml:space="preserve">– 30 </w:t>
      </w:r>
      <w:r w:rsidRPr="00EA7681">
        <w:rPr>
          <w:rFonts w:ascii="Times New Roman" w:hAnsi="Times New Roman" w:cs="Times New Roman"/>
          <w:sz w:val="24"/>
          <w:szCs w:val="24"/>
        </w:rPr>
        <w:t>mg/Nm</w:t>
      </w:r>
      <w:r w:rsidRPr="00EA7681">
        <w:rPr>
          <w:rFonts w:ascii="Times New Roman" w:hAnsi="Times New Roman" w:cs="Times New Roman"/>
          <w:sz w:val="24"/>
          <w:szCs w:val="24"/>
          <w:vertAlign w:val="superscript"/>
        </w:rPr>
        <w:t>3</w:t>
      </w:r>
      <w:r w:rsidRPr="00EA7681">
        <w:rPr>
          <w:rFonts w:ascii="Times New Roman" w:hAnsi="Times New Roman" w:cs="Times New Roman"/>
          <w:sz w:val="24"/>
          <w:szCs w:val="24"/>
          <w:lang w:eastAsia="bg-BG"/>
        </w:rPr>
        <w:t xml:space="preserve"> ;</w:t>
      </w:r>
    </w:p>
    <w:p w14:paraId="56265124" w14:textId="77777777" w:rsidR="00875434" w:rsidRPr="00EA7681" w:rsidRDefault="00875434" w:rsidP="0080784D">
      <w:pPr>
        <w:spacing w:before="120" w:after="0" w:line="276" w:lineRule="auto"/>
        <w:ind w:firstLine="567"/>
        <w:rPr>
          <w:rFonts w:ascii="Times New Roman" w:hAnsi="Times New Roman" w:cs="Times New Roman"/>
          <w:sz w:val="24"/>
          <w:szCs w:val="24"/>
          <w:lang w:eastAsia="bg-BG"/>
        </w:rPr>
      </w:pPr>
      <w:r w:rsidRPr="00EA7681">
        <w:rPr>
          <w:rFonts w:ascii="Times New Roman" w:hAnsi="Times New Roman" w:cs="Times New Roman"/>
          <w:sz w:val="24"/>
          <w:szCs w:val="24"/>
        </w:rPr>
        <w:lastRenderedPageBreak/>
        <w:t>-</w:t>
      </w:r>
      <w:r w:rsidRPr="00EA7681">
        <w:rPr>
          <w:rFonts w:ascii="Times New Roman" w:hAnsi="Times New Roman" w:cs="Times New Roman"/>
          <w:sz w:val="24"/>
          <w:szCs w:val="24"/>
        </w:rPr>
        <w:tab/>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за HF</w:t>
      </w:r>
      <w:r w:rsidRPr="00EA7681">
        <w:rPr>
          <w:rFonts w:ascii="Times New Roman" w:hAnsi="Times New Roman" w:cs="Times New Roman"/>
          <w:sz w:val="24"/>
          <w:szCs w:val="24"/>
          <w:lang w:eastAsia="bg-BG"/>
        </w:rPr>
        <w:t xml:space="preserve"> – до 5 </w:t>
      </w:r>
      <w:r w:rsidRPr="00EA7681">
        <w:rPr>
          <w:rFonts w:ascii="Times New Roman" w:hAnsi="Times New Roman" w:cs="Times New Roman"/>
          <w:sz w:val="24"/>
          <w:szCs w:val="24"/>
        </w:rPr>
        <w:t>mg/Nm</w:t>
      </w:r>
      <w:r w:rsidRPr="00EA7681">
        <w:rPr>
          <w:rFonts w:ascii="Times New Roman" w:hAnsi="Times New Roman" w:cs="Times New Roman"/>
          <w:sz w:val="24"/>
          <w:szCs w:val="24"/>
          <w:vertAlign w:val="superscript"/>
        </w:rPr>
        <w:t>3</w:t>
      </w:r>
      <w:r w:rsidRPr="00EA7681">
        <w:rPr>
          <w:rFonts w:ascii="Times New Roman" w:hAnsi="Times New Roman" w:cs="Times New Roman"/>
          <w:sz w:val="24"/>
          <w:szCs w:val="24"/>
          <w:lang w:eastAsia="bg-BG"/>
        </w:rPr>
        <w:t>.</w:t>
      </w:r>
    </w:p>
    <w:p w14:paraId="1703B7D5" w14:textId="77777777" w:rsidR="00875434" w:rsidRPr="00F678F7" w:rsidRDefault="00875434" w:rsidP="0080784D">
      <w:pPr>
        <w:spacing w:before="120" w:after="0" w:line="276" w:lineRule="auto"/>
        <w:ind w:firstLine="567"/>
        <w:jc w:val="both"/>
        <w:rPr>
          <w:rFonts w:ascii="Times New Roman" w:hAnsi="Times New Roman" w:cs="Times New Roman"/>
          <w:sz w:val="24"/>
          <w:szCs w:val="24"/>
        </w:rPr>
      </w:pPr>
      <w:r w:rsidRPr="00F678F7">
        <w:rPr>
          <w:rFonts w:ascii="Times New Roman" w:hAnsi="Times New Roman" w:cs="Times New Roman"/>
          <w:sz w:val="24"/>
          <w:szCs w:val="24"/>
        </w:rPr>
        <w:t>В инсталацията за съвместно изгаряне ще се изгарят третирани неопасни отпадъци (</w:t>
      </w:r>
      <w:r w:rsidRPr="00F678F7">
        <w:rPr>
          <w:rFonts w:ascii="Times New Roman" w:hAnsi="Times New Roman" w:cs="Times New Roman"/>
          <w:sz w:val="24"/>
          <w:szCs w:val="24"/>
          <w:lang w:val="en-US"/>
        </w:rPr>
        <w:t>RDF</w:t>
      </w:r>
      <w:r w:rsidRPr="00F678F7">
        <w:rPr>
          <w:rFonts w:ascii="Times New Roman" w:hAnsi="Times New Roman" w:cs="Times New Roman"/>
          <w:sz w:val="24"/>
          <w:szCs w:val="24"/>
        </w:rPr>
        <w:t>) в едно с ОЕГ:</w:t>
      </w:r>
    </w:p>
    <w:p w14:paraId="04B0337C" w14:textId="77777777" w:rsidR="00875434" w:rsidRPr="00765E71" w:rsidRDefault="00D93D25" w:rsidP="0080784D">
      <w:pPr>
        <w:numPr>
          <w:ilvl w:val="0"/>
          <w:numId w:val="15"/>
        </w:numPr>
        <w:spacing w:before="120" w:after="0" w:line="276" w:lineRule="auto"/>
        <w:ind w:left="0" w:firstLine="567"/>
        <w:jc w:val="both"/>
        <w:rPr>
          <w:rFonts w:ascii="Times New Roman" w:hAnsi="Times New Roman" w:cs="Times New Roman"/>
          <w:sz w:val="24"/>
          <w:szCs w:val="24"/>
        </w:rPr>
      </w:pPr>
      <w:r w:rsidRPr="00765E71">
        <w:rPr>
          <w:rFonts w:ascii="Times New Roman" w:hAnsi="Times New Roman" w:cs="Times New Roman"/>
          <w:sz w:val="24"/>
          <w:szCs w:val="24"/>
        </w:rPr>
        <w:t>8 2</w:t>
      </w:r>
      <w:r w:rsidR="00002587" w:rsidRPr="00765E71">
        <w:rPr>
          <w:rFonts w:ascii="Times New Roman" w:hAnsi="Times New Roman" w:cs="Times New Roman"/>
          <w:sz w:val="24"/>
          <w:szCs w:val="24"/>
        </w:rPr>
        <w:t>60</w:t>
      </w:r>
      <w:r w:rsidRPr="00765E71">
        <w:rPr>
          <w:rFonts w:ascii="Times New Roman" w:hAnsi="Times New Roman" w:cs="Times New Roman"/>
          <w:sz w:val="24"/>
          <w:szCs w:val="24"/>
        </w:rPr>
        <w:t xml:space="preserve"> </w:t>
      </w:r>
      <w:r w:rsidR="0010158B" w:rsidRPr="00765E71">
        <w:rPr>
          <w:rFonts w:ascii="Times New Roman" w:hAnsi="Times New Roman" w:cs="Times New Roman"/>
          <w:sz w:val="24"/>
          <w:szCs w:val="24"/>
          <w:lang w:val="en-US"/>
        </w:rPr>
        <w:t>Nm</w:t>
      </w:r>
      <w:r w:rsidR="0010158B" w:rsidRPr="00765E71">
        <w:rPr>
          <w:rFonts w:ascii="Times New Roman" w:hAnsi="Times New Roman" w:cs="Times New Roman"/>
          <w:sz w:val="24"/>
          <w:szCs w:val="24"/>
          <w:vertAlign w:val="superscript"/>
          <w:lang w:val="en-US"/>
        </w:rPr>
        <w:t>3</w:t>
      </w:r>
      <w:r w:rsidR="00875434" w:rsidRPr="00765E71">
        <w:rPr>
          <w:rFonts w:ascii="Times New Roman" w:hAnsi="Times New Roman" w:cs="Times New Roman"/>
          <w:i/>
          <w:iCs/>
          <w:sz w:val="24"/>
          <w:szCs w:val="24"/>
        </w:rPr>
        <w:t>/h</w:t>
      </w:r>
      <w:r w:rsidR="00875434" w:rsidRPr="00765E71">
        <w:rPr>
          <w:rFonts w:ascii="Times New Roman" w:hAnsi="Times New Roman" w:cs="Times New Roman"/>
          <w:sz w:val="24"/>
          <w:szCs w:val="24"/>
        </w:rPr>
        <w:t xml:space="preserve"> </w:t>
      </w:r>
      <w:r w:rsidR="0010158B" w:rsidRPr="00765E71">
        <w:rPr>
          <w:rFonts w:ascii="Times New Roman" w:hAnsi="Times New Roman" w:cs="Times New Roman"/>
          <w:sz w:val="24"/>
          <w:szCs w:val="24"/>
        </w:rPr>
        <w:t>природен газ</w:t>
      </w:r>
      <w:r w:rsidR="00875434" w:rsidRPr="00765E71">
        <w:rPr>
          <w:rFonts w:ascii="Times New Roman" w:hAnsi="Times New Roman" w:cs="Times New Roman"/>
          <w:sz w:val="24"/>
          <w:szCs w:val="24"/>
        </w:rPr>
        <w:t xml:space="preserve">, при средна </w:t>
      </w:r>
      <w:r w:rsidR="0010158B" w:rsidRPr="00765E71">
        <w:rPr>
          <w:rFonts w:ascii="Times New Roman" w:hAnsi="Times New Roman" w:cs="Times New Roman"/>
          <w:sz w:val="24"/>
          <w:szCs w:val="24"/>
        </w:rPr>
        <w:t xml:space="preserve">долна топлотворна способност </w:t>
      </w:r>
      <w:r w:rsidR="00875434" w:rsidRPr="00765E71">
        <w:rPr>
          <w:rFonts w:ascii="Times New Roman" w:hAnsi="Times New Roman" w:cs="Times New Roman"/>
          <w:sz w:val="24"/>
          <w:szCs w:val="24"/>
        </w:rPr>
        <w:t xml:space="preserve"> </w:t>
      </w:r>
      <w:r w:rsidR="0010158B" w:rsidRPr="00765E71">
        <w:rPr>
          <w:rFonts w:ascii="Times New Roman" w:hAnsi="Times New Roman" w:cs="Times New Roman"/>
          <w:sz w:val="24"/>
          <w:szCs w:val="24"/>
        </w:rPr>
        <w:t>34 500 kJ/ m</w:t>
      </w:r>
      <w:r w:rsidR="0010158B" w:rsidRPr="00765E71">
        <w:rPr>
          <w:rFonts w:ascii="Times New Roman" w:hAnsi="Times New Roman" w:cs="Times New Roman"/>
          <w:sz w:val="24"/>
          <w:szCs w:val="24"/>
          <w:vertAlign w:val="superscript"/>
        </w:rPr>
        <w:t>3</w:t>
      </w:r>
      <w:r w:rsidR="00875434" w:rsidRPr="00765E71">
        <w:rPr>
          <w:rFonts w:ascii="Times New Roman" w:hAnsi="Times New Roman" w:cs="Times New Roman"/>
          <w:sz w:val="24"/>
          <w:szCs w:val="24"/>
          <w:lang w:eastAsia="bg-BG"/>
        </w:rPr>
        <w:t xml:space="preserve">, при изгарянето, на които се образуват до 376540 </w:t>
      </w:r>
      <w:r w:rsidR="00875434" w:rsidRPr="00765E71">
        <w:rPr>
          <w:rFonts w:ascii="Times New Roman" w:hAnsi="Times New Roman" w:cs="Times New Roman"/>
          <w:i/>
          <w:sz w:val="24"/>
          <w:szCs w:val="24"/>
          <w:lang w:eastAsia="bg-BG"/>
        </w:rPr>
        <w:t>Nm</w:t>
      </w:r>
      <w:r w:rsidR="00875434" w:rsidRPr="00765E71">
        <w:rPr>
          <w:rFonts w:ascii="Times New Roman" w:hAnsi="Times New Roman" w:cs="Times New Roman"/>
          <w:i/>
          <w:sz w:val="24"/>
          <w:szCs w:val="24"/>
          <w:vertAlign w:val="superscript"/>
          <w:lang w:eastAsia="bg-BG"/>
        </w:rPr>
        <w:t>3</w:t>
      </w:r>
      <w:r w:rsidR="00875434" w:rsidRPr="00765E71">
        <w:rPr>
          <w:rFonts w:ascii="Times New Roman" w:hAnsi="Times New Roman" w:cs="Times New Roman"/>
          <w:i/>
          <w:sz w:val="24"/>
          <w:szCs w:val="24"/>
          <w:lang w:eastAsia="bg-BG"/>
        </w:rPr>
        <w:t>/h</w:t>
      </w:r>
      <w:r w:rsidR="00875434" w:rsidRPr="00765E71">
        <w:rPr>
          <w:rFonts w:ascii="Times New Roman" w:hAnsi="Times New Roman" w:cs="Times New Roman"/>
          <w:sz w:val="24"/>
          <w:szCs w:val="24"/>
          <w:lang w:eastAsia="bg-BG"/>
        </w:rPr>
        <w:t xml:space="preserve"> димни газове</w:t>
      </w:r>
      <w:r w:rsidR="00875434" w:rsidRPr="00765E71">
        <w:rPr>
          <w:rFonts w:ascii="Times New Roman" w:hAnsi="Times New Roman" w:cs="Times New Roman"/>
          <w:sz w:val="24"/>
          <w:szCs w:val="24"/>
        </w:rPr>
        <w:t>;</w:t>
      </w:r>
    </w:p>
    <w:p w14:paraId="76B3CBFF" w14:textId="77777777" w:rsidR="00875434" w:rsidRPr="00765E71" w:rsidRDefault="00875434" w:rsidP="0080784D">
      <w:pPr>
        <w:numPr>
          <w:ilvl w:val="0"/>
          <w:numId w:val="15"/>
        </w:numPr>
        <w:spacing w:before="120" w:after="0" w:line="276" w:lineRule="auto"/>
        <w:ind w:left="0" w:firstLine="567"/>
        <w:jc w:val="both"/>
        <w:rPr>
          <w:rFonts w:ascii="Times New Roman" w:hAnsi="Times New Roman" w:cs="Times New Roman"/>
          <w:sz w:val="24"/>
          <w:szCs w:val="24"/>
        </w:rPr>
      </w:pPr>
      <w:r w:rsidRPr="00765E71">
        <w:rPr>
          <w:rFonts w:ascii="Times New Roman" w:hAnsi="Times New Roman" w:cs="Times New Roman"/>
          <w:sz w:val="24"/>
          <w:szCs w:val="24"/>
        </w:rPr>
        <w:t xml:space="preserve">и до 4,5 </w:t>
      </w:r>
      <w:r w:rsidRPr="00765E71">
        <w:rPr>
          <w:rFonts w:ascii="Times New Roman" w:hAnsi="Times New Roman" w:cs="Times New Roman"/>
          <w:i/>
          <w:iCs/>
          <w:sz w:val="24"/>
          <w:szCs w:val="24"/>
        </w:rPr>
        <w:t>t/h</w:t>
      </w:r>
      <w:r w:rsidRPr="00765E71">
        <w:rPr>
          <w:rFonts w:ascii="Times New Roman" w:hAnsi="Times New Roman" w:cs="Times New Roman"/>
          <w:sz w:val="24"/>
          <w:szCs w:val="24"/>
        </w:rPr>
        <w:t xml:space="preserve"> неопасни отпадъци (RDF), при средна калоричност </w:t>
      </w:r>
      <w:r w:rsidR="00D93D25" w:rsidRPr="00765E71">
        <w:rPr>
          <w:rFonts w:ascii="Times New Roman" w:hAnsi="Times New Roman" w:cs="Times New Roman"/>
          <w:sz w:val="24"/>
          <w:szCs w:val="24"/>
        </w:rPr>
        <w:t>3600</w:t>
      </w:r>
      <w:r w:rsidRPr="00765E71">
        <w:rPr>
          <w:rFonts w:ascii="Times New Roman" w:hAnsi="Times New Roman" w:cs="Times New Roman"/>
          <w:sz w:val="24"/>
          <w:szCs w:val="24"/>
        </w:rPr>
        <w:t xml:space="preserve"> </w:t>
      </w:r>
      <w:r w:rsidRPr="00765E71">
        <w:rPr>
          <w:rFonts w:ascii="Times New Roman" w:hAnsi="Times New Roman" w:cs="Times New Roman"/>
          <w:i/>
          <w:iCs/>
          <w:sz w:val="24"/>
          <w:szCs w:val="24"/>
        </w:rPr>
        <w:t>kcal/kg</w:t>
      </w:r>
      <w:r w:rsidRPr="00765E71">
        <w:rPr>
          <w:rFonts w:ascii="Times New Roman" w:hAnsi="Times New Roman" w:cs="Times New Roman"/>
          <w:sz w:val="24"/>
          <w:szCs w:val="24"/>
          <w:lang w:eastAsia="bg-BG"/>
        </w:rPr>
        <w:t xml:space="preserve">, при изгарянето, на които се образуват до 73460 </w:t>
      </w:r>
      <w:r w:rsidRPr="00765E71">
        <w:rPr>
          <w:rFonts w:ascii="Times New Roman" w:hAnsi="Times New Roman" w:cs="Times New Roman"/>
          <w:i/>
          <w:sz w:val="24"/>
          <w:szCs w:val="24"/>
          <w:lang w:eastAsia="bg-BG"/>
        </w:rPr>
        <w:t>Nm</w:t>
      </w:r>
      <w:r w:rsidRPr="00765E71">
        <w:rPr>
          <w:rFonts w:ascii="Times New Roman" w:hAnsi="Times New Roman" w:cs="Times New Roman"/>
          <w:i/>
          <w:sz w:val="24"/>
          <w:szCs w:val="24"/>
          <w:vertAlign w:val="superscript"/>
          <w:lang w:eastAsia="bg-BG"/>
        </w:rPr>
        <w:t>3</w:t>
      </w:r>
      <w:r w:rsidRPr="00765E71">
        <w:rPr>
          <w:rFonts w:ascii="Times New Roman" w:hAnsi="Times New Roman" w:cs="Times New Roman"/>
          <w:i/>
          <w:sz w:val="24"/>
          <w:szCs w:val="24"/>
          <w:lang w:eastAsia="bg-BG"/>
        </w:rPr>
        <w:t>/h</w:t>
      </w:r>
      <w:r w:rsidRPr="00765E71">
        <w:rPr>
          <w:rFonts w:ascii="Times New Roman" w:hAnsi="Times New Roman" w:cs="Times New Roman"/>
          <w:sz w:val="24"/>
          <w:szCs w:val="24"/>
          <w:lang w:eastAsia="bg-BG"/>
        </w:rPr>
        <w:t xml:space="preserve"> димни газове</w:t>
      </w:r>
      <w:r w:rsidRPr="00765E71">
        <w:rPr>
          <w:rFonts w:ascii="Times New Roman" w:hAnsi="Times New Roman" w:cs="Times New Roman"/>
          <w:sz w:val="24"/>
          <w:szCs w:val="24"/>
        </w:rPr>
        <w:t>.</w:t>
      </w:r>
    </w:p>
    <w:p w14:paraId="6AA5FF6D" w14:textId="77777777" w:rsidR="00875434" w:rsidRDefault="00875434" w:rsidP="0080784D">
      <w:pPr>
        <w:spacing w:before="120" w:after="0" w:line="276" w:lineRule="auto"/>
        <w:ind w:firstLine="567"/>
        <w:rPr>
          <w:rFonts w:ascii="Times New Roman" w:eastAsia="Calibri" w:hAnsi="Times New Roman" w:cs="Times New Roman"/>
          <w:b/>
          <w:sz w:val="24"/>
          <w:szCs w:val="24"/>
        </w:rPr>
      </w:pPr>
      <w:r w:rsidRPr="00765E71">
        <w:rPr>
          <w:rFonts w:ascii="Times New Roman" w:eastAsia="Calibri" w:hAnsi="Times New Roman" w:cs="Times New Roman"/>
          <w:sz w:val="24"/>
          <w:szCs w:val="24"/>
        </w:rPr>
        <w:t xml:space="preserve">За ИУ2 се запазват идентични НДЕ съгласно </w:t>
      </w:r>
      <w:r w:rsidRPr="00765E71">
        <w:rPr>
          <w:rFonts w:ascii="Times New Roman" w:eastAsia="Calibri" w:hAnsi="Times New Roman" w:cs="Times New Roman"/>
          <w:b/>
          <w:sz w:val="24"/>
          <w:szCs w:val="24"/>
        </w:rPr>
        <w:t>вариант 1А.</w:t>
      </w:r>
    </w:p>
    <w:p w14:paraId="7D44FA4C" w14:textId="77777777" w:rsidR="00875434" w:rsidRPr="007F68C0" w:rsidRDefault="00875434" w:rsidP="0080784D">
      <w:pPr>
        <w:spacing w:before="120" w:after="0" w:line="276" w:lineRule="auto"/>
        <w:ind w:firstLine="567"/>
        <w:rPr>
          <w:rFonts w:ascii="Times New Roman" w:eastAsia="Times New Roman" w:hAnsi="Times New Roman" w:cs="Times New Roman"/>
          <w:sz w:val="24"/>
          <w:szCs w:val="24"/>
          <w:lang w:val="en-US"/>
        </w:rPr>
      </w:pPr>
    </w:p>
    <w:p w14:paraId="5A431F8F" w14:textId="77777777" w:rsidR="00875434" w:rsidRPr="007F68C0" w:rsidRDefault="00875434" w:rsidP="0080784D">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w:t>
      </w:r>
      <w:r w:rsidRPr="007F68C0">
        <w:rPr>
          <w:rFonts w:ascii="Times New Roman" w:eastAsia="Calibri" w:hAnsi="Times New Roman" w:cs="Times New Roman"/>
          <w:b/>
          <w:sz w:val="24"/>
          <w:szCs w:val="24"/>
        </w:rPr>
        <w:tab/>
        <w:t>Вариант 1</w:t>
      </w:r>
      <w:r w:rsidR="009C4E64">
        <w:rPr>
          <w:rFonts w:ascii="Times New Roman" w:eastAsia="Calibri" w:hAnsi="Times New Roman" w:cs="Times New Roman"/>
          <w:b/>
          <w:sz w:val="24"/>
          <w:szCs w:val="24"/>
        </w:rPr>
        <w:t>З</w:t>
      </w:r>
    </w:p>
    <w:p w14:paraId="5C1E84CB" w14:textId="77777777" w:rsidR="00875434" w:rsidRPr="007F68C0" w:rsidRDefault="00875434"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ЕК1 на </w:t>
      </w:r>
      <w:r w:rsidR="00D71825">
        <w:rPr>
          <w:rFonts w:ascii="Times New Roman" w:eastAsia="Calibri" w:hAnsi="Times New Roman" w:cs="Times New Roman"/>
          <w:sz w:val="24"/>
          <w:szCs w:val="24"/>
        </w:rPr>
        <w:t>природен газ</w:t>
      </w:r>
      <w:r w:rsidRPr="007F68C0">
        <w:rPr>
          <w:rFonts w:ascii="Times New Roman" w:eastAsia="Calibri" w:hAnsi="Times New Roman" w:cs="Times New Roman"/>
          <w:sz w:val="24"/>
          <w:szCs w:val="24"/>
        </w:rPr>
        <w:t xml:space="preserve">, директно изгаряне на биомаса и скара за </w:t>
      </w:r>
      <w:r w:rsidRPr="007F68C0">
        <w:rPr>
          <w:rFonts w:ascii="Times New Roman" w:eastAsia="Calibri" w:hAnsi="Times New Roman" w:cs="Times New Roman"/>
          <w:sz w:val="24"/>
          <w:szCs w:val="24"/>
          <w:lang w:val="en-US"/>
        </w:rPr>
        <w:t>RDF</w:t>
      </w:r>
      <w:r w:rsidRPr="007F68C0">
        <w:rPr>
          <w:rFonts w:ascii="Times New Roman" w:eastAsia="Calibri" w:hAnsi="Times New Roman" w:cs="Times New Roman"/>
          <w:sz w:val="24"/>
          <w:szCs w:val="24"/>
        </w:rPr>
        <w:t xml:space="preserve"> </w:t>
      </w:r>
    </w:p>
    <w:p w14:paraId="19D94367" w14:textId="77777777" w:rsidR="00875434" w:rsidRPr="007F68C0" w:rsidRDefault="00875434"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КВГМ на въглища и биомаса </w:t>
      </w:r>
    </w:p>
    <w:p w14:paraId="3EFB9039" w14:textId="77777777" w:rsidR="00875434" w:rsidRPr="007F68C0" w:rsidRDefault="00875434" w:rsidP="0080784D">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color w:val="000000"/>
          <w:sz w:val="24"/>
          <w:szCs w:val="24"/>
          <w:lang w:eastAsia="bg-BG"/>
        </w:rPr>
      </w:pPr>
      <w:r w:rsidRPr="007F68C0">
        <w:rPr>
          <w:rFonts w:ascii="Times New Roman" w:eastAsia="Times New Roman" w:hAnsi="Times New Roman" w:cs="Times New Roman"/>
          <w:i/>
          <w:color w:val="000000"/>
          <w:sz w:val="24"/>
          <w:szCs w:val="24"/>
          <w:lang w:eastAsia="bg-BG"/>
        </w:rPr>
        <w:t xml:space="preserve">Организирани емисии от ИУ1 при </w:t>
      </w:r>
      <w:r>
        <w:rPr>
          <w:rFonts w:ascii="Times New Roman" w:eastAsia="Times New Roman" w:hAnsi="Times New Roman" w:cs="Times New Roman"/>
          <w:i/>
          <w:color w:val="000000"/>
          <w:sz w:val="24"/>
          <w:szCs w:val="24"/>
          <w:lang w:eastAsia="bg-BG"/>
        </w:rPr>
        <w:t xml:space="preserve">съвместно изгаряне на </w:t>
      </w:r>
      <w:r w:rsidR="00D71825">
        <w:rPr>
          <w:rFonts w:ascii="Times New Roman" w:eastAsia="Times New Roman" w:hAnsi="Times New Roman" w:cs="Times New Roman"/>
          <w:i/>
          <w:color w:val="000000"/>
          <w:sz w:val="24"/>
          <w:szCs w:val="24"/>
          <w:lang w:eastAsia="bg-BG"/>
        </w:rPr>
        <w:t>природен газ</w:t>
      </w:r>
      <w:r>
        <w:rPr>
          <w:rFonts w:ascii="Times New Roman" w:eastAsia="Times New Roman" w:hAnsi="Times New Roman" w:cs="Times New Roman"/>
          <w:i/>
          <w:color w:val="000000"/>
          <w:sz w:val="24"/>
          <w:szCs w:val="24"/>
          <w:lang w:eastAsia="bg-BG"/>
        </w:rPr>
        <w:t xml:space="preserve">, </w:t>
      </w:r>
      <w:r w:rsidRPr="007F68C0">
        <w:rPr>
          <w:rFonts w:ascii="Times New Roman" w:eastAsia="Times New Roman" w:hAnsi="Times New Roman" w:cs="Times New Roman"/>
          <w:i/>
          <w:color w:val="000000"/>
          <w:sz w:val="24"/>
          <w:szCs w:val="24"/>
          <w:lang w:eastAsia="bg-BG"/>
        </w:rPr>
        <w:t xml:space="preserve">директно изгаряне на биомаса и  </w:t>
      </w:r>
      <w:r w:rsidRPr="007F68C0">
        <w:rPr>
          <w:rFonts w:ascii="Times New Roman" w:eastAsia="Times New Roman" w:hAnsi="Times New Roman" w:cs="Times New Roman"/>
          <w:i/>
          <w:color w:val="000000"/>
          <w:sz w:val="24"/>
          <w:szCs w:val="24"/>
          <w:lang w:val="en-US" w:eastAsia="bg-BG"/>
        </w:rPr>
        <w:t>RDF</w:t>
      </w:r>
      <w:r w:rsidRPr="007F68C0">
        <w:rPr>
          <w:rFonts w:ascii="Times New Roman" w:eastAsia="Times New Roman" w:hAnsi="Times New Roman" w:cs="Times New Roman"/>
          <w:i/>
          <w:color w:val="000000"/>
          <w:sz w:val="24"/>
          <w:szCs w:val="24"/>
          <w:lang w:eastAsia="bg-BG"/>
        </w:rPr>
        <w:t xml:space="preserve"> /на скара/ [mg/Nm</w:t>
      </w:r>
      <w:r w:rsidRPr="007F68C0">
        <w:rPr>
          <w:rFonts w:ascii="Times New Roman" w:eastAsia="Times New Roman" w:hAnsi="Times New Roman" w:cs="Times New Roman"/>
          <w:i/>
          <w:color w:val="000000"/>
          <w:sz w:val="24"/>
          <w:szCs w:val="24"/>
          <w:vertAlign w:val="superscript"/>
          <w:lang w:eastAsia="bg-BG"/>
        </w:rPr>
        <w:t>3</w:t>
      </w:r>
      <w:r w:rsidRPr="007F68C0">
        <w:rPr>
          <w:rFonts w:ascii="Times New Roman" w:eastAsia="Times New Roman" w:hAnsi="Times New Roman" w:cs="Times New Roman"/>
          <w:i/>
          <w:color w:val="000000"/>
          <w:sz w:val="24"/>
          <w:szCs w:val="24"/>
          <w:lang w:eastAsia="bg-BG"/>
        </w:rPr>
        <w:t xml:space="preserve">] </w:t>
      </w: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67"/>
        <w:gridCol w:w="1147"/>
        <w:gridCol w:w="1148"/>
        <w:gridCol w:w="1216"/>
        <w:gridCol w:w="1556"/>
        <w:gridCol w:w="12"/>
        <w:gridCol w:w="1105"/>
        <w:gridCol w:w="938"/>
        <w:gridCol w:w="12"/>
        <w:gridCol w:w="1139"/>
        <w:gridCol w:w="12"/>
      </w:tblGrid>
      <w:tr w:rsidR="00875434" w:rsidRPr="007F68C0" w14:paraId="3B8CADA3" w14:textId="77777777" w:rsidTr="00975B49">
        <w:trPr>
          <w:trHeight w:val="300"/>
          <w:tblHeader/>
          <w:jc w:val="center"/>
        </w:trPr>
        <w:tc>
          <w:tcPr>
            <w:tcW w:w="1867" w:type="dxa"/>
            <w:vMerge w:val="restart"/>
            <w:tcBorders>
              <w:top w:val="double" w:sz="4" w:space="0" w:color="auto"/>
              <w:left w:val="double" w:sz="4" w:space="0" w:color="auto"/>
              <w:bottom w:val="double" w:sz="4" w:space="0" w:color="auto"/>
              <w:right w:val="single" w:sz="6" w:space="0" w:color="auto"/>
            </w:tcBorders>
            <w:shd w:val="clear" w:color="auto" w:fill="D9E2F3"/>
            <w:noWrap/>
            <w:vAlign w:val="center"/>
            <w:hideMark/>
          </w:tcPr>
          <w:p w14:paraId="53D8B153" w14:textId="77777777" w:rsidR="00875434" w:rsidRPr="007F68C0" w:rsidRDefault="00875434" w:rsidP="00975B49">
            <w:pPr>
              <w:keepNext/>
              <w:spacing w:line="276" w:lineRule="auto"/>
              <w:jc w:val="center"/>
              <w:rPr>
                <w:rFonts w:ascii="Times New Roman" w:eastAsia="Times New Roman" w:hAnsi="Times New Roman" w:cs="Times New Roman"/>
                <w:color w:val="000000"/>
                <w:sz w:val="20"/>
                <w:szCs w:val="20"/>
              </w:rPr>
            </w:pPr>
            <w:r w:rsidRPr="007F68C0">
              <w:rPr>
                <w:rFonts w:ascii="Times New Roman" w:eastAsia="Calibri" w:hAnsi="Times New Roman" w:cs="Times New Roman"/>
                <w:color w:val="000000"/>
                <w:sz w:val="20"/>
                <w:szCs w:val="20"/>
              </w:rPr>
              <w:t>Замърсител</w:t>
            </w:r>
          </w:p>
        </w:tc>
        <w:tc>
          <w:tcPr>
            <w:tcW w:w="2295" w:type="dxa"/>
            <w:gridSpan w:val="2"/>
            <w:tcBorders>
              <w:top w:val="double" w:sz="4" w:space="0" w:color="auto"/>
              <w:left w:val="single" w:sz="6" w:space="0" w:color="auto"/>
              <w:bottom w:val="single" w:sz="6" w:space="0" w:color="auto"/>
              <w:right w:val="single" w:sz="6" w:space="0" w:color="auto"/>
            </w:tcBorders>
            <w:shd w:val="clear" w:color="auto" w:fill="D9E2F3"/>
            <w:vAlign w:val="center"/>
          </w:tcPr>
          <w:p w14:paraId="3B179618" w14:textId="77777777" w:rsidR="00875434" w:rsidRPr="007F68C0" w:rsidRDefault="00875434" w:rsidP="00975B49">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Изгаряне на биомаса</w:t>
            </w:r>
          </w:p>
        </w:tc>
        <w:tc>
          <w:tcPr>
            <w:tcW w:w="2784" w:type="dxa"/>
            <w:gridSpan w:val="3"/>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12E5E180" w14:textId="77777777" w:rsidR="00875434" w:rsidRPr="007F68C0" w:rsidRDefault="00875434" w:rsidP="00975B49">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изгаряне на неопасни отпадъци</w:t>
            </w:r>
          </w:p>
        </w:tc>
        <w:tc>
          <w:tcPr>
            <w:tcW w:w="2055" w:type="dxa"/>
            <w:gridSpan w:val="3"/>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1808A99E" w14:textId="77777777" w:rsidR="00875434" w:rsidRPr="007F68C0" w:rsidRDefault="00875434" w:rsidP="00975B49">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 xml:space="preserve">изгаряне на </w:t>
            </w:r>
            <w:r w:rsidR="00AF1874">
              <w:rPr>
                <w:rFonts w:ascii="Times New Roman" w:eastAsia="Calibri" w:hAnsi="Times New Roman" w:cs="Times New Roman"/>
                <w:color w:val="000000"/>
                <w:sz w:val="20"/>
                <w:szCs w:val="20"/>
              </w:rPr>
              <w:t>природен газ</w:t>
            </w:r>
          </w:p>
        </w:tc>
        <w:tc>
          <w:tcPr>
            <w:tcW w:w="1151" w:type="dxa"/>
            <w:gridSpan w:val="2"/>
            <w:tcBorders>
              <w:top w:val="double" w:sz="4" w:space="0" w:color="auto"/>
              <w:left w:val="single" w:sz="6" w:space="0" w:color="auto"/>
              <w:bottom w:val="single" w:sz="6" w:space="0" w:color="auto"/>
              <w:right w:val="double" w:sz="4" w:space="0" w:color="auto"/>
            </w:tcBorders>
            <w:shd w:val="clear" w:color="auto" w:fill="D9E2F3"/>
            <w:noWrap/>
            <w:vAlign w:val="center"/>
            <w:hideMark/>
          </w:tcPr>
          <w:p w14:paraId="1F5FDC21" w14:textId="77777777" w:rsidR="00875434" w:rsidRPr="007F68C0" w:rsidRDefault="00875434" w:rsidP="00975B49">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Инсталация за съвместно изгаряне</w:t>
            </w:r>
          </w:p>
        </w:tc>
      </w:tr>
      <w:tr w:rsidR="00875434" w:rsidRPr="007F68C0" w14:paraId="5159E770" w14:textId="77777777" w:rsidTr="00975B49">
        <w:trPr>
          <w:gridAfter w:val="1"/>
          <w:wAfter w:w="12" w:type="dxa"/>
          <w:trHeight w:val="300"/>
          <w:tblHeader/>
          <w:jc w:val="center"/>
        </w:trPr>
        <w:tc>
          <w:tcPr>
            <w:tcW w:w="1867" w:type="dxa"/>
            <w:vMerge/>
            <w:tcBorders>
              <w:top w:val="double" w:sz="4" w:space="0" w:color="auto"/>
              <w:left w:val="double" w:sz="4" w:space="0" w:color="auto"/>
              <w:bottom w:val="double" w:sz="4" w:space="0" w:color="auto"/>
              <w:right w:val="single" w:sz="6" w:space="0" w:color="auto"/>
            </w:tcBorders>
            <w:shd w:val="clear" w:color="auto" w:fill="D9E2F3"/>
            <w:vAlign w:val="center"/>
            <w:hideMark/>
          </w:tcPr>
          <w:p w14:paraId="1EEE2347" w14:textId="77777777" w:rsidR="00875434" w:rsidRPr="007F68C0" w:rsidRDefault="00875434" w:rsidP="00975B49">
            <w:pPr>
              <w:jc w:val="center"/>
              <w:rPr>
                <w:rFonts w:ascii="Times New Roman" w:eastAsia="Calibri" w:hAnsi="Times New Roman" w:cs="Times New Roman"/>
                <w:color w:val="000000"/>
                <w:sz w:val="20"/>
                <w:szCs w:val="20"/>
              </w:rPr>
            </w:pPr>
          </w:p>
        </w:tc>
        <w:tc>
          <w:tcPr>
            <w:tcW w:w="1147" w:type="dxa"/>
            <w:tcBorders>
              <w:top w:val="single" w:sz="6" w:space="0" w:color="auto"/>
              <w:left w:val="single" w:sz="6" w:space="0" w:color="auto"/>
              <w:bottom w:val="double" w:sz="4" w:space="0" w:color="auto"/>
              <w:right w:val="single" w:sz="6" w:space="0" w:color="auto"/>
            </w:tcBorders>
            <w:shd w:val="clear" w:color="auto" w:fill="D9E2F3"/>
            <w:vAlign w:val="center"/>
          </w:tcPr>
          <w:p w14:paraId="30CC2533" w14:textId="77777777" w:rsidR="00875434" w:rsidRPr="007F68C0" w:rsidRDefault="00875434" w:rsidP="00975B49">
            <w:pPr>
              <w:spacing w:line="276" w:lineRule="auto"/>
              <w:jc w:val="center"/>
              <w:rPr>
                <w:rFonts w:ascii="Times New Roman" w:eastAsia="Calibri" w:hAnsi="Times New Roman" w:cs="Times New Roman"/>
                <w:color w:val="000000"/>
                <w:sz w:val="20"/>
                <w:szCs w:val="20"/>
                <w:vertAlign w:val="subscript"/>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биомаса</w:t>
            </w:r>
          </w:p>
          <w:p w14:paraId="22BBD72B"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1148" w:type="dxa"/>
            <w:tcBorders>
              <w:top w:val="single" w:sz="6" w:space="0" w:color="auto"/>
              <w:left w:val="single" w:sz="6" w:space="0" w:color="auto"/>
              <w:bottom w:val="double" w:sz="4" w:space="0" w:color="auto"/>
              <w:right w:val="single" w:sz="6" w:space="0" w:color="auto"/>
            </w:tcBorders>
            <w:shd w:val="clear" w:color="auto" w:fill="D9E2F3"/>
            <w:vAlign w:val="center"/>
          </w:tcPr>
          <w:p w14:paraId="1B3A4498" w14:textId="77777777" w:rsidR="00875434" w:rsidRPr="007F68C0" w:rsidRDefault="00875434" w:rsidP="00975B49">
            <w:pPr>
              <w:spacing w:line="276" w:lineRule="auto"/>
              <w:jc w:val="center"/>
              <w:rPr>
                <w:rFonts w:ascii="Times New Roman" w:eastAsia="Calibri" w:hAnsi="Times New Roman" w:cs="Times New Roman"/>
                <w:color w:val="000000"/>
                <w:sz w:val="20"/>
                <w:szCs w:val="20"/>
                <w:vertAlign w:val="subscript"/>
              </w:rPr>
            </w:pPr>
            <w:r w:rsidRPr="007F68C0">
              <w:rPr>
                <w:rFonts w:ascii="Times New Roman" w:eastAsia="Calibri" w:hAnsi="Times New Roman" w:cs="Times New Roman"/>
                <w:color w:val="000000"/>
                <w:sz w:val="20"/>
                <w:szCs w:val="20"/>
              </w:rPr>
              <w:t>V</w:t>
            </w:r>
            <w:r w:rsidRPr="007F68C0">
              <w:rPr>
                <w:rFonts w:ascii="Times New Roman" w:eastAsia="Calibri" w:hAnsi="Times New Roman" w:cs="Times New Roman"/>
                <w:color w:val="000000"/>
                <w:sz w:val="20"/>
                <w:szCs w:val="20"/>
                <w:vertAlign w:val="subscript"/>
              </w:rPr>
              <w:t>биомаса</w:t>
            </w:r>
          </w:p>
          <w:p w14:paraId="256648FF"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/h]</w:t>
            </w:r>
          </w:p>
        </w:tc>
        <w:tc>
          <w:tcPr>
            <w:tcW w:w="1216"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600B26F1"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отпадък</w:t>
            </w:r>
            <w:r w:rsidRPr="007F68C0">
              <w:rPr>
                <w:rFonts w:ascii="Times New Roman" w:eastAsia="Calibri" w:hAnsi="Times New Roman" w:cs="Times New Roman"/>
                <w:color w:val="000000"/>
                <w:sz w:val="20"/>
                <w:szCs w:val="20"/>
                <w:vertAlign w:val="superscript"/>
              </w:rPr>
              <w:t>1</w:t>
            </w:r>
          </w:p>
          <w:p w14:paraId="26E1D042"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1556"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3FFF2C3F"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V</w:t>
            </w:r>
            <w:r w:rsidRPr="007F68C0">
              <w:rPr>
                <w:rFonts w:ascii="Times New Roman" w:eastAsia="Calibri" w:hAnsi="Times New Roman" w:cs="Times New Roman"/>
                <w:color w:val="000000"/>
                <w:sz w:val="20"/>
                <w:szCs w:val="20"/>
                <w:vertAlign w:val="subscript"/>
              </w:rPr>
              <w:t>отпадък</w:t>
            </w:r>
          </w:p>
          <w:p w14:paraId="3B515689"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/h]</w:t>
            </w:r>
          </w:p>
        </w:tc>
        <w:tc>
          <w:tcPr>
            <w:tcW w:w="1117" w:type="dxa"/>
            <w:gridSpan w:val="2"/>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3A71A3F4"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процес</w:t>
            </w:r>
            <w:r w:rsidRPr="007F68C0">
              <w:rPr>
                <w:rFonts w:ascii="Times New Roman" w:eastAsia="Calibri" w:hAnsi="Times New Roman" w:cs="Times New Roman"/>
                <w:color w:val="000000"/>
                <w:sz w:val="20"/>
                <w:szCs w:val="20"/>
                <w:vertAlign w:val="superscript"/>
              </w:rPr>
              <w:t>2</w:t>
            </w:r>
          </w:p>
          <w:p w14:paraId="34ABADD8"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39390804"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V</w:t>
            </w:r>
            <w:r w:rsidRPr="007F68C0">
              <w:rPr>
                <w:rFonts w:ascii="Times New Roman" w:eastAsia="Calibri" w:hAnsi="Times New Roman" w:cs="Times New Roman"/>
                <w:color w:val="000000"/>
                <w:sz w:val="20"/>
                <w:szCs w:val="20"/>
                <w:vertAlign w:val="subscript"/>
              </w:rPr>
              <w:t>процес</w:t>
            </w:r>
          </w:p>
          <w:p w14:paraId="5BF56568"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/h]</w:t>
            </w:r>
          </w:p>
        </w:tc>
        <w:tc>
          <w:tcPr>
            <w:tcW w:w="1151" w:type="dxa"/>
            <w:gridSpan w:val="2"/>
            <w:tcBorders>
              <w:top w:val="single" w:sz="6" w:space="0" w:color="auto"/>
              <w:left w:val="single" w:sz="6" w:space="0" w:color="auto"/>
              <w:bottom w:val="double" w:sz="4" w:space="0" w:color="auto"/>
              <w:right w:val="double" w:sz="4" w:space="0" w:color="auto"/>
            </w:tcBorders>
            <w:shd w:val="clear" w:color="auto" w:fill="D9E2F3"/>
            <w:noWrap/>
            <w:vAlign w:val="center"/>
            <w:hideMark/>
          </w:tcPr>
          <w:p w14:paraId="70402C75"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Обща НДЕ</w:t>
            </w:r>
            <w:r w:rsidRPr="007F68C0">
              <w:rPr>
                <w:rFonts w:ascii="Times New Roman" w:eastAsia="Calibri" w:hAnsi="Times New Roman" w:cs="Times New Roman"/>
                <w:color w:val="000000"/>
                <w:sz w:val="20"/>
                <w:szCs w:val="20"/>
                <w:vertAlign w:val="superscript"/>
              </w:rPr>
              <w:t>3</w:t>
            </w:r>
          </w:p>
          <w:p w14:paraId="68F670FF"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r>
      <w:tr w:rsidR="00875434" w:rsidRPr="007F68C0" w14:paraId="4E39C117" w14:textId="77777777" w:rsidTr="00975B49">
        <w:trPr>
          <w:gridAfter w:val="1"/>
          <w:wAfter w:w="12" w:type="dxa"/>
          <w:trHeight w:val="300"/>
          <w:jc w:val="center"/>
        </w:trPr>
        <w:tc>
          <w:tcPr>
            <w:tcW w:w="1867" w:type="dxa"/>
            <w:tcBorders>
              <w:top w:val="double" w:sz="4" w:space="0" w:color="auto"/>
              <w:left w:val="double" w:sz="4" w:space="0" w:color="auto"/>
              <w:bottom w:val="single" w:sz="6" w:space="0" w:color="auto"/>
              <w:right w:val="single" w:sz="6" w:space="0" w:color="auto"/>
            </w:tcBorders>
            <w:noWrap/>
            <w:vAlign w:val="center"/>
            <w:hideMark/>
          </w:tcPr>
          <w:p w14:paraId="011096BF"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прах</w:t>
            </w:r>
          </w:p>
        </w:tc>
        <w:tc>
          <w:tcPr>
            <w:tcW w:w="1147" w:type="dxa"/>
            <w:tcBorders>
              <w:top w:val="single" w:sz="4" w:space="0" w:color="auto"/>
              <w:left w:val="double" w:sz="4" w:space="0" w:color="auto"/>
              <w:bottom w:val="single" w:sz="4" w:space="0" w:color="auto"/>
              <w:right w:val="single" w:sz="4" w:space="0" w:color="auto"/>
            </w:tcBorders>
            <w:vAlign w:val="center"/>
          </w:tcPr>
          <w:p w14:paraId="7473D5CE" w14:textId="77777777" w:rsidR="00875434" w:rsidRPr="007F68C0" w:rsidRDefault="00875434" w:rsidP="00975B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20</w:t>
            </w:r>
          </w:p>
        </w:tc>
        <w:tc>
          <w:tcPr>
            <w:tcW w:w="1148" w:type="dxa"/>
            <w:tcBorders>
              <w:top w:val="double" w:sz="4" w:space="0" w:color="auto"/>
              <w:left w:val="single" w:sz="6" w:space="0" w:color="auto"/>
              <w:bottom w:val="single" w:sz="6" w:space="0" w:color="auto"/>
              <w:right w:val="single" w:sz="6" w:space="0" w:color="auto"/>
            </w:tcBorders>
            <w:vAlign w:val="center"/>
          </w:tcPr>
          <w:p w14:paraId="1ADE376D"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94135</w:t>
            </w:r>
          </w:p>
        </w:tc>
        <w:tc>
          <w:tcPr>
            <w:tcW w:w="1216" w:type="dxa"/>
            <w:tcBorders>
              <w:top w:val="double" w:sz="4" w:space="0" w:color="auto"/>
              <w:left w:val="single" w:sz="6" w:space="0" w:color="auto"/>
              <w:bottom w:val="single" w:sz="6" w:space="0" w:color="auto"/>
              <w:right w:val="single" w:sz="6" w:space="0" w:color="auto"/>
            </w:tcBorders>
            <w:noWrap/>
            <w:vAlign w:val="center"/>
          </w:tcPr>
          <w:p w14:paraId="5A010BB7" w14:textId="77777777" w:rsidR="00875434" w:rsidRPr="007F68C0" w:rsidRDefault="00875434" w:rsidP="00975B49">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10</w:t>
            </w:r>
          </w:p>
        </w:tc>
        <w:tc>
          <w:tcPr>
            <w:tcW w:w="1556" w:type="dxa"/>
            <w:tcBorders>
              <w:top w:val="double" w:sz="4" w:space="0" w:color="auto"/>
              <w:left w:val="single" w:sz="6" w:space="0" w:color="auto"/>
              <w:bottom w:val="single" w:sz="6" w:space="0" w:color="auto"/>
              <w:right w:val="single" w:sz="6" w:space="0" w:color="auto"/>
            </w:tcBorders>
            <w:noWrap/>
            <w:vAlign w:val="center"/>
          </w:tcPr>
          <w:p w14:paraId="752B5161" w14:textId="77777777" w:rsidR="00875434" w:rsidRPr="007F68C0" w:rsidRDefault="00875434" w:rsidP="00975B49">
            <w:pPr>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73460</w:t>
            </w:r>
          </w:p>
        </w:tc>
        <w:tc>
          <w:tcPr>
            <w:tcW w:w="1117" w:type="dxa"/>
            <w:gridSpan w:val="2"/>
            <w:tcBorders>
              <w:top w:val="double" w:sz="4" w:space="0" w:color="auto"/>
              <w:left w:val="single" w:sz="6" w:space="0" w:color="auto"/>
              <w:bottom w:val="single" w:sz="6" w:space="0" w:color="auto"/>
              <w:right w:val="single" w:sz="6" w:space="0" w:color="auto"/>
            </w:tcBorders>
            <w:noWrap/>
            <w:vAlign w:val="center"/>
          </w:tcPr>
          <w:p w14:paraId="19DDF7A4" w14:textId="77777777" w:rsidR="00875434" w:rsidRPr="00C827AC" w:rsidRDefault="00EB76B5" w:rsidP="00975B49">
            <w:pPr>
              <w:spacing w:line="276" w:lineRule="auto"/>
              <w:jc w:val="center"/>
              <w:rPr>
                <w:rFonts w:ascii="Times New Roman" w:eastAsia="Calibri" w:hAnsi="Times New Roman" w:cs="Times New Roman"/>
                <w:color w:val="000000"/>
                <w:sz w:val="20"/>
                <w:szCs w:val="20"/>
              </w:rPr>
            </w:pPr>
            <w:r w:rsidRPr="00C827AC">
              <w:rPr>
                <w:rFonts w:ascii="Times New Roman" w:eastAsia="Calibri" w:hAnsi="Times New Roman" w:cs="Times New Roman"/>
                <w:color w:val="000000"/>
                <w:sz w:val="20"/>
                <w:szCs w:val="20"/>
              </w:rPr>
              <w:t>20</w:t>
            </w:r>
          </w:p>
        </w:tc>
        <w:tc>
          <w:tcPr>
            <w:tcW w:w="938" w:type="dxa"/>
            <w:tcBorders>
              <w:top w:val="double" w:sz="4" w:space="0" w:color="auto"/>
              <w:left w:val="single" w:sz="6" w:space="0" w:color="auto"/>
              <w:bottom w:val="single" w:sz="6" w:space="0" w:color="auto"/>
              <w:right w:val="single" w:sz="6" w:space="0" w:color="auto"/>
            </w:tcBorders>
            <w:noWrap/>
            <w:vAlign w:val="center"/>
          </w:tcPr>
          <w:p w14:paraId="73721CBA" w14:textId="77777777" w:rsidR="00875434" w:rsidRPr="00C827AC" w:rsidRDefault="00875434" w:rsidP="00975B49">
            <w:pPr>
              <w:spacing w:line="276" w:lineRule="auto"/>
              <w:jc w:val="center"/>
              <w:rPr>
                <w:rFonts w:ascii="Times New Roman" w:eastAsia="Calibri" w:hAnsi="Times New Roman" w:cs="Times New Roman"/>
                <w:color w:val="000000"/>
                <w:sz w:val="20"/>
                <w:szCs w:val="20"/>
              </w:rPr>
            </w:pPr>
            <w:r w:rsidRPr="00C827AC">
              <w:rPr>
                <w:rFonts w:ascii="Times New Roman" w:eastAsia="Calibri" w:hAnsi="Times New Roman" w:cs="Times New Roman"/>
                <w:color w:val="000000"/>
                <w:sz w:val="20"/>
                <w:szCs w:val="20"/>
              </w:rPr>
              <w:t>282405</w:t>
            </w:r>
          </w:p>
        </w:tc>
        <w:tc>
          <w:tcPr>
            <w:tcW w:w="1151" w:type="dxa"/>
            <w:gridSpan w:val="2"/>
            <w:tcBorders>
              <w:top w:val="double" w:sz="4" w:space="0" w:color="auto"/>
              <w:left w:val="single" w:sz="6" w:space="0" w:color="auto"/>
              <w:bottom w:val="single" w:sz="6" w:space="0" w:color="auto"/>
              <w:right w:val="double" w:sz="4" w:space="0" w:color="auto"/>
            </w:tcBorders>
            <w:noWrap/>
            <w:vAlign w:val="center"/>
          </w:tcPr>
          <w:p w14:paraId="7BC4F6B7" w14:textId="77777777" w:rsidR="00875434" w:rsidRPr="00C827AC" w:rsidRDefault="00C827AC" w:rsidP="00975B49">
            <w:pPr>
              <w:spacing w:line="276" w:lineRule="auto"/>
              <w:jc w:val="center"/>
              <w:rPr>
                <w:rFonts w:ascii="Times New Roman" w:eastAsia="Calibri" w:hAnsi="Times New Roman" w:cs="Times New Roman"/>
                <w:b/>
                <w:color w:val="000000"/>
                <w:sz w:val="20"/>
                <w:szCs w:val="20"/>
              </w:rPr>
            </w:pPr>
            <w:r w:rsidRPr="00C827AC">
              <w:rPr>
                <w:rFonts w:ascii="Times New Roman" w:eastAsia="Calibri" w:hAnsi="Times New Roman" w:cs="Times New Roman"/>
                <w:b/>
                <w:color w:val="000000"/>
                <w:sz w:val="20"/>
                <w:szCs w:val="20"/>
              </w:rPr>
              <w:t>18,4</w:t>
            </w:r>
          </w:p>
        </w:tc>
      </w:tr>
      <w:tr w:rsidR="00875434" w:rsidRPr="007F68C0" w14:paraId="5350200D" w14:textId="77777777" w:rsidTr="00975B49">
        <w:trPr>
          <w:gridAfter w:val="1"/>
          <w:wAfter w:w="12" w:type="dxa"/>
          <w:trHeight w:val="300"/>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18B17DE1"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SO</w:t>
            </w:r>
            <w:r w:rsidRPr="007F68C0">
              <w:rPr>
                <w:rFonts w:ascii="Times New Roman" w:eastAsia="Calibri" w:hAnsi="Times New Roman" w:cs="Times New Roman"/>
                <w:color w:val="000000"/>
                <w:sz w:val="20"/>
                <w:szCs w:val="20"/>
                <w:vertAlign w:val="subscript"/>
              </w:rPr>
              <w:t>2</w:t>
            </w:r>
          </w:p>
        </w:tc>
        <w:tc>
          <w:tcPr>
            <w:tcW w:w="1147" w:type="dxa"/>
            <w:tcBorders>
              <w:top w:val="single" w:sz="4" w:space="0" w:color="auto"/>
              <w:left w:val="double" w:sz="4" w:space="0" w:color="auto"/>
              <w:bottom w:val="single" w:sz="4" w:space="0" w:color="auto"/>
              <w:right w:val="single" w:sz="4" w:space="0" w:color="auto"/>
            </w:tcBorders>
            <w:vAlign w:val="center"/>
          </w:tcPr>
          <w:p w14:paraId="6C36D124" w14:textId="77777777" w:rsidR="00875434" w:rsidRPr="007F68C0" w:rsidRDefault="00875434" w:rsidP="00975B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350</w:t>
            </w:r>
          </w:p>
        </w:tc>
        <w:tc>
          <w:tcPr>
            <w:tcW w:w="1148" w:type="dxa"/>
            <w:tcBorders>
              <w:top w:val="single" w:sz="6" w:space="0" w:color="auto"/>
              <w:left w:val="single" w:sz="6" w:space="0" w:color="auto"/>
              <w:bottom w:val="single" w:sz="6" w:space="0" w:color="auto"/>
              <w:right w:val="single" w:sz="6" w:space="0" w:color="auto"/>
            </w:tcBorders>
            <w:vAlign w:val="center"/>
          </w:tcPr>
          <w:p w14:paraId="0E0238F5"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064FD19E" w14:textId="77777777" w:rsidR="00875434" w:rsidRPr="007F68C0" w:rsidRDefault="00875434" w:rsidP="00975B49">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tcPr>
          <w:p w14:paraId="3F29603B"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315D9C5D" w14:textId="77777777" w:rsidR="00875434" w:rsidRPr="00C827AC" w:rsidRDefault="00EB76B5" w:rsidP="00975B49">
            <w:pPr>
              <w:spacing w:line="276" w:lineRule="auto"/>
              <w:jc w:val="center"/>
              <w:rPr>
                <w:rFonts w:ascii="Times New Roman" w:eastAsia="Calibri" w:hAnsi="Times New Roman" w:cs="Times New Roman"/>
                <w:color w:val="000000"/>
                <w:sz w:val="20"/>
                <w:szCs w:val="20"/>
              </w:rPr>
            </w:pPr>
            <w:r w:rsidRPr="00C827AC">
              <w:rPr>
                <w:rFonts w:ascii="Times New Roman" w:eastAsia="Calibri" w:hAnsi="Times New Roman" w:cs="Times New Roman"/>
                <w:color w:val="000000"/>
                <w:sz w:val="20"/>
                <w:szCs w:val="20"/>
              </w:rPr>
              <w:t>350</w:t>
            </w:r>
          </w:p>
        </w:tc>
        <w:tc>
          <w:tcPr>
            <w:tcW w:w="938" w:type="dxa"/>
            <w:tcBorders>
              <w:top w:val="single" w:sz="6" w:space="0" w:color="auto"/>
              <w:left w:val="single" w:sz="6" w:space="0" w:color="auto"/>
              <w:bottom w:val="single" w:sz="6" w:space="0" w:color="auto"/>
              <w:right w:val="single" w:sz="6" w:space="0" w:color="auto"/>
            </w:tcBorders>
            <w:noWrap/>
            <w:vAlign w:val="center"/>
          </w:tcPr>
          <w:p w14:paraId="6F4468F5" w14:textId="77777777" w:rsidR="00875434" w:rsidRPr="00C827AC"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C827AC">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2E7B82A8" w14:textId="77777777" w:rsidR="00875434" w:rsidRPr="00C827AC" w:rsidRDefault="00C827AC" w:rsidP="00975B49">
            <w:pPr>
              <w:spacing w:line="276" w:lineRule="auto"/>
              <w:jc w:val="center"/>
              <w:rPr>
                <w:rFonts w:ascii="Times New Roman" w:eastAsia="Calibri" w:hAnsi="Times New Roman" w:cs="Times New Roman"/>
                <w:b/>
                <w:color w:val="000000"/>
                <w:sz w:val="20"/>
                <w:szCs w:val="20"/>
              </w:rPr>
            </w:pPr>
            <w:r w:rsidRPr="00C827AC">
              <w:rPr>
                <w:rFonts w:ascii="Times New Roman" w:eastAsia="Calibri" w:hAnsi="Times New Roman" w:cs="Times New Roman"/>
                <w:b/>
                <w:color w:val="000000"/>
                <w:sz w:val="20"/>
                <w:szCs w:val="20"/>
              </w:rPr>
              <w:t>301</w:t>
            </w:r>
          </w:p>
        </w:tc>
      </w:tr>
      <w:tr w:rsidR="00875434" w:rsidRPr="007F68C0" w14:paraId="473868B4" w14:textId="77777777" w:rsidTr="00975B49">
        <w:trPr>
          <w:gridAfter w:val="1"/>
          <w:wAfter w:w="12" w:type="dxa"/>
          <w:trHeight w:val="300"/>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43EA7554"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NOx</w:t>
            </w:r>
          </w:p>
        </w:tc>
        <w:tc>
          <w:tcPr>
            <w:tcW w:w="1147" w:type="dxa"/>
            <w:tcBorders>
              <w:top w:val="single" w:sz="4" w:space="0" w:color="auto"/>
              <w:left w:val="double" w:sz="4" w:space="0" w:color="auto"/>
              <w:bottom w:val="single" w:sz="4" w:space="0" w:color="auto"/>
              <w:right w:val="single" w:sz="4" w:space="0" w:color="auto"/>
            </w:tcBorders>
            <w:vAlign w:val="center"/>
          </w:tcPr>
          <w:p w14:paraId="14A3F2DB" w14:textId="77777777" w:rsidR="00875434" w:rsidRPr="007F68C0" w:rsidRDefault="00875434" w:rsidP="00975B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300</w:t>
            </w:r>
          </w:p>
        </w:tc>
        <w:tc>
          <w:tcPr>
            <w:tcW w:w="1148" w:type="dxa"/>
            <w:tcBorders>
              <w:top w:val="single" w:sz="6" w:space="0" w:color="auto"/>
              <w:left w:val="single" w:sz="6" w:space="0" w:color="auto"/>
              <w:bottom w:val="single" w:sz="6" w:space="0" w:color="auto"/>
              <w:right w:val="single" w:sz="6" w:space="0" w:color="auto"/>
            </w:tcBorders>
            <w:vAlign w:val="center"/>
          </w:tcPr>
          <w:p w14:paraId="70A87F24"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0B228224" w14:textId="77777777" w:rsidR="00875434" w:rsidRPr="007F68C0" w:rsidRDefault="00875434" w:rsidP="00975B49">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200</w:t>
            </w:r>
          </w:p>
        </w:tc>
        <w:tc>
          <w:tcPr>
            <w:tcW w:w="1556" w:type="dxa"/>
            <w:tcBorders>
              <w:top w:val="single" w:sz="6" w:space="0" w:color="auto"/>
              <w:left w:val="single" w:sz="6" w:space="0" w:color="auto"/>
              <w:bottom w:val="single" w:sz="6" w:space="0" w:color="auto"/>
              <w:right w:val="single" w:sz="6" w:space="0" w:color="auto"/>
            </w:tcBorders>
            <w:noWrap/>
            <w:vAlign w:val="center"/>
          </w:tcPr>
          <w:p w14:paraId="45E74E82"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55BBAA3E" w14:textId="77777777" w:rsidR="00875434" w:rsidRPr="00EB76B5" w:rsidRDefault="00875434" w:rsidP="00975B49">
            <w:pPr>
              <w:spacing w:line="276" w:lineRule="auto"/>
              <w:jc w:val="center"/>
              <w:rPr>
                <w:rFonts w:ascii="Times New Roman" w:eastAsia="Calibri" w:hAnsi="Times New Roman" w:cs="Times New Roman"/>
                <w:color w:val="000000"/>
                <w:sz w:val="20"/>
                <w:szCs w:val="20"/>
              </w:rPr>
            </w:pPr>
            <w:r w:rsidRPr="00EB76B5">
              <w:rPr>
                <w:rFonts w:ascii="Times New Roman" w:eastAsia="Calibri" w:hAnsi="Times New Roman" w:cs="Times New Roman"/>
                <w:color w:val="000000"/>
                <w:sz w:val="20"/>
                <w:szCs w:val="20"/>
              </w:rPr>
              <w:t>300</w:t>
            </w:r>
          </w:p>
        </w:tc>
        <w:tc>
          <w:tcPr>
            <w:tcW w:w="938" w:type="dxa"/>
            <w:tcBorders>
              <w:top w:val="single" w:sz="6" w:space="0" w:color="auto"/>
              <w:left w:val="single" w:sz="6" w:space="0" w:color="auto"/>
              <w:bottom w:val="single" w:sz="6" w:space="0" w:color="auto"/>
              <w:right w:val="single" w:sz="6" w:space="0" w:color="auto"/>
            </w:tcBorders>
            <w:noWrap/>
            <w:vAlign w:val="center"/>
          </w:tcPr>
          <w:p w14:paraId="1B7EDE46" w14:textId="77777777" w:rsidR="00875434" w:rsidRPr="00EB76B5"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EB76B5">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6D21DD6C" w14:textId="77777777" w:rsidR="00875434" w:rsidRPr="00EB76B5" w:rsidRDefault="00875434" w:rsidP="00975B49">
            <w:pPr>
              <w:spacing w:line="276" w:lineRule="auto"/>
              <w:jc w:val="center"/>
              <w:rPr>
                <w:rFonts w:ascii="Times New Roman" w:eastAsia="Calibri" w:hAnsi="Times New Roman" w:cs="Times New Roman"/>
                <w:b/>
                <w:color w:val="000000"/>
                <w:sz w:val="20"/>
                <w:szCs w:val="20"/>
                <w:lang w:val="en-US"/>
              </w:rPr>
            </w:pPr>
            <w:r w:rsidRPr="00EB76B5">
              <w:rPr>
                <w:rFonts w:ascii="Times New Roman" w:eastAsia="Calibri" w:hAnsi="Times New Roman" w:cs="Times New Roman"/>
                <w:b/>
                <w:color w:val="000000"/>
                <w:sz w:val="20"/>
                <w:szCs w:val="20"/>
                <w:lang w:val="en-US"/>
              </w:rPr>
              <w:t>287.7</w:t>
            </w:r>
          </w:p>
        </w:tc>
      </w:tr>
      <w:tr w:rsidR="00875434" w:rsidRPr="007F68C0" w14:paraId="1B12CD54" w14:textId="77777777" w:rsidTr="00975B49">
        <w:trPr>
          <w:gridAfter w:val="1"/>
          <w:wAfter w:w="12" w:type="dxa"/>
          <w:trHeight w:val="300"/>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5A158D97"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CO</w:t>
            </w:r>
          </w:p>
        </w:tc>
        <w:tc>
          <w:tcPr>
            <w:tcW w:w="1147" w:type="dxa"/>
            <w:tcBorders>
              <w:top w:val="single" w:sz="4" w:space="0" w:color="auto"/>
              <w:left w:val="double" w:sz="4" w:space="0" w:color="auto"/>
              <w:bottom w:val="single" w:sz="4" w:space="0" w:color="auto"/>
              <w:right w:val="single" w:sz="4" w:space="0" w:color="auto"/>
            </w:tcBorders>
            <w:vAlign w:val="center"/>
          </w:tcPr>
          <w:p w14:paraId="07E5CFA6" w14:textId="77777777" w:rsidR="00875434" w:rsidRPr="007F68C0" w:rsidRDefault="00875434" w:rsidP="00975B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250</w:t>
            </w:r>
            <w:r w:rsidRPr="007F68C0">
              <w:rPr>
                <w:rFonts w:ascii="Times New Roman" w:eastAsia="Calibri" w:hAnsi="Times New Roman" w:cs="Times New Roman"/>
                <w:color w:val="000000"/>
                <w:sz w:val="20"/>
                <w:szCs w:val="20"/>
                <w:vertAlign w:val="superscript"/>
              </w:rPr>
              <w:t>4</w:t>
            </w:r>
          </w:p>
        </w:tc>
        <w:tc>
          <w:tcPr>
            <w:tcW w:w="1148" w:type="dxa"/>
            <w:tcBorders>
              <w:top w:val="single" w:sz="6" w:space="0" w:color="auto"/>
              <w:left w:val="single" w:sz="6" w:space="0" w:color="auto"/>
              <w:bottom w:val="single" w:sz="6" w:space="0" w:color="auto"/>
              <w:right w:val="single" w:sz="6" w:space="0" w:color="auto"/>
            </w:tcBorders>
            <w:vAlign w:val="center"/>
          </w:tcPr>
          <w:p w14:paraId="165BB51A"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573F56D9" w14:textId="77777777" w:rsidR="00875434" w:rsidRPr="007F68C0" w:rsidRDefault="00875434" w:rsidP="00975B49">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tcPr>
          <w:p w14:paraId="33F3A9B6"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25C26DA8" w14:textId="77777777" w:rsidR="00875434" w:rsidRPr="002713C5" w:rsidRDefault="00EB76B5" w:rsidP="00975B49">
            <w:pPr>
              <w:spacing w:line="276" w:lineRule="auto"/>
              <w:jc w:val="center"/>
              <w:rPr>
                <w:rFonts w:ascii="Times New Roman" w:eastAsia="Calibri" w:hAnsi="Times New Roman" w:cs="Times New Roman"/>
                <w:color w:val="000000"/>
                <w:sz w:val="20"/>
                <w:szCs w:val="20"/>
              </w:rPr>
            </w:pPr>
            <w:r w:rsidRPr="002713C5">
              <w:rPr>
                <w:rFonts w:ascii="Times New Roman" w:eastAsia="Calibri" w:hAnsi="Times New Roman" w:cs="Times New Roman"/>
                <w:color w:val="000000"/>
                <w:sz w:val="20"/>
                <w:szCs w:val="20"/>
              </w:rPr>
              <w:t>100</w:t>
            </w:r>
            <w:r w:rsidR="00875434" w:rsidRPr="002713C5">
              <w:rPr>
                <w:rFonts w:ascii="Times New Roman" w:eastAsia="Calibri" w:hAnsi="Times New Roman" w:cs="Times New Roman"/>
                <w:color w:val="000000"/>
                <w:sz w:val="20"/>
                <w:szCs w:val="20"/>
                <w:vertAlign w:val="superscript"/>
              </w:rPr>
              <w:t>4</w:t>
            </w:r>
          </w:p>
        </w:tc>
        <w:tc>
          <w:tcPr>
            <w:tcW w:w="938" w:type="dxa"/>
            <w:tcBorders>
              <w:top w:val="single" w:sz="6" w:space="0" w:color="auto"/>
              <w:left w:val="single" w:sz="6" w:space="0" w:color="auto"/>
              <w:bottom w:val="single" w:sz="6" w:space="0" w:color="auto"/>
              <w:right w:val="single" w:sz="6" w:space="0" w:color="auto"/>
            </w:tcBorders>
            <w:noWrap/>
            <w:vAlign w:val="center"/>
          </w:tcPr>
          <w:p w14:paraId="2EF584E6" w14:textId="77777777" w:rsidR="00875434" w:rsidRPr="002713C5"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2713C5">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1BF82E3E" w14:textId="77777777" w:rsidR="00875434" w:rsidRPr="002713C5" w:rsidRDefault="002713C5" w:rsidP="00975B49">
            <w:pPr>
              <w:spacing w:line="276" w:lineRule="auto"/>
              <w:jc w:val="center"/>
              <w:rPr>
                <w:rFonts w:ascii="Times New Roman" w:eastAsia="Calibri" w:hAnsi="Times New Roman" w:cs="Times New Roman"/>
                <w:b/>
                <w:color w:val="000000"/>
                <w:sz w:val="20"/>
                <w:szCs w:val="20"/>
              </w:rPr>
            </w:pPr>
            <w:r w:rsidRPr="002713C5">
              <w:rPr>
                <w:rFonts w:ascii="Times New Roman" w:eastAsia="Calibri" w:hAnsi="Times New Roman" w:cs="Times New Roman"/>
                <w:b/>
                <w:color w:val="000000"/>
                <w:sz w:val="20"/>
                <w:szCs w:val="20"/>
              </w:rPr>
              <w:t>123,2</w:t>
            </w:r>
          </w:p>
        </w:tc>
      </w:tr>
      <w:tr w:rsidR="00875434" w:rsidRPr="007F68C0" w14:paraId="348CAFB2" w14:textId="77777777" w:rsidTr="00975B49">
        <w:trPr>
          <w:gridAfter w:val="1"/>
          <w:wAfter w:w="12" w:type="dxa"/>
          <w:trHeight w:val="315"/>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3B5BC9F6" w14:textId="77777777" w:rsidR="00875434" w:rsidRPr="007F68C0" w:rsidRDefault="00875434" w:rsidP="00975B49">
            <w:pPr>
              <w:spacing w:line="276" w:lineRule="auto"/>
              <w:jc w:val="center"/>
              <w:rPr>
                <w:rFonts w:ascii="Times New Roman" w:eastAsia="Calibri" w:hAnsi="Times New Roman" w:cs="Times New Roman"/>
                <w:bCs/>
                <w:color w:val="000000"/>
                <w:sz w:val="20"/>
                <w:szCs w:val="20"/>
              </w:rPr>
            </w:pPr>
            <w:r w:rsidRPr="007F68C0">
              <w:rPr>
                <w:rFonts w:ascii="Times New Roman" w:eastAsia="Calibri" w:hAnsi="Times New Roman" w:cs="Times New Roman"/>
                <w:bCs/>
                <w:color w:val="000000"/>
                <w:sz w:val="20"/>
                <w:szCs w:val="20"/>
              </w:rPr>
              <w:t xml:space="preserve">Общо </w:t>
            </w:r>
            <w:r w:rsidRPr="007F68C0">
              <w:rPr>
                <w:rFonts w:ascii="Times New Roman" w:eastAsia="Calibri" w:hAnsi="Times New Roman" w:cs="Times New Roman"/>
                <w:color w:val="000000"/>
                <w:sz w:val="20"/>
                <w:szCs w:val="20"/>
              </w:rPr>
              <w:t>Cd+Tl</w:t>
            </w:r>
          </w:p>
        </w:tc>
        <w:tc>
          <w:tcPr>
            <w:tcW w:w="1147" w:type="dxa"/>
            <w:tcBorders>
              <w:top w:val="single" w:sz="6" w:space="0" w:color="auto"/>
              <w:left w:val="single" w:sz="6" w:space="0" w:color="auto"/>
              <w:bottom w:val="single" w:sz="6" w:space="0" w:color="auto"/>
              <w:right w:val="single" w:sz="6" w:space="0" w:color="auto"/>
            </w:tcBorders>
            <w:vAlign w:val="center"/>
          </w:tcPr>
          <w:p w14:paraId="4B5FAFEB"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0,05</w:t>
            </w:r>
          </w:p>
        </w:tc>
        <w:tc>
          <w:tcPr>
            <w:tcW w:w="1148" w:type="dxa"/>
            <w:tcBorders>
              <w:top w:val="single" w:sz="6" w:space="0" w:color="auto"/>
              <w:left w:val="single" w:sz="6" w:space="0" w:color="auto"/>
              <w:bottom w:val="single" w:sz="6" w:space="0" w:color="auto"/>
              <w:right w:val="single" w:sz="6" w:space="0" w:color="auto"/>
            </w:tcBorders>
            <w:vAlign w:val="center"/>
          </w:tcPr>
          <w:p w14:paraId="30ECA423"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01619D6C"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0,05</w:t>
            </w:r>
          </w:p>
        </w:tc>
        <w:tc>
          <w:tcPr>
            <w:tcW w:w="1556" w:type="dxa"/>
            <w:tcBorders>
              <w:top w:val="single" w:sz="6" w:space="0" w:color="auto"/>
              <w:left w:val="single" w:sz="6" w:space="0" w:color="auto"/>
              <w:bottom w:val="single" w:sz="6" w:space="0" w:color="auto"/>
              <w:right w:val="single" w:sz="6" w:space="0" w:color="auto"/>
            </w:tcBorders>
            <w:noWrap/>
            <w:vAlign w:val="center"/>
          </w:tcPr>
          <w:p w14:paraId="18E0EF62"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084C5075" w14:textId="77777777" w:rsidR="00875434" w:rsidRPr="00EB76B5" w:rsidRDefault="00875434" w:rsidP="00975B49">
            <w:pPr>
              <w:spacing w:line="276" w:lineRule="auto"/>
              <w:jc w:val="center"/>
              <w:rPr>
                <w:rFonts w:ascii="Times New Roman" w:eastAsia="Calibri" w:hAnsi="Times New Roman" w:cs="Times New Roman"/>
                <w:color w:val="000000"/>
                <w:sz w:val="20"/>
                <w:szCs w:val="20"/>
              </w:rPr>
            </w:pPr>
            <w:r w:rsidRPr="00EB76B5">
              <w:rPr>
                <w:rFonts w:ascii="Times New Roman" w:eastAsia="Calibri" w:hAnsi="Times New Roman" w:cs="Times New Roman"/>
                <w:color w:val="000000"/>
                <w:sz w:val="20"/>
                <w:szCs w:val="20"/>
              </w:rPr>
              <w:t>0,05</w:t>
            </w:r>
          </w:p>
        </w:tc>
        <w:tc>
          <w:tcPr>
            <w:tcW w:w="938" w:type="dxa"/>
            <w:tcBorders>
              <w:top w:val="single" w:sz="6" w:space="0" w:color="auto"/>
              <w:left w:val="single" w:sz="6" w:space="0" w:color="auto"/>
              <w:bottom w:val="single" w:sz="6" w:space="0" w:color="auto"/>
              <w:right w:val="single" w:sz="6" w:space="0" w:color="auto"/>
            </w:tcBorders>
            <w:noWrap/>
            <w:vAlign w:val="center"/>
          </w:tcPr>
          <w:p w14:paraId="72B74CEA" w14:textId="77777777" w:rsidR="00875434" w:rsidRPr="00EB76B5"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EB76B5">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7D0E9C3C" w14:textId="77777777" w:rsidR="00875434" w:rsidRPr="00EB76B5" w:rsidRDefault="00875434" w:rsidP="00975B49">
            <w:pPr>
              <w:spacing w:line="276" w:lineRule="auto"/>
              <w:jc w:val="center"/>
              <w:rPr>
                <w:rFonts w:ascii="Times New Roman" w:eastAsia="Calibri" w:hAnsi="Times New Roman" w:cs="Times New Roman"/>
                <w:b/>
                <w:color w:val="000000"/>
                <w:sz w:val="20"/>
                <w:szCs w:val="20"/>
                <w:lang w:val="en-US"/>
              </w:rPr>
            </w:pPr>
            <w:r w:rsidRPr="00EB76B5">
              <w:rPr>
                <w:rFonts w:ascii="Times New Roman" w:eastAsia="Calibri" w:hAnsi="Times New Roman" w:cs="Times New Roman"/>
                <w:b/>
                <w:color w:val="000000"/>
                <w:sz w:val="20"/>
                <w:szCs w:val="20"/>
                <w:lang w:val="en-US"/>
              </w:rPr>
              <w:t>0.05</w:t>
            </w:r>
          </w:p>
        </w:tc>
      </w:tr>
      <w:tr w:rsidR="00875434" w:rsidRPr="007F68C0" w14:paraId="675AF09A" w14:textId="77777777" w:rsidTr="00975B49">
        <w:trPr>
          <w:gridAfter w:val="1"/>
          <w:wAfter w:w="12" w:type="dxa"/>
          <w:trHeight w:val="315"/>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143D09EC"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Hg</w:t>
            </w:r>
          </w:p>
        </w:tc>
        <w:tc>
          <w:tcPr>
            <w:tcW w:w="1147" w:type="dxa"/>
            <w:tcBorders>
              <w:top w:val="single" w:sz="6" w:space="0" w:color="auto"/>
              <w:left w:val="single" w:sz="6" w:space="0" w:color="auto"/>
              <w:bottom w:val="single" w:sz="6" w:space="0" w:color="auto"/>
              <w:right w:val="single" w:sz="6" w:space="0" w:color="auto"/>
            </w:tcBorders>
            <w:vAlign w:val="center"/>
          </w:tcPr>
          <w:p w14:paraId="04B25670"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0,05</w:t>
            </w:r>
          </w:p>
        </w:tc>
        <w:tc>
          <w:tcPr>
            <w:tcW w:w="1148" w:type="dxa"/>
            <w:tcBorders>
              <w:top w:val="single" w:sz="6" w:space="0" w:color="auto"/>
              <w:left w:val="single" w:sz="6" w:space="0" w:color="auto"/>
              <w:bottom w:val="single" w:sz="6" w:space="0" w:color="auto"/>
              <w:right w:val="single" w:sz="6" w:space="0" w:color="auto"/>
            </w:tcBorders>
            <w:vAlign w:val="center"/>
          </w:tcPr>
          <w:p w14:paraId="48AAC6E7"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5A9D58F1"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0,05</w:t>
            </w:r>
          </w:p>
        </w:tc>
        <w:tc>
          <w:tcPr>
            <w:tcW w:w="1556" w:type="dxa"/>
            <w:tcBorders>
              <w:top w:val="single" w:sz="6" w:space="0" w:color="auto"/>
              <w:left w:val="single" w:sz="6" w:space="0" w:color="auto"/>
              <w:bottom w:val="single" w:sz="6" w:space="0" w:color="auto"/>
              <w:right w:val="single" w:sz="6" w:space="0" w:color="auto"/>
            </w:tcBorders>
            <w:noWrap/>
            <w:vAlign w:val="center"/>
          </w:tcPr>
          <w:p w14:paraId="616A0B43"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3C3EF0E4" w14:textId="77777777" w:rsidR="00875434" w:rsidRPr="00EB76B5" w:rsidRDefault="00875434" w:rsidP="00975B49">
            <w:pPr>
              <w:spacing w:line="276" w:lineRule="auto"/>
              <w:jc w:val="center"/>
              <w:rPr>
                <w:rFonts w:ascii="Times New Roman" w:eastAsia="Calibri" w:hAnsi="Times New Roman" w:cs="Times New Roman"/>
                <w:color w:val="000000"/>
                <w:sz w:val="20"/>
                <w:szCs w:val="20"/>
              </w:rPr>
            </w:pPr>
            <w:r w:rsidRPr="00EB76B5">
              <w:rPr>
                <w:rFonts w:ascii="Times New Roman" w:eastAsia="Calibri" w:hAnsi="Times New Roman" w:cs="Times New Roman"/>
                <w:color w:val="000000"/>
                <w:sz w:val="20"/>
                <w:szCs w:val="20"/>
              </w:rPr>
              <w:t>0,05</w:t>
            </w:r>
          </w:p>
        </w:tc>
        <w:tc>
          <w:tcPr>
            <w:tcW w:w="938" w:type="dxa"/>
            <w:tcBorders>
              <w:top w:val="single" w:sz="6" w:space="0" w:color="auto"/>
              <w:left w:val="single" w:sz="6" w:space="0" w:color="auto"/>
              <w:bottom w:val="single" w:sz="6" w:space="0" w:color="auto"/>
              <w:right w:val="single" w:sz="6" w:space="0" w:color="auto"/>
            </w:tcBorders>
            <w:noWrap/>
            <w:vAlign w:val="center"/>
          </w:tcPr>
          <w:p w14:paraId="55AC35B7" w14:textId="77777777" w:rsidR="00875434" w:rsidRPr="00EB76B5"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EB76B5">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4A9593FB" w14:textId="77777777" w:rsidR="00875434" w:rsidRPr="00EB76B5" w:rsidRDefault="00875434" w:rsidP="00975B49">
            <w:pPr>
              <w:spacing w:line="276" w:lineRule="auto"/>
              <w:jc w:val="center"/>
              <w:rPr>
                <w:rFonts w:ascii="Times New Roman" w:eastAsia="Calibri" w:hAnsi="Times New Roman" w:cs="Times New Roman"/>
                <w:b/>
                <w:color w:val="000000"/>
                <w:sz w:val="20"/>
                <w:szCs w:val="20"/>
                <w:lang w:val="en-US"/>
              </w:rPr>
            </w:pPr>
            <w:r w:rsidRPr="00EB76B5">
              <w:rPr>
                <w:rFonts w:ascii="Times New Roman" w:eastAsia="Calibri" w:hAnsi="Times New Roman" w:cs="Times New Roman"/>
                <w:b/>
                <w:color w:val="000000"/>
                <w:sz w:val="20"/>
                <w:szCs w:val="20"/>
                <w:lang w:val="en-US"/>
              </w:rPr>
              <w:t>0.05</w:t>
            </w:r>
          </w:p>
        </w:tc>
      </w:tr>
      <w:tr w:rsidR="00875434" w:rsidRPr="007F68C0" w14:paraId="3B006382" w14:textId="77777777" w:rsidTr="00975B49">
        <w:trPr>
          <w:gridAfter w:val="1"/>
          <w:wAfter w:w="12" w:type="dxa"/>
          <w:trHeight w:val="315"/>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26CD3DC8" w14:textId="77777777" w:rsidR="00875434" w:rsidRPr="007F68C0" w:rsidRDefault="00875434" w:rsidP="00975B49">
            <w:pPr>
              <w:spacing w:line="276" w:lineRule="auto"/>
              <w:jc w:val="center"/>
              <w:rPr>
                <w:rFonts w:ascii="Times New Roman" w:eastAsia="Calibri" w:hAnsi="Times New Roman" w:cs="Times New Roman"/>
                <w:b/>
                <w:bCs/>
                <w:color w:val="000000"/>
                <w:sz w:val="20"/>
                <w:szCs w:val="20"/>
              </w:rPr>
            </w:pPr>
            <w:r w:rsidRPr="007F68C0">
              <w:rPr>
                <w:rFonts w:ascii="Times New Roman" w:eastAsia="Calibri" w:hAnsi="Times New Roman" w:cs="Times New Roman"/>
                <w:color w:val="000000"/>
                <w:sz w:val="20"/>
                <w:szCs w:val="20"/>
              </w:rPr>
              <w:t>Общо Sb+As+Pb+Cr+ Co+Cu+Mn+Ni+V</w:t>
            </w:r>
          </w:p>
        </w:tc>
        <w:tc>
          <w:tcPr>
            <w:tcW w:w="1147" w:type="dxa"/>
            <w:tcBorders>
              <w:top w:val="single" w:sz="6" w:space="0" w:color="auto"/>
              <w:left w:val="single" w:sz="6" w:space="0" w:color="auto"/>
              <w:bottom w:val="single" w:sz="6" w:space="0" w:color="auto"/>
              <w:right w:val="single" w:sz="6" w:space="0" w:color="auto"/>
            </w:tcBorders>
            <w:vAlign w:val="center"/>
          </w:tcPr>
          <w:p w14:paraId="2AC7E279"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0,5</w:t>
            </w:r>
          </w:p>
        </w:tc>
        <w:tc>
          <w:tcPr>
            <w:tcW w:w="1148" w:type="dxa"/>
            <w:tcBorders>
              <w:top w:val="single" w:sz="6" w:space="0" w:color="auto"/>
              <w:left w:val="single" w:sz="6" w:space="0" w:color="auto"/>
              <w:bottom w:val="single" w:sz="6" w:space="0" w:color="auto"/>
              <w:right w:val="single" w:sz="6" w:space="0" w:color="auto"/>
            </w:tcBorders>
            <w:vAlign w:val="center"/>
          </w:tcPr>
          <w:p w14:paraId="5147F401"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50689F1B"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0,5</w:t>
            </w:r>
          </w:p>
        </w:tc>
        <w:tc>
          <w:tcPr>
            <w:tcW w:w="1556" w:type="dxa"/>
            <w:tcBorders>
              <w:top w:val="single" w:sz="6" w:space="0" w:color="auto"/>
              <w:left w:val="single" w:sz="6" w:space="0" w:color="auto"/>
              <w:bottom w:val="single" w:sz="6" w:space="0" w:color="auto"/>
              <w:right w:val="single" w:sz="6" w:space="0" w:color="auto"/>
            </w:tcBorders>
            <w:noWrap/>
            <w:vAlign w:val="center"/>
          </w:tcPr>
          <w:p w14:paraId="58ACB95B"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754FBD22" w14:textId="77777777" w:rsidR="00875434" w:rsidRPr="00EB76B5" w:rsidRDefault="00875434" w:rsidP="00975B49">
            <w:pPr>
              <w:spacing w:line="276" w:lineRule="auto"/>
              <w:jc w:val="center"/>
              <w:rPr>
                <w:rFonts w:ascii="Times New Roman" w:eastAsia="Calibri" w:hAnsi="Times New Roman" w:cs="Times New Roman"/>
                <w:color w:val="000000"/>
                <w:sz w:val="20"/>
                <w:szCs w:val="20"/>
              </w:rPr>
            </w:pPr>
            <w:r w:rsidRPr="00EB76B5">
              <w:rPr>
                <w:rFonts w:ascii="Times New Roman" w:eastAsia="Calibri" w:hAnsi="Times New Roman" w:cs="Times New Roman"/>
                <w:color w:val="000000"/>
                <w:sz w:val="20"/>
                <w:szCs w:val="20"/>
              </w:rPr>
              <w:t>0,5</w:t>
            </w:r>
          </w:p>
        </w:tc>
        <w:tc>
          <w:tcPr>
            <w:tcW w:w="938" w:type="dxa"/>
            <w:tcBorders>
              <w:top w:val="single" w:sz="6" w:space="0" w:color="auto"/>
              <w:left w:val="single" w:sz="6" w:space="0" w:color="auto"/>
              <w:bottom w:val="single" w:sz="6" w:space="0" w:color="auto"/>
              <w:right w:val="single" w:sz="6" w:space="0" w:color="auto"/>
            </w:tcBorders>
            <w:noWrap/>
            <w:vAlign w:val="center"/>
          </w:tcPr>
          <w:p w14:paraId="0F17C2D5" w14:textId="77777777" w:rsidR="00875434" w:rsidRPr="00EB76B5"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EB76B5">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1D9A1410" w14:textId="77777777" w:rsidR="00875434" w:rsidRPr="00EB76B5" w:rsidRDefault="00875434" w:rsidP="00975B49">
            <w:pPr>
              <w:spacing w:line="276" w:lineRule="auto"/>
              <w:jc w:val="center"/>
              <w:rPr>
                <w:rFonts w:ascii="Times New Roman" w:eastAsia="Calibri" w:hAnsi="Times New Roman" w:cs="Times New Roman"/>
                <w:b/>
                <w:color w:val="000000"/>
                <w:sz w:val="20"/>
                <w:szCs w:val="20"/>
                <w:lang w:val="en-US"/>
              </w:rPr>
            </w:pPr>
            <w:r w:rsidRPr="00EB76B5">
              <w:rPr>
                <w:rFonts w:ascii="Times New Roman" w:eastAsia="Calibri" w:hAnsi="Times New Roman" w:cs="Times New Roman"/>
                <w:b/>
                <w:color w:val="000000"/>
                <w:sz w:val="20"/>
                <w:szCs w:val="20"/>
                <w:lang w:val="en-US"/>
              </w:rPr>
              <w:t>0.5</w:t>
            </w:r>
          </w:p>
        </w:tc>
      </w:tr>
      <w:tr w:rsidR="00875434" w:rsidRPr="007F68C0" w14:paraId="48A11D44" w14:textId="77777777" w:rsidTr="00975B49">
        <w:trPr>
          <w:gridAfter w:val="1"/>
          <w:wAfter w:w="12" w:type="dxa"/>
          <w:trHeight w:val="315"/>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18F646D3"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 С</w:t>
            </w:r>
          </w:p>
        </w:tc>
        <w:tc>
          <w:tcPr>
            <w:tcW w:w="1147" w:type="dxa"/>
            <w:tcBorders>
              <w:top w:val="single" w:sz="4" w:space="0" w:color="auto"/>
              <w:left w:val="double" w:sz="4" w:space="0" w:color="auto"/>
              <w:bottom w:val="single" w:sz="4" w:space="0" w:color="auto"/>
              <w:right w:val="single" w:sz="4" w:space="0" w:color="auto"/>
            </w:tcBorders>
            <w:vAlign w:val="center"/>
          </w:tcPr>
          <w:p w14:paraId="3B07C2E7" w14:textId="77777777" w:rsidR="00875434" w:rsidRPr="007F68C0" w:rsidRDefault="00875434" w:rsidP="00975B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50</w:t>
            </w:r>
            <w:r w:rsidRPr="007F68C0">
              <w:rPr>
                <w:rFonts w:ascii="Times New Roman" w:eastAsia="Calibri" w:hAnsi="Times New Roman" w:cs="Times New Roman"/>
                <w:color w:val="000000"/>
                <w:sz w:val="20"/>
                <w:szCs w:val="20"/>
                <w:vertAlign w:val="superscript"/>
              </w:rPr>
              <w:t>5</w:t>
            </w:r>
          </w:p>
        </w:tc>
        <w:tc>
          <w:tcPr>
            <w:tcW w:w="1148" w:type="dxa"/>
            <w:tcBorders>
              <w:top w:val="single" w:sz="6" w:space="0" w:color="auto"/>
              <w:left w:val="single" w:sz="6" w:space="0" w:color="auto"/>
              <w:bottom w:val="single" w:sz="6" w:space="0" w:color="auto"/>
              <w:right w:val="single" w:sz="6" w:space="0" w:color="auto"/>
            </w:tcBorders>
            <w:vAlign w:val="center"/>
          </w:tcPr>
          <w:p w14:paraId="33CCDEE0"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558F11BD" w14:textId="77777777" w:rsidR="00875434" w:rsidRPr="007F68C0" w:rsidRDefault="00875434" w:rsidP="00975B49">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tcPr>
          <w:p w14:paraId="6CA85BBF"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11D4914C" w14:textId="77777777" w:rsidR="00875434" w:rsidRPr="00EB76B5" w:rsidRDefault="00875434" w:rsidP="00975B49">
            <w:pPr>
              <w:spacing w:line="276" w:lineRule="auto"/>
              <w:jc w:val="center"/>
              <w:rPr>
                <w:rFonts w:ascii="Times New Roman" w:eastAsia="Calibri" w:hAnsi="Times New Roman" w:cs="Times New Roman"/>
                <w:color w:val="000000"/>
                <w:sz w:val="20"/>
                <w:szCs w:val="20"/>
              </w:rPr>
            </w:pPr>
            <w:r w:rsidRPr="00EB76B5">
              <w:rPr>
                <w:rFonts w:ascii="Times New Roman" w:eastAsia="Calibri" w:hAnsi="Times New Roman" w:cs="Times New Roman"/>
                <w:color w:val="000000"/>
                <w:sz w:val="20"/>
                <w:szCs w:val="20"/>
              </w:rPr>
              <w:t>50</w:t>
            </w:r>
            <w:r w:rsidRPr="00EB76B5">
              <w:rPr>
                <w:rFonts w:ascii="Times New Roman" w:eastAsia="Calibri" w:hAnsi="Times New Roman" w:cs="Times New Roman"/>
                <w:color w:val="000000"/>
                <w:sz w:val="20"/>
                <w:szCs w:val="20"/>
                <w:vertAlign w:val="superscript"/>
              </w:rPr>
              <w:t>5</w:t>
            </w:r>
          </w:p>
        </w:tc>
        <w:tc>
          <w:tcPr>
            <w:tcW w:w="938" w:type="dxa"/>
            <w:tcBorders>
              <w:top w:val="single" w:sz="6" w:space="0" w:color="auto"/>
              <w:left w:val="single" w:sz="6" w:space="0" w:color="auto"/>
              <w:bottom w:val="single" w:sz="6" w:space="0" w:color="auto"/>
              <w:right w:val="single" w:sz="6" w:space="0" w:color="auto"/>
            </w:tcBorders>
            <w:noWrap/>
            <w:vAlign w:val="center"/>
          </w:tcPr>
          <w:p w14:paraId="22D6BB19" w14:textId="77777777" w:rsidR="00875434" w:rsidRPr="00EB76B5"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EB76B5">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22D4612F" w14:textId="77777777" w:rsidR="00875434" w:rsidRPr="00EB76B5" w:rsidRDefault="00875434" w:rsidP="00975B49">
            <w:pPr>
              <w:spacing w:line="276" w:lineRule="auto"/>
              <w:jc w:val="center"/>
              <w:rPr>
                <w:rFonts w:ascii="Times New Roman" w:eastAsia="Calibri" w:hAnsi="Times New Roman" w:cs="Times New Roman"/>
                <w:b/>
                <w:color w:val="000000"/>
                <w:sz w:val="20"/>
                <w:szCs w:val="20"/>
                <w:lang w:val="en-US"/>
              </w:rPr>
            </w:pPr>
            <w:r w:rsidRPr="00EB76B5">
              <w:rPr>
                <w:rFonts w:ascii="Times New Roman" w:eastAsia="Calibri" w:hAnsi="Times New Roman" w:cs="Times New Roman"/>
                <w:b/>
                <w:color w:val="000000"/>
                <w:sz w:val="20"/>
                <w:szCs w:val="20"/>
                <w:lang w:val="en-US"/>
              </w:rPr>
              <w:t>43.5</w:t>
            </w:r>
          </w:p>
        </w:tc>
      </w:tr>
      <w:tr w:rsidR="00875434" w:rsidRPr="007F68C0" w14:paraId="310DD446" w14:textId="77777777" w:rsidTr="00975B49">
        <w:trPr>
          <w:gridAfter w:val="1"/>
          <w:wAfter w:w="12" w:type="dxa"/>
          <w:trHeight w:val="300"/>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67ECA7B2"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фурани/диоксини</w:t>
            </w:r>
          </w:p>
        </w:tc>
        <w:tc>
          <w:tcPr>
            <w:tcW w:w="1147" w:type="dxa"/>
            <w:tcBorders>
              <w:top w:val="single" w:sz="4" w:space="0" w:color="auto"/>
              <w:left w:val="double" w:sz="4" w:space="0" w:color="auto"/>
              <w:bottom w:val="single" w:sz="4" w:space="0" w:color="auto"/>
              <w:right w:val="single" w:sz="4" w:space="0" w:color="auto"/>
            </w:tcBorders>
            <w:vAlign w:val="center"/>
          </w:tcPr>
          <w:p w14:paraId="7CEA4A60" w14:textId="77777777" w:rsidR="00875434" w:rsidRPr="007F68C0" w:rsidRDefault="00875434" w:rsidP="00975B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0,1 ng/Nm3</w:t>
            </w:r>
          </w:p>
        </w:tc>
        <w:tc>
          <w:tcPr>
            <w:tcW w:w="1148" w:type="dxa"/>
            <w:tcBorders>
              <w:top w:val="single" w:sz="6" w:space="0" w:color="auto"/>
              <w:left w:val="single" w:sz="6" w:space="0" w:color="auto"/>
              <w:bottom w:val="single" w:sz="6" w:space="0" w:color="auto"/>
              <w:right w:val="single" w:sz="6" w:space="0" w:color="auto"/>
            </w:tcBorders>
            <w:vAlign w:val="center"/>
          </w:tcPr>
          <w:p w14:paraId="43344899"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47D1FC02" w14:textId="77777777" w:rsidR="00875434" w:rsidRPr="007F68C0" w:rsidRDefault="00875434" w:rsidP="00975B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 xml:space="preserve">0,1 </w:t>
            </w:r>
            <w:r w:rsidRPr="007F68C0">
              <w:rPr>
                <w:rFonts w:ascii="Times New Roman" w:eastAsia="Calibri" w:hAnsi="Times New Roman" w:cs="Times New Roman"/>
                <w:color w:val="000000"/>
                <w:sz w:val="20"/>
                <w:szCs w:val="20"/>
                <w:lang w:val="en-US"/>
              </w:rPr>
              <w:t>n</w:t>
            </w:r>
            <w:r w:rsidRPr="007F68C0">
              <w:rPr>
                <w:rFonts w:ascii="Times New Roman" w:eastAsia="Calibri" w:hAnsi="Times New Roman" w:cs="Times New Roman"/>
                <w:color w:val="000000"/>
                <w:sz w:val="20"/>
                <w:szCs w:val="20"/>
              </w:rPr>
              <w:t>g/Nm</w:t>
            </w:r>
            <w:r w:rsidRPr="007F68C0">
              <w:rPr>
                <w:rFonts w:ascii="Times New Roman" w:eastAsia="Calibri" w:hAnsi="Times New Roman" w:cs="Times New Roman"/>
                <w:color w:val="000000"/>
                <w:sz w:val="20"/>
                <w:szCs w:val="20"/>
                <w:vertAlign w:val="superscript"/>
              </w:rPr>
              <w:t>3</w:t>
            </w:r>
          </w:p>
        </w:tc>
        <w:tc>
          <w:tcPr>
            <w:tcW w:w="1556" w:type="dxa"/>
            <w:tcBorders>
              <w:top w:val="single" w:sz="6" w:space="0" w:color="auto"/>
              <w:left w:val="single" w:sz="6" w:space="0" w:color="auto"/>
              <w:bottom w:val="single" w:sz="6" w:space="0" w:color="auto"/>
              <w:right w:val="single" w:sz="6" w:space="0" w:color="auto"/>
            </w:tcBorders>
            <w:noWrap/>
            <w:vAlign w:val="center"/>
          </w:tcPr>
          <w:p w14:paraId="5DBDBE2E"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5335C24D" w14:textId="77777777" w:rsidR="00875434" w:rsidRPr="00EB76B5" w:rsidRDefault="00875434" w:rsidP="00975B49">
            <w:pPr>
              <w:spacing w:line="276" w:lineRule="auto"/>
              <w:jc w:val="center"/>
              <w:rPr>
                <w:rFonts w:ascii="Times New Roman" w:eastAsia="Calibri" w:hAnsi="Times New Roman" w:cs="Times New Roman"/>
                <w:color w:val="000000"/>
                <w:sz w:val="20"/>
                <w:szCs w:val="20"/>
              </w:rPr>
            </w:pPr>
            <w:r w:rsidRPr="00EB76B5">
              <w:rPr>
                <w:rFonts w:ascii="Times New Roman" w:eastAsia="Calibri" w:hAnsi="Times New Roman" w:cs="Times New Roman"/>
                <w:color w:val="000000"/>
                <w:sz w:val="20"/>
                <w:szCs w:val="20"/>
              </w:rPr>
              <w:t xml:space="preserve">0,1 </w:t>
            </w:r>
            <w:r w:rsidRPr="00EB76B5">
              <w:rPr>
                <w:rFonts w:ascii="Times New Roman" w:eastAsia="Calibri" w:hAnsi="Times New Roman" w:cs="Times New Roman"/>
                <w:color w:val="000000"/>
                <w:sz w:val="20"/>
                <w:szCs w:val="20"/>
                <w:lang w:val="en-US"/>
              </w:rPr>
              <w:t>n</w:t>
            </w:r>
            <w:r w:rsidRPr="00EB76B5">
              <w:rPr>
                <w:rFonts w:ascii="Times New Roman" w:eastAsia="Calibri" w:hAnsi="Times New Roman" w:cs="Times New Roman"/>
                <w:color w:val="000000"/>
                <w:sz w:val="20"/>
                <w:szCs w:val="20"/>
              </w:rPr>
              <w:t>g/Nm</w:t>
            </w:r>
            <w:r w:rsidRPr="00EB76B5">
              <w:rPr>
                <w:rFonts w:ascii="Times New Roman" w:eastAsia="Calibri" w:hAnsi="Times New Roman" w:cs="Times New Roman"/>
                <w:color w:val="000000"/>
                <w:sz w:val="20"/>
                <w:szCs w:val="20"/>
                <w:vertAlign w:val="superscript"/>
              </w:rPr>
              <w:t>3</w:t>
            </w:r>
          </w:p>
        </w:tc>
        <w:tc>
          <w:tcPr>
            <w:tcW w:w="938" w:type="dxa"/>
            <w:tcBorders>
              <w:top w:val="single" w:sz="6" w:space="0" w:color="auto"/>
              <w:left w:val="single" w:sz="6" w:space="0" w:color="auto"/>
              <w:bottom w:val="single" w:sz="6" w:space="0" w:color="auto"/>
              <w:right w:val="single" w:sz="6" w:space="0" w:color="auto"/>
            </w:tcBorders>
            <w:noWrap/>
            <w:vAlign w:val="center"/>
          </w:tcPr>
          <w:p w14:paraId="506BEAC6" w14:textId="77777777" w:rsidR="00875434" w:rsidRPr="00EB76B5"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EB76B5">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571A8FDC" w14:textId="77777777" w:rsidR="00875434" w:rsidRPr="00EB76B5" w:rsidRDefault="00875434" w:rsidP="00975B49">
            <w:pPr>
              <w:spacing w:line="276" w:lineRule="auto"/>
              <w:jc w:val="center"/>
              <w:rPr>
                <w:rFonts w:ascii="Times New Roman" w:eastAsia="Calibri" w:hAnsi="Times New Roman" w:cs="Times New Roman"/>
                <w:b/>
                <w:color w:val="000000"/>
                <w:sz w:val="20"/>
                <w:szCs w:val="20"/>
              </w:rPr>
            </w:pPr>
            <w:r w:rsidRPr="00EB76B5">
              <w:rPr>
                <w:rFonts w:ascii="Times New Roman" w:eastAsia="Calibri" w:hAnsi="Times New Roman" w:cs="Times New Roman"/>
                <w:b/>
                <w:color w:val="000000"/>
                <w:sz w:val="20"/>
                <w:szCs w:val="20"/>
              </w:rPr>
              <w:t>0,1 ng/Nm</w:t>
            </w:r>
            <w:r w:rsidRPr="00EB76B5">
              <w:rPr>
                <w:rFonts w:ascii="Times New Roman" w:eastAsia="Calibri" w:hAnsi="Times New Roman" w:cs="Times New Roman"/>
                <w:b/>
                <w:color w:val="000000"/>
                <w:sz w:val="20"/>
                <w:szCs w:val="20"/>
                <w:vertAlign w:val="superscript"/>
              </w:rPr>
              <w:t>3</w:t>
            </w:r>
          </w:p>
        </w:tc>
      </w:tr>
      <w:tr w:rsidR="00875434" w:rsidRPr="007F68C0" w14:paraId="3F068673" w14:textId="77777777" w:rsidTr="00975B49">
        <w:trPr>
          <w:gridAfter w:val="1"/>
          <w:wAfter w:w="12" w:type="dxa"/>
          <w:trHeight w:val="300"/>
          <w:jc w:val="center"/>
        </w:trPr>
        <w:tc>
          <w:tcPr>
            <w:tcW w:w="1867" w:type="dxa"/>
            <w:tcBorders>
              <w:top w:val="single" w:sz="6" w:space="0" w:color="auto"/>
              <w:left w:val="double" w:sz="4" w:space="0" w:color="auto"/>
              <w:bottom w:val="single" w:sz="6" w:space="0" w:color="auto"/>
              <w:right w:val="single" w:sz="6" w:space="0" w:color="auto"/>
            </w:tcBorders>
            <w:noWrap/>
            <w:vAlign w:val="center"/>
            <w:hideMark/>
          </w:tcPr>
          <w:p w14:paraId="7A9543BD" w14:textId="77777777" w:rsidR="00875434" w:rsidRPr="007F68C0" w:rsidRDefault="00875434" w:rsidP="00975B49">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HCl</w:t>
            </w:r>
          </w:p>
        </w:tc>
        <w:tc>
          <w:tcPr>
            <w:tcW w:w="1147" w:type="dxa"/>
            <w:tcBorders>
              <w:top w:val="single" w:sz="4" w:space="0" w:color="auto"/>
              <w:left w:val="double" w:sz="4" w:space="0" w:color="auto"/>
              <w:bottom w:val="single" w:sz="4" w:space="0" w:color="auto"/>
              <w:right w:val="single" w:sz="4" w:space="0" w:color="auto"/>
            </w:tcBorders>
            <w:vAlign w:val="center"/>
          </w:tcPr>
          <w:p w14:paraId="4B54A059" w14:textId="77777777" w:rsidR="00875434" w:rsidRPr="007F68C0" w:rsidRDefault="00875434" w:rsidP="00975B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30</w:t>
            </w:r>
            <w:r w:rsidRPr="007F68C0">
              <w:rPr>
                <w:rFonts w:ascii="Times New Roman" w:eastAsia="Calibri" w:hAnsi="Times New Roman" w:cs="Times New Roman"/>
                <w:color w:val="000000"/>
                <w:sz w:val="20"/>
                <w:szCs w:val="20"/>
                <w:vertAlign w:val="superscript"/>
              </w:rPr>
              <w:t>6</w:t>
            </w:r>
          </w:p>
        </w:tc>
        <w:tc>
          <w:tcPr>
            <w:tcW w:w="1148" w:type="dxa"/>
            <w:tcBorders>
              <w:top w:val="single" w:sz="6" w:space="0" w:color="auto"/>
              <w:left w:val="single" w:sz="6" w:space="0" w:color="auto"/>
              <w:bottom w:val="single" w:sz="6" w:space="0" w:color="auto"/>
              <w:right w:val="single" w:sz="6" w:space="0" w:color="auto"/>
            </w:tcBorders>
            <w:vAlign w:val="center"/>
          </w:tcPr>
          <w:p w14:paraId="08984563"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54AA8C47" w14:textId="77777777" w:rsidR="00875434" w:rsidRPr="007F68C0" w:rsidRDefault="00875434" w:rsidP="00975B49">
            <w:pPr>
              <w:keepNext/>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tcPr>
          <w:p w14:paraId="2DD46B2B"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49200F43" w14:textId="77777777" w:rsidR="00875434" w:rsidRPr="007F68C0" w:rsidRDefault="00875434" w:rsidP="00975B49">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30</w:t>
            </w:r>
            <w:r w:rsidRPr="007F68C0">
              <w:rPr>
                <w:rFonts w:ascii="Times New Roman" w:eastAsia="Calibri" w:hAnsi="Times New Roman" w:cs="Times New Roman"/>
                <w:color w:val="000000"/>
                <w:sz w:val="20"/>
                <w:szCs w:val="20"/>
                <w:vertAlign w:val="superscript"/>
                <w:lang w:val="en-US"/>
              </w:rPr>
              <w:t>6</w:t>
            </w:r>
          </w:p>
        </w:tc>
        <w:tc>
          <w:tcPr>
            <w:tcW w:w="938" w:type="dxa"/>
            <w:tcBorders>
              <w:top w:val="single" w:sz="6" w:space="0" w:color="auto"/>
              <w:left w:val="single" w:sz="6" w:space="0" w:color="auto"/>
              <w:bottom w:val="single" w:sz="6" w:space="0" w:color="auto"/>
              <w:right w:val="single" w:sz="6" w:space="0" w:color="auto"/>
            </w:tcBorders>
            <w:noWrap/>
            <w:vAlign w:val="center"/>
          </w:tcPr>
          <w:p w14:paraId="6DF6517B"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1DA0DB37" w14:textId="77777777" w:rsidR="00875434" w:rsidRPr="007F68C0" w:rsidRDefault="00875434" w:rsidP="00975B49">
            <w:pPr>
              <w:keepNext/>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26.7</w:t>
            </w:r>
          </w:p>
        </w:tc>
      </w:tr>
      <w:tr w:rsidR="00875434" w:rsidRPr="007F68C0" w14:paraId="6A1C2BFD" w14:textId="77777777" w:rsidTr="00975B49">
        <w:trPr>
          <w:gridAfter w:val="1"/>
          <w:wAfter w:w="12" w:type="dxa"/>
          <w:trHeight w:val="315"/>
          <w:jc w:val="center"/>
        </w:trPr>
        <w:tc>
          <w:tcPr>
            <w:tcW w:w="1867" w:type="dxa"/>
            <w:tcBorders>
              <w:top w:val="single" w:sz="6" w:space="0" w:color="auto"/>
              <w:left w:val="double" w:sz="4" w:space="0" w:color="auto"/>
              <w:bottom w:val="double" w:sz="4" w:space="0" w:color="auto"/>
              <w:right w:val="single" w:sz="6" w:space="0" w:color="auto"/>
            </w:tcBorders>
            <w:noWrap/>
            <w:vAlign w:val="center"/>
            <w:hideMark/>
          </w:tcPr>
          <w:p w14:paraId="7860CFD4" w14:textId="77777777" w:rsidR="00875434" w:rsidRPr="007F68C0" w:rsidRDefault="00875434" w:rsidP="00975B49">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HF</w:t>
            </w:r>
          </w:p>
        </w:tc>
        <w:tc>
          <w:tcPr>
            <w:tcW w:w="1147" w:type="dxa"/>
            <w:tcBorders>
              <w:top w:val="single" w:sz="4" w:space="0" w:color="auto"/>
              <w:left w:val="double" w:sz="4" w:space="0" w:color="auto"/>
              <w:bottom w:val="double" w:sz="4" w:space="0" w:color="auto"/>
              <w:right w:val="single" w:sz="4" w:space="0" w:color="auto"/>
            </w:tcBorders>
            <w:vAlign w:val="center"/>
          </w:tcPr>
          <w:p w14:paraId="3511E0FE" w14:textId="77777777" w:rsidR="00875434" w:rsidRPr="007F68C0" w:rsidRDefault="00875434" w:rsidP="00975B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5</w:t>
            </w:r>
            <w:r w:rsidRPr="007F68C0">
              <w:rPr>
                <w:rFonts w:ascii="Times New Roman" w:eastAsia="Calibri" w:hAnsi="Times New Roman" w:cs="Times New Roman"/>
                <w:color w:val="000000"/>
                <w:sz w:val="20"/>
                <w:szCs w:val="20"/>
                <w:vertAlign w:val="superscript"/>
              </w:rPr>
              <w:t>6</w:t>
            </w:r>
          </w:p>
        </w:tc>
        <w:tc>
          <w:tcPr>
            <w:tcW w:w="1148" w:type="dxa"/>
            <w:tcBorders>
              <w:top w:val="single" w:sz="6" w:space="0" w:color="auto"/>
              <w:left w:val="single" w:sz="6" w:space="0" w:color="auto"/>
              <w:bottom w:val="double" w:sz="4" w:space="0" w:color="auto"/>
              <w:right w:val="single" w:sz="6" w:space="0" w:color="auto"/>
            </w:tcBorders>
            <w:vAlign w:val="center"/>
          </w:tcPr>
          <w:p w14:paraId="09F1362F" w14:textId="77777777" w:rsidR="00875434" w:rsidRPr="007F68C0" w:rsidRDefault="00875434" w:rsidP="00975B49">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double" w:sz="4" w:space="0" w:color="auto"/>
              <w:right w:val="single" w:sz="6" w:space="0" w:color="auto"/>
            </w:tcBorders>
            <w:noWrap/>
            <w:vAlign w:val="center"/>
          </w:tcPr>
          <w:p w14:paraId="05B86E9D" w14:textId="77777777" w:rsidR="00875434" w:rsidRPr="007F68C0" w:rsidRDefault="00875434" w:rsidP="00975B49">
            <w:pPr>
              <w:keepNext/>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1</w:t>
            </w:r>
          </w:p>
        </w:tc>
        <w:tc>
          <w:tcPr>
            <w:tcW w:w="1556" w:type="dxa"/>
            <w:tcBorders>
              <w:top w:val="single" w:sz="6" w:space="0" w:color="auto"/>
              <w:left w:val="single" w:sz="6" w:space="0" w:color="auto"/>
              <w:bottom w:val="double" w:sz="4" w:space="0" w:color="auto"/>
              <w:right w:val="single" w:sz="6" w:space="0" w:color="auto"/>
            </w:tcBorders>
            <w:noWrap/>
            <w:vAlign w:val="center"/>
          </w:tcPr>
          <w:p w14:paraId="0F781FBB"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73460</w:t>
            </w:r>
          </w:p>
        </w:tc>
        <w:tc>
          <w:tcPr>
            <w:tcW w:w="1117" w:type="dxa"/>
            <w:gridSpan w:val="2"/>
            <w:tcBorders>
              <w:top w:val="single" w:sz="6" w:space="0" w:color="auto"/>
              <w:left w:val="single" w:sz="6" w:space="0" w:color="auto"/>
              <w:bottom w:val="double" w:sz="4" w:space="0" w:color="auto"/>
              <w:right w:val="single" w:sz="6" w:space="0" w:color="auto"/>
            </w:tcBorders>
            <w:noWrap/>
            <w:vAlign w:val="center"/>
          </w:tcPr>
          <w:p w14:paraId="0E66003C" w14:textId="77777777" w:rsidR="00875434" w:rsidRPr="007F68C0" w:rsidRDefault="00875434" w:rsidP="00975B49">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5</w:t>
            </w:r>
            <w:r w:rsidRPr="007F68C0">
              <w:rPr>
                <w:rFonts w:ascii="Times New Roman" w:eastAsia="Calibri" w:hAnsi="Times New Roman" w:cs="Times New Roman"/>
                <w:color w:val="000000"/>
                <w:sz w:val="20"/>
                <w:szCs w:val="20"/>
                <w:vertAlign w:val="superscript"/>
                <w:lang w:val="en-US"/>
              </w:rPr>
              <w:t>6</w:t>
            </w:r>
          </w:p>
        </w:tc>
        <w:tc>
          <w:tcPr>
            <w:tcW w:w="938" w:type="dxa"/>
            <w:tcBorders>
              <w:top w:val="single" w:sz="6" w:space="0" w:color="auto"/>
              <w:left w:val="single" w:sz="6" w:space="0" w:color="auto"/>
              <w:bottom w:val="double" w:sz="4" w:space="0" w:color="auto"/>
              <w:right w:val="single" w:sz="6" w:space="0" w:color="auto"/>
            </w:tcBorders>
            <w:noWrap/>
            <w:vAlign w:val="center"/>
          </w:tcPr>
          <w:p w14:paraId="7A23B338" w14:textId="77777777" w:rsidR="00875434" w:rsidRPr="007F68C0" w:rsidRDefault="00875434" w:rsidP="00975B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282405</w:t>
            </w:r>
          </w:p>
        </w:tc>
        <w:tc>
          <w:tcPr>
            <w:tcW w:w="1151" w:type="dxa"/>
            <w:gridSpan w:val="2"/>
            <w:tcBorders>
              <w:top w:val="single" w:sz="6" w:space="0" w:color="auto"/>
              <w:left w:val="single" w:sz="6" w:space="0" w:color="auto"/>
              <w:bottom w:val="double" w:sz="4" w:space="0" w:color="auto"/>
              <w:right w:val="double" w:sz="4" w:space="0" w:color="auto"/>
            </w:tcBorders>
            <w:noWrap/>
            <w:vAlign w:val="center"/>
          </w:tcPr>
          <w:p w14:paraId="469F58BD" w14:textId="77777777" w:rsidR="00875434" w:rsidRPr="007F68C0" w:rsidRDefault="00875434" w:rsidP="00975B49">
            <w:pPr>
              <w:keepNext/>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4.3</w:t>
            </w:r>
          </w:p>
        </w:tc>
      </w:tr>
    </w:tbl>
    <w:p w14:paraId="55D0873D" w14:textId="77777777" w:rsidR="00875434" w:rsidRPr="007F68C0" w:rsidRDefault="00875434" w:rsidP="0080784D">
      <w:pPr>
        <w:spacing w:before="120" w:after="0" w:line="276" w:lineRule="auto"/>
        <w:ind w:firstLine="567"/>
        <w:jc w:val="both"/>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vertAlign w:val="superscript"/>
        </w:rPr>
        <w:t>1</w:t>
      </w:r>
      <w:r w:rsidRPr="007F68C0">
        <w:rPr>
          <w:rFonts w:ascii="Times New Roman" w:eastAsia="Calibri" w:hAnsi="Times New Roman" w:cs="Times New Roman"/>
          <w:color w:val="000000"/>
          <w:sz w:val="20"/>
          <w:szCs w:val="20"/>
        </w:rPr>
        <w:t xml:space="preserve"> -НДЕ съгласно Приложение 2 към чл. 22, ал. 1 от Наредба № 4 за условията и изискванията за изграждането и експлоатацията на инсталации за изгаряне и инсталации за съвместно изгаряне на отпадъци </w:t>
      </w:r>
    </w:p>
    <w:p w14:paraId="3BE11271" w14:textId="77777777" w:rsidR="00875434" w:rsidRPr="007F68C0" w:rsidRDefault="00875434" w:rsidP="0080784D">
      <w:pPr>
        <w:spacing w:before="120" w:after="0" w:line="276" w:lineRule="auto"/>
        <w:ind w:firstLine="567"/>
        <w:jc w:val="both"/>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vertAlign w:val="superscript"/>
        </w:rPr>
        <w:lastRenderedPageBreak/>
        <w:t>2</w:t>
      </w:r>
      <w:r w:rsidRPr="007F68C0">
        <w:rPr>
          <w:rFonts w:ascii="Times New Roman" w:eastAsia="Calibri" w:hAnsi="Times New Roman" w:cs="Times New Roman"/>
          <w:color w:val="000000"/>
          <w:sz w:val="20"/>
          <w:szCs w:val="20"/>
        </w:rPr>
        <w:t xml:space="preserve"> – НДЕ съгласно т. 4.1.2.</w:t>
      </w:r>
      <w:r w:rsidR="009875F1">
        <w:rPr>
          <w:rFonts w:ascii="Times New Roman" w:eastAsia="Calibri" w:hAnsi="Times New Roman" w:cs="Times New Roman"/>
          <w:color w:val="000000"/>
          <w:sz w:val="20"/>
          <w:szCs w:val="20"/>
        </w:rPr>
        <w:t>2</w:t>
      </w:r>
      <w:r w:rsidRPr="007F68C0">
        <w:rPr>
          <w:rFonts w:ascii="Times New Roman" w:eastAsia="Calibri" w:hAnsi="Times New Roman" w:cs="Times New Roman"/>
          <w:color w:val="000000"/>
          <w:sz w:val="20"/>
          <w:szCs w:val="20"/>
        </w:rPr>
        <w:t xml:space="preserve">. към </w:t>
      </w:r>
      <w:r w:rsidRPr="007F68C0">
        <w:rPr>
          <w:rFonts w:ascii="Times New Roman" w:eastAsia="Times New Roman" w:hAnsi="Times New Roman" w:cs="Times New Roman"/>
          <w:color w:val="000000"/>
          <w:sz w:val="20"/>
          <w:szCs w:val="20"/>
          <w:shd w:val="clear" w:color="auto" w:fill="FEFEFE"/>
          <w:lang w:eastAsia="bg-BG"/>
        </w:rPr>
        <w:t>Приложение № 3 към чл. 23, ал. 1 от Наредба № 4 за условията и изискванията за изграждането и експлоатацията на инсталации за изгаряне и инсталации за съвместно изгаряне на отпадъци</w:t>
      </w:r>
    </w:p>
    <w:p w14:paraId="448D4660" w14:textId="77777777" w:rsidR="00875434" w:rsidRPr="007F68C0" w:rsidRDefault="00875434" w:rsidP="0080784D">
      <w:pPr>
        <w:spacing w:before="120" w:after="0" w:line="276" w:lineRule="auto"/>
        <w:ind w:firstLine="567"/>
        <w:jc w:val="both"/>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 xml:space="preserve"> - В съответствие с Допълнителните разпоредби на наредбата, при изгаряне на неопасни отпадъци на скара към енергиен котел ЕК 1 и въглища в енергиен котел ЕК 1, инсталацията отговаря на определението за „Инсталация за съвместно изгаряне“. В този случай се определят общи НДЕ за Инсталацията за съвместно изгаряне по формулата от Приложение № 3 към чл. 23, ал. 1</w:t>
      </w:r>
    </w:p>
    <w:p w14:paraId="7AD1BC18" w14:textId="77777777" w:rsidR="00875434" w:rsidRPr="007F68C0" w:rsidRDefault="00875434" w:rsidP="0080784D">
      <w:pPr>
        <w:spacing w:before="120" w:after="0" w:line="276" w:lineRule="auto"/>
        <w:ind w:firstLine="567"/>
        <w:jc w:val="both"/>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vertAlign w:val="superscript"/>
        </w:rPr>
        <w:t>4</w:t>
      </w:r>
      <w:r w:rsidRPr="007F68C0">
        <w:rPr>
          <w:rFonts w:ascii="Times New Roman" w:eastAsia="Calibri" w:hAnsi="Times New Roman" w:cs="Times New Roman"/>
          <w:color w:val="000000"/>
          <w:sz w:val="20"/>
          <w:szCs w:val="20"/>
        </w:rPr>
        <w:t>- НДЕ съгласно Приложение 7 към чл. 21,ал.1 на Наредба № 1</w:t>
      </w:r>
    </w:p>
    <w:p w14:paraId="5B29E226" w14:textId="77777777" w:rsidR="00875434" w:rsidRPr="007F68C0" w:rsidRDefault="00875434" w:rsidP="0080784D">
      <w:pPr>
        <w:spacing w:before="120" w:after="0" w:line="276" w:lineRule="auto"/>
        <w:ind w:firstLine="567"/>
        <w:jc w:val="both"/>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vertAlign w:val="superscript"/>
        </w:rPr>
        <w:t>5</w:t>
      </w:r>
      <w:r w:rsidRPr="007F68C0">
        <w:rPr>
          <w:rFonts w:ascii="Times New Roman" w:eastAsia="Calibri" w:hAnsi="Times New Roman" w:cs="Times New Roman"/>
          <w:color w:val="000000"/>
          <w:sz w:val="20"/>
          <w:szCs w:val="20"/>
        </w:rPr>
        <w:t xml:space="preserve"> – НДЕ съгласно чл. 15 от Наредба № 1</w:t>
      </w:r>
    </w:p>
    <w:p w14:paraId="70D5A857" w14:textId="77777777" w:rsidR="00875434" w:rsidRDefault="00875434" w:rsidP="0080784D">
      <w:pPr>
        <w:spacing w:before="120" w:after="0" w:line="276" w:lineRule="auto"/>
        <w:ind w:firstLine="567"/>
        <w:jc w:val="both"/>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vertAlign w:val="superscript"/>
          <w:lang w:val="en-US"/>
        </w:rPr>
        <w:t>6</w:t>
      </w:r>
      <w:r w:rsidRPr="007F68C0">
        <w:rPr>
          <w:rFonts w:ascii="Times New Roman" w:eastAsia="Calibri" w:hAnsi="Times New Roman" w:cs="Times New Roman"/>
          <w:color w:val="000000"/>
          <w:sz w:val="20"/>
          <w:szCs w:val="20"/>
          <w:lang w:val="en-US"/>
        </w:rPr>
        <w:t xml:space="preserve"> – </w:t>
      </w:r>
      <w:r w:rsidRPr="007F68C0">
        <w:rPr>
          <w:rFonts w:ascii="Times New Roman" w:eastAsia="Calibri" w:hAnsi="Times New Roman" w:cs="Times New Roman"/>
          <w:color w:val="000000"/>
          <w:sz w:val="20"/>
          <w:szCs w:val="20"/>
        </w:rPr>
        <w:t>НДЕ съгласно Приложение 2 към чл. 13, ал. 1 от Наредба № 1</w:t>
      </w:r>
    </w:p>
    <w:p w14:paraId="4FA7F7F5" w14:textId="77777777" w:rsidR="00875434" w:rsidRPr="00F678F7" w:rsidRDefault="00875434" w:rsidP="0080784D">
      <w:pPr>
        <w:spacing w:before="120" w:after="0" w:line="276" w:lineRule="auto"/>
        <w:ind w:firstLine="567"/>
        <w:jc w:val="both"/>
        <w:rPr>
          <w:rFonts w:ascii="Times New Roman" w:hAnsi="Times New Roman" w:cs="Times New Roman"/>
          <w:sz w:val="24"/>
          <w:szCs w:val="24"/>
        </w:rPr>
      </w:pPr>
      <w:r w:rsidRPr="00F678F7">
        <w:rPr>
          <w:rFonts w:ascii="Times New Roman" w:hAnsi="Times New Roman" w:cs="Times New Roman"/>
          <w:sz w:val="24"/>
          <w:szCs w:val="24"/>
        </w:rPr>
        <w:t>В инсталацията за съвместно изгаряне ще се изгарят третирани неопасни отпадъци (</w:t>
      </w:r>
      <w:r w:rsidRPr="00F678F7">
        <w:rPr>
          <w:rFonts w:ascii="Times New Roman" w:hAnsi="Times New Roman" w:cs="Times New Roman"/>
          <w:sz w:val="24"/>
          <w:szCs w:val="24"/>
          <w:lang w:val="en-US"/>
        </w:rPr>
        <w:t>RDF</w:t>
      </w:r>
      <w:r w:rsidRPr="00F678F7">
        <w:rPr>
          <w:rFonts w:ascii="Times New Roman" w:hAnsi="Times New Roman" w:cs="Times New Roman"/>
          <w:sz w:val="24"/>
          <w:szCs w:val="24"/>
        </w:rPr>
        <w:t>)</w:t>
      </w:r>
      <w:r>
        <w:rPr>
          <w:rFonts w:ascii="Times New Roman" w:hAnsi="Times New Roman" w:cs="Times New Roman"/>
          <w:sz w:val="24"/>
          <w:szCs w:val="24"/>
        </w:rPr>
        <w:t xml:space="preserve">, биомаса и </w:t>
      </w:r>
      <w:r w:rsidRPr="00F678F7">
        <w:rPr>
          <w:rFonts w:ascii="Times New Roman" w:hAnsi="Times New Roman" w:cs="Times New Roman"/>
          <w:sz w:val="24"/>
          <w:szCs w:val="24"/>
        </w:rPr>
        <w:t xml:space="preserve"> ОЕГ:</w:t>
      </w:r>
    </w:p>
    <w:p w14:paraId="79E050A3" w14:textId="77777777" w:rsidR="00875434" w:rsidRPr="006F2EED" w:rsidRDefault="00002587" w:rsidP="0080784D">
      <w:pPr>
        <w:numPr>
          <w:ilvl w:val="0"/>
          <w:numId w:val="15"/>
        </w:numPr>
        <w:spacing w:before="120" w:after="0" w:line="276" w:lineRule="auto"/>
        <w:ind w:left="0" w:firstLine="567"/>
        <w:jc w:val="both"/>
        <w:rPr>
          <w:rFonts w:ascii="Times New Roman" w:hAnsi="Times New Roman" w:cs="Times New Roman"/>
          <w:sz w:val="24"/>
          <w:szCs w:val="24"/>
        </w:rPr>
      </w:pPr>
      <w:r w:rsidRPr="00002587">
        <w:rPr>
          <w:rFonts w:ascii="Times New Roman" w:hAnsi="Times New Roman" w:cs="Times New Roman"/>
          <w:sz w:val="24"/>
          <w:szCs w:val="24"/>
        </w:rPr>
        <w:t xml:space="preserve"> </w:t>
      </w:r>
      <w:r w:rsidRPr="006F2EED">
        <w:rPr>
          <w:rFonts w:ascii="Times New Roman" w:hAnsi="Times New Roman" w:cs="Times New Roman"/>
          <w:sz w:val="24"/>
          <w:szCs w:val="24"/>
        </w:rPr>
        <w:t xml:space="preserve">4819 </w:t>
      </w:r>
      <w:r w:rsidR="009875F1" w:rsidRPr="006F2EED">
        <w:rPr>
          <w:rFonts w:ascii="Times New Roman" w:hAnsi="Times New Roman" w:cs="Times New Roman"/>
          <w:sz w:val="24"/>
          <w:szCs w:val="24"/>
        </w:rPr>
        <w:t>Nm3/h природен газ,</w:t>
      </w:r>
      <w:r w:rsidR="009875F1" w:rsidRPr="006F2EED">
        <w:rPr>
          <w:rFonts w:ascii="Times New Roman" w:hAnsi="Times New Roman" w:cs="Times New Roman"/>
          <w:color w:val="FF0000"/>
          <w:sz w:val="24"/>
          <w:szCs w:val="24"/>
        </w:rPr>
        <w:t xml:space="preserve"> </w:t>
      </w:r>
      <w:r w:rsidR="009875F1" w:rsidRPr="006F2EED">
        <w:rPr>
          <w:rFonts w:ascii="Times New Roman" w:hAnsi="Times New Roman" w:cs="Times New Roman"/>
          <w:sz w:val="24"/>
          <w:szCs w:val="24"/>
        </w:rPr>
        <w:t>при средна долна топлотворна способност  34 500 kJ/ m3</w:t>
      </w:r>
      <w:r w:rsidR="00875434" w:rsidRPr="006F2EED">
        <w:rPr>
          <w:rFonts w:ascii="Times New Roman" w:hAnsi="Times New Roman" w:cs="Times New Roman"/>
          <w:sz w:val="24"/>
          <w:szCs w:val="24"/>
          <w:lang w:eastAsia="bg-BG"/>
        </w:rPr>
        <w:t>, при изгарянето</w:t>
      </w:r>
      <w:r w:rsidR="00875434" w:rsidRPr="006F2EED">
        <w:rPr>
          <w:rFonts w:ascii="Times New Roman" w:hAnsi="Times New Roman" w:cs="Times New Roman"/>
          <w:color w:val="000000" w:themeColor="text1"/>
          <w:sz w:val="24"/>
          <w:szCs w:val="24"/>
          <w:lang w:eastAsia="bg-BG"/>
        </w:rPr>
        <w:t xml:space="preserve">, на които се образуват до 282405 </w:t>
      </w:r>
      <w:r w:rsidR="00875434" w:rsidRPr="006F2EED">
        <w:rPr>
          <w:rFonts w:ascii="Times New Roman" w:hAnsi="Times New Roman" w:cs="Times New Roman"/>
          <w:i/>
          <w:color w:val="000000" w:themeColor="text1"/>
          <w:sz w:val="24"/>
          <w:szCs w:val="24"/>
          <w:lang w:eastAsia="bg-BG"/>
        </w:rPr>
        <w:t>Nm</w:t>
      </w:r>
      <w:r w:rsidR="00875434" w:rsidRPr="006F2EED">
        <w:rPr>
          <w:rFonts w:ascii="Times New Roman" w:hAnsi="Times New Roman" w:cs="Times New Roman"/>
          <w:i/>
          <w:color w:val="000000" w:themeColor="text1"/>
          <w:sz w:val="24"/>
          <w:szCs w:val="24"/>
          <w:vertAlign w:val="superscript"/>
          <w:lang w:eastAsia="bg-BG"/>
        </w:rPr>
        <w:t>3</w:t>
      </w:r>
      <w:r w:rsidR="00875434" w:rsidRPr="006F2EED">
        <w:rPr>
          <w:rFonts w:ascii="Times New Roman" w:hAnsi="Times New Roman" w:cs="Times New Roman"/>
          <w:i/>
          <w:color w:val="000000" w:themeColor="text1"/>
          <w:sz w:val="24"/>
          <w:szCs w:val="24"/>
          <w:lang w:eastAsia="bg-BG"/>
        </w:rPr>
        <w:t>/h</w:t>
      </w:r>
      <w:r w:rsidR="00875434" w:rsidRPr="006F2EED">
        <w:rPr>
          <w:rFonts w:ascii="Times New Roman" w:hAnsi="Times New Roman" w:cs="Times New Roman"/>
          <w:color w:val="000000" w:themeColor="text1"/>
          <w:sz w:val="24"/>
          <w:szCs w:val="24"/>
          <w:lang w:eastAsia="bg-BG"/>
        </w:rPr>
        <w:t xml:space="preserve"> </w:t>
      </w:r>
      <w:r w:rsidR="00875434" w:rsidRPr="006F2EED">
        <w:rPr>
          <w:rFonts w:ascii="Times New Roman" w:hAnsi="Times New Roman" w:cs="Times New Roman"/>
          <w:sz w:val="24"/>
          <w:szCs w:val="24"/>
          <w:lang w:eastAsia="bg-BG"/>
        </w:rPr>
        <w:t>димни газове</w:t>
      </w:r>
      <w:r w:rsidR="00875434" w:rsidRPr="006F2EED">
        <w:rPr>
          <w:rFonts w:ascii="Times New Roman" w:hAnsi="Times New Roman" w:cs="Times New Roman"/>
          <w:sz w:val="24"/>
          <w:szCs w:val="24"/>
        </w:rPr>
        <w:t>;</w:t>
      </w:r>
    </w:p>
    <w:p w14:paraId="2D8266DD" w14:textId="77777777" w:rsidR="00875434" w:rsidRPr="006F2EED" w:rsidRDefault="00875434" w:rsidP="0080784D">
      <w:pPr>
        <w:numPr>
          <w:ilvl w:val="0"/>
          <w:numId w:val="15"/>
        </w:numPr>
        <w:spacing w:before="120" w:after="0" w:line="276" w:lineRule="auto"/>
        <w:ind w:left="0" w:firstLine="567"/>
        <w:jc w:val="both"/>
        <w:rPr>
          <w:rFonts w:ascii="Times New Roman" w:hAnsi="Times New Roman" w:cs="Times New Roman"/>
          <w:sz w:val="24"/>
          <w:szCs w:val="24"/>
        </w:rPr>
      </w:pPr>
      <w:r w:rsidRPr="006F2EED">
        <w:rPr>
          <w:rFonts w:ascii="Times New Roman" w:hAnsi="Times New Roman" w:cs="Times New Roman"/>
          <w:sz w:val="24"/>
          <w:szCs w:val="24"/>
        </w:rPr>
        <w:t xml:space="preserve">и до 4,5 </w:t>
      </w:r>
      <w:r w:rsidRPr="006F2EED">
        <w:rPr>
          <w:rFonts w:ascii="Times New Roman" w:hAnsi="Times New Roman" w:cs="Times New Roman"/>
          <w:i/>
          <w:iCs/>
          <w:sz w:val="24"/>
          <w:szCs w:val="24"/>
        </w:rPr>
        <w:t>t/h</w:t>
      </w:r>
      <w:r w:rsidRPr="006F2EED">
        <w:rPr>
          <w:rFonts w:ascii="Times New Roman" w:hAnsi="Times New Roman" w:cs="Times New Roman"/>
          <w:sz w:val="24"/>
          <w:szCs w:val="24"/>
        </w:rPr>
        <w:t xml:space="preserve"> неопасни отпадъци (RDF), при средна калоричност </w:t>
      </w:r>
      <w:r w:rsidR="00131207" w:rsidRPr="006F2EED">
        <w:rPr>
          <w:rFonts w:ascii="Times New Roman" w:hAnsi="Times New Roman" w:cs="Times New Roman"/>
          <w:sz w:val="24"/>
          <w:szCs w:val="24"/>
        </w:rPr>
        <w:t>3600</w:t>
      </w:r>
      <w:r w:rsidRPr="006F2EED">
        <w:rPr>
          <w:rFonts w:ascii="Times New Roman" w:hAnsi="Times New Roman" w:cs="Times New Roman"/>
          <w:sz w:val="24"/>
          <w:szCs w:val="24"/>
        </w:rPr>
        <w:t xml:space="preserve"> </w:t>
      </w:r>
      <w:r w:rsidRPr="006F2EED">
        <w:rPr>
          <w:rFonts w:ascii="Times New Roman" w:hAnsi="Times New Roman" w:cs="Times New Roman"/>
          <w:i/>
          <w:iCs/>
          <w:sz w:val="24"/>
          <w:szCs w:val="24"/>
        </w:rPr>
        <w:t>kcal/kg</w:t>
      </w:r>
      <w:r w:rsidRPr="006F2EED">
        <w:rPr>
          <w:rFonts w:ascii="Times New Roman" w:hAnsi="Times New Roman" w:cs="Times New Roman"/>
          <w:sz w:val="24"/>
          <w:szCs w:val="24"/>
          <w:lang w:eastAsia="bg-BG"/>
        </w:rPr>
        <w:t xml:space="preserve">, при изгарянето, на които се образуват до 73460 </w:t>
      </w:r>
      <w:r w:rsidRPr="006F2EED">
        <w:rPr>
          <w:rFonts w:ascii="Times New Roman" w:hAnsi="Times New Roman" w:cs="Times New Roman"/>
          <w:i/>
          <w:sz w:val="24"/>
          <w:szCs w:val="24"/>
          <w:lang w:eastAsia="bg-BG"/>
        </w:rPr>
        <w:t>Nm</w:t>
      </w:r>
      <w:r w:rsidRPr="006F2EED">
        <w:rPr>
          <w:rFonts w:ascii="Times New Roman" w:hAnsi="Times New Roman" w:cs="Times New Roman"/>
          <w:i/>
          <w:sz w:val="24"/>
          <w:szCs w:val="24"/>
          <w:vertAlign w:val="superscript"/>
          <w:lang w:eastAsia="bg-BG"/>
        </w:rPr>
        <w:t>3</w:t>
      </w:r>
      <w:r w:rsidRPr="006F2EED">
        <w:rPr>
          <w:rFonts w:ascii="Times New Roman" w:hAnsi="Times New Roman" w:cs="Times New Roman"/>
          <w:i/>
          <w:sz w:val="24"/>
          <w:szCs w:val="24"/>
          <w:lang w:eastAsia="bg-BG"/>
        </w:rPr>
        <w:t>/h</w:t>
      </w:r>
      <w:r w:rsidRPr="006F2EED">
        <w:rPr>
          <w:rFonts w:ascii="Times New Roman" w:hAnsi="Times New Roman" w:cs="Times New Roman"/>
          <w:sz w:val="24"/>
          <w:szCs w:val="24"/>
          <w:lang w:eastAsia="bg-BG"/>
        </w:rPr>
        <w:t xml:space="preserve"> димни газове</w:t>
      </w:r>
      <w:r w:rsidRPr="006F2EED">
        <w:rPr>
          <w:rFonts w:ascii="Times New Roman" w:hAnsi="Times New Roman" w:cs="Times New Roman"/>
          <w:sz w:val="24"/>
          <w:szCs w:val="24"/>
        </w:rPr>
        <w:t>;</w:t>
      </w:r>
    </w:p>
    <w:p w14:paraId="7EB10A9E" w14:textId="77777777" w:rsidR="00002587" w:rsidRPr="006F2EED" w:rsidRDefault="00002587" w:rsidP="0080784D">
      <w:pPr>
        <w:pStyle w:val="ListParagraph"/>
        <w:numPr>
          <w:ilvl w:val="0"/>
          <w:numId w:val="15"/>
        </w:numPr>
        <w:spacing w:before="120"/>
        <w:ind w:left="0" w:firstLine="567"/>
        <w:rPr>
          <w:color w:val="000000" w:themeColor="text1"/>
        </w:rPr>
      </w:pPr>
      <w:r w:rsidRPr="006F2EED">
        <w:t xml:space="preserve">8,258 </w:t>
      </w:r>
      <w:r w:rsidRPr="006F2EED">
        <w:rPr>
          <w:lang w:val="en-US"/>
        </w:rPr>
        <w:t>t/h</w:t>
      </w:r>
      <w:r w:rsidRPr="006F2EED">
        <w:t xml:space="preserve"> директно изгаряната биомаса</w:t>
      </w:r>
      <w:r w:rsidRPr="006F2EED">
        <w:rPr>
          <w:color w:val="000000" w:themeColor="text1"/>
        </w:rPr>
        <w:t xml:space="preserve">, </w:t>
      </w:r>
      <w:r w:rsidRPr="006F2EED">
        <w:t xml:space="preserve">14375,38 </w:t>
      </w:r>
      <w:r w:rsidRPr="006F2EED">
        <w:rPr>
          <w:lang w:val="en-US"/>
        </w:rPr>
        <w:t>kJ/kg</w:t>
      </w:r>
      <w:r w:rsidRPr="006F2EED">
        <w:t xml:space="preserve"> съгласно събрани данни за периода 2018-2019 година от оператора /средна калоричност на слънчогледова и оризова люспа</w:t>
      </w:r>
      <w:r w:rsidRPr="006F2EED">
        <w:rPr>
          <w:color w:val="000000" w:themeColor="text1"/>
          <w:lang w:eastAsia="bg-BG"/>
        </w:rPr>
        <w:t xml:space="preserve">, на които се образуват до 94135 </w:t>
      </w:r>
      <w:r w:rsidRPr="006F2EED">
        <w:rPr>
          <w:i/>
          <w:color w:val="000000" w:themeColor="text1"/>
          <w:lang w:eastAsia="bg-BG"/>
        </w:rPr>
        <w:t>Nm</w:t>
      </w:r>
      <w:r w:rsidRPr="006F2EED">
        <w:rPr>
          <w:i/>
          <w:color w:val="000000" w:themeColor="text1"/>
          <w:vertAlign w:val="superscript"/>
          <w:lang w:eastAsia="bg-BG"/>
        </w:rPr>
        <w:t>3</w:t>
      </w:r>
      <w:r w:rsidRPr="006F2EED">
        <w:rPr>
          <w:i/>
          <w:color w:val="000000" w:themeColor="text1"/>
          <w:lang w:eastAsia="bg-BG"/>
        </w:rPr>
        <w:t>/h</w:t>
      </w:r>
      <w:r w:rsidRPr="006F2EED">
        <w:rPr>
          <w:color w:val="000000" w:themeColor="text1"/>
          <w:lang w:eastAsia="bg-BG"/>
        </w:rPr>
        <w:t xml:space="preserve"> димни газове</w:t>
      </w:r>
      <w:r w:rsidRPr="006F2EED">
        <w:rPr>
          <w:color w:val="000000" w:themeColor="text1"/>
        </w:rPr>
        <w:t>;</w:t>
      </w:r>
    </w:p>
    <w:p w14:paraId="68F14389" w14:textId="77777777" w:rsidR="00875434" w:rsidRDefault="00875434" w:rsidP="0080784D">
      <w:pPr>
        <w:spacing w:before="120" w:after="0" w:line="276" w:lineRule="auto"/>
        <w:ind w:firstLine="567"/>
        <w:rPr>
          <w:rFonts w:ascii="Times New Roman" w:eastAsia="Calibri" w:hAnsi="Times New Roman" w:cs="Times New Roman"/>
          <w:b/>
          <w:sz w:val="24"/>
          <w:szCs w:val="24"/>
        </w:rPr>
      </w:pPr>
      <w:r w:rsidRPr="007F68C0">
        <w:rPr>
          <w:rFonts w:ascii="Times New Roman" w:eastAsia="Calibri" w:hAnsi="Times New Roman" w:cs="Times New Roman"/>
          <w:sz w:val="24"/>
          <w:szCs w:val="24"/>
        </w:rPr>
        <w:t xml:space="preserve">За ИУ2 се запазват идентични НДЕ съгласно </w:t>
      </w:r>
      <w:r w:rsidRPr="007F68C0">
        <w:rPr>
          <w:rFonts w:ascii="Times New Roman" w:eastAsia="Calibri" w:hAnsi="Times New Roman" w:cs="Times New Roman"/>
          <w:b/>
          <w:sz w:val="24"/>
          <w:szCs w:val="24"/>
        </w:rPr>
        <w:t>вариант 1А.</w:t>
      </w:r>
    </w:p>
    <w:p w14:paraId="6EB3E621" w14:textId="77777777" w:rsidR="00C14E57" w:rsidRPr="007F68C0" w:rsidRDefault="00C14E57" w:rsidP="0080784D">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w:t>
      </w:r>
      <w:r w:rsidRPr="007F68C0">
        <w:rPr>
          <w:rFonts w:ascii="Times New Roman" w:eastAsia="Calibri" w:hAnsi="Times New Roman" w:cs="Times New Roman"/>
          <w:b/>
          <w:sz w:val="24"/>
          <w:szCs w:val="24"/>
        </w:rPr>
        <w:tab/>
        <w:t>Вариант 1</w:t>
      </w:r>
      <w:r>
        <w:rPr>
          <w:rFonts w:ascii="Times New Roman" w:eastAsia="Calibri" w:hAnsi="Times New Roman" w:cs="Times New Roman"/>
          <w:b/>
          <w:sz w:val="24"/>
          <w:szCs w:val="24"/>
        </w:rPr>
        <w:t>И</w:t>
      </w:r>
    </w:p>
    <w:p w14:paraId="06907CBF" w14:textId="77777777" w:rsidR="00C14E57" w:rsidRPr="007F68C0" w:rsidRDefault="00C14E57"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w:t>
      </w:r>
      <w:r w:rsidRPr="007F68C0">
        <w:rPr>
          <w:rFonts w:ascii="Times New Roman" w:eastAsia="Calibri" w:hAnsi="Times New Roman" w:cs="Times New Roman"/>
          <w:sz w:val="24"/>
          <w:szCs w:val="24"/>
        </w:rPr>
        <w:tab/>
        <w:t xml:space="preserve">Работа на ЕК1 на въглища и </w:t>
      </w:r>
      <w:r>
        <w:rPr>
          <w:rFonts w:ascii="Times New Roman" w:eastAsia="Calibri" w:hAnsi="Times New Roman" w:cs="Times New Roman"/>
          <w:sz w:val="24"/>
          <w:szCs w:val="24"/>
        </w:rPr>
        <w:t xml:space="preserve">скара за </w:t>
      </w:r>
      <w:r w:rsidRPr="007F68C0">
        <w:rPr>
          <w:rFonts w:ascii="Times New Roman" w:eastAsia="Calibri" w:hAnsi="Times New Roman" w:cs="Times New Roman"/>
          <w:sz w:val="24"/>
          <w:szCs w:val="24"/>
        </w:rPr>
        <w:t>биомаса</w:t>
      </w:r>
    </w:p>
    <w:p w14:paraId="700E6F7E" w14:textId="77777777" w:rsidR="00C14E57" w:rsidRPr="007F68C0" w:rsidRDefault="00C14E57"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КВГМ на въглища и биомаса </w:t>
      </w:r>
    </w:p>
    <w:p w14:paraId="74D8393E" w14:textId="77777777" w:rsidR="00C14E57" w:rsidRPr="007F68C0" w:rsidRDefault="00C14E57" w:rsidP="0080784D">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sz w:val="24"/>
          <w:szCs w:val="24"/>
          <w:lang w:eastAsia="bg-BG"/>
        </w:rPr>
      </w:pPr>
      <w:r w:rsidRPr="007F68C0">
        <w:rPr>
          <w:rFonts w:ascii="Times New Roman" w:eastAsia="Times New Roman" w:hAnsi="Times New Roman" w:cs="Times New Roman"/>
          <w:i/>
          <w:sz w:val="24"/>
          <w:szCs w:val="24"/>
          <w:lang w:eastAsia="bg-BG"/>
        </w:rPr>
        <w:t xml:space="preserve">Организирани емисии от ИУ1 при </w:t>
      </w:r>
      <w:r>
        <w:rPr>
          <w:rFonts w:ascii="Times New Roman" w:eastAsia="Times New Roman" w:hAnsi="Times New Roman" w:cs="Times New Roman"/>
          <w:i/>
          <w:sz w:val="24"/>
          <w:szCs w:val="24"/>
          <w:lang w:eastAsia="bg-BG"/>
        </w:rPr>
        <w:t>съвместно изгаряне на въглища и скара</w:t>
      </w:r>
      <w:r w:rsidRPr="007F68C0">
        <w:rPr>
          <w:rFonts w:ascii="Times New Roman" w:eastAsia="Times New Roman" w:hAnsi="Times New Roman" w:cs="Times New Roman"/>
          <w:i/>
          <w:sz w:val="24"/>
          <w:szCs w:val="24"/>
          <w:lang w:eastAsia="bg-BG"/>
        </w:rPr>
        <w:t xml:space="preserve"> </w:t>
      </w:r>
      <w:r>
        <w:rPr>
          <w:rFonts w:ascii="Times New Roman" w:eastAsia="Times New Roman" w:hAnsi="Times New Roman" w:cs="Times New Roman"/>
          <w:i/>
          <w:sz w:val="24"/>
          <w:szCs w:val="24"/>
          <w:lang w:eastAsia="bg-BG"/>
        </w:rPr>
        <w:t xml:space="preserve">за </w:t>
      </w:r>
      <w:r w:rsidRPr="007F68C0">
        <w:rPr>
          <w:rFonts w:ascii="Times New Roman" w:eastAsia="Times New Roman" w:hAnsi="Times New Roman" w:cs="Times New Roman"/>
          <w:i/>
          <w:sz w:val="24"/>
          <w:szCs w:val="24"/>
          <w:lang w:eastAsia="bg-BG"/>
        </w:rPr>
        <w:t>изгаряне на биомаса [mg/Nm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xml:space="preserve">] </w:t>
      </w:r>
    </w:p>
    <w:tbl>
      <w:tblPr>
        <w:tblW w:w="8434" w:type="dxa"/>
        <w:jc w:val="center"/>
        <w:tblLayout w:type="fixed"/>
        <w:tblCellMar>
          <w:left w:w="70" w:type="dxa"/>
          <w:right w:w="70" w:type="dxa"/>
        </w:tblCellMar>
        <w:tblLook w:val="04A0" w:firstRow="1" w:lastRow="0" w:firstColumn="1" w:lastColumn="0" w:noHBand="0" w:noVBand="1"/>
      </w:tblPr>
      <w:tblGrid>
        <w:gridCol w:w="1131"/>
        <w:gridCol w:w="952"/>
        <w:gridCol w:w="889"/>
        <w:gridCol w:w="953"/>
        <w:gridCol w:w="889"/>
        <w:gridCol w:w="1777"/>
        <w:gridCol w:w="1843"/>
      </w:tblGrid>
      <w:tr w:rsidR="00C14E57" w:rsidRPr="007F68C0" w14:paraId="6E69CE51" w14:textId="77777777" w:rsidTr="00BE4194">
        <w:trPr>
          <w:trHeight w:val="600"/>
          <w:jc w:val="center"/>
        </w:trPr>
        <w:tc>
          <w:tcPr>
            <w:tcW w:w="1131" w:type="dxa"/>
            <w:vMerge w:val="restart"/>
            <w:tcBorders>
              <w:top w:val="double" w:sz="6" w:space="0" w:color="auto"/>
              <w:left w:val="double" w:sz="6" w:space="0" w:color="auto"/>
              <w:bottom w:val="single" w:sz="8" w:space="0" w:color="000000"/>
              <w:right w:val="double" w:sz="6" w:space="0" w:color="auto"/>
            </w:tcBorders>
            <w:shd w:val="clear" w:color="000000" w:fill="DBE5F1"/>
            <w:noWrap/>
            <w:vAlign w:val="center"/>
            <w:hideMark/>
          </w:tcPr>
          <w:p w14:paraId="2619051F"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Замърсител</w:t>
            </w:r>
          </w:p>
        </w:tc>
        <w:tc>
          <w:tcPr>
            <w:tcW w:w="1841" w:type="dxa"/>
            <w:gridSpan w:val="2"/>
            <w:tcBorders>
              <w:top w:val="double" w:sz="6" w:space="0" w:color="auto"/>
              <w:left w:val="nil"/>
              <w:bottom w:val="single" w:sz="8" w:space="0" w:color="auto"/>
              <w:right w:val="double" w:sz="6" w:space="0" w:color="000000"/>
            </w:tcBorders>
            <w:shd w:val="clear" w:color="000000" w:fill="DBE5F1"/>
            <w:vAlign w:val="center"/>
            <w:hideMark/>
          </w:tcPr>
          <w:p w14:paraId="28E64B02"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Изгаряне на биомаса-</w:t>
            </w:r>
            <w:r>
              <w:rPr>
                <w:rFonts w:ascii="Times New Roman" w:eastAsia="Times New Roman" w:hAnsi="Times New Roman" w:cs="Times New Roman"/>
                <w:color w:val="000000"/>
                <w:sz w:val="20"/>
                <w:szCs w:val="20"/>
                <w:lang w:eastAsia="bg-BG"/>
              </w:rPr>
              <w:t>скара</w:t>
            </w:r>
          </w:p>
        </w:tc>
        <w:tc>
          <w:tcPr>
            <w:tcW w:w="1842" w:type="dxa"/>
            <w:gridSpan w:val="2"/>
            <w:tcBorders>
              <w:top w:val="double" w:sz="6" w:space="0" w:color="auto"/>
              <w:left w:val="nil"/>
              <w:bottom w:val="single" w:sz="8" w:space="0" w:color="auto"/>
              <w:right w:val="double" w:sz="6" w:space="0" w:color="000000"/>
            </w:tcBorders>
            <w:shd w:val="clear" w:color="000000" w:fill="DBE5F1"/>
            <w:vAlign w:val="center"/>
            <w:hideMark/>
          </w:tcPr>
          <w:p w14:paraId="25D84FEA"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Изгаряне на въглища</w:t>
            </w:r>
          </w:p>
        </w:tc>
        <w:tc>
          <w:tcPr>
            <w:tcW w:w="3620" w:type="dxa"/>
            <w:gridSpan w:val="2"/>
            <w:tcBorders>
              <w:top w:val="double" w:sz="6" w:space="0" w:color="auto"/>
              <w:left w:val="nil"/>
              <w:bottom w:val="single" w:sz="8" w:space="0" w:color="auto"/>
              <w:right w:val="double" w:sz="6" w:space="0" w:color="000000"/>
            </w:tcBorders>
            <w:shd w:val="clear" w:color="000000" w:fill="DBE5F1"/>
            <w:vAlign w:val="center"/>
            <w:hideMark/>
          </w:tcPr>
          <w:p w14:paraId="767E82B8" w14:textId="77777777" w:rsidR="00C14E57" w:rsidRPr="007F68C0" w:rsidRDefault="00C14E57" w:rsidP="00BE4194">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Общо за инсталацията</w:t>
            </w:r>
          </w:p>
        </w:tc>
      </w:tr>
      <w:tr w:rsidR="00C14E57" w:rsidRPr="007F68C0" w14:paraId="374B08C3" w14:textId="77777777" w:rsidTr="00BE4194">
        <w:trPr>
          <w:trHeight w:val="510"/>
          <w:jc w:val="center"/>
        </w:trPr>
        <w:tc>
          <w:tcPr>
            <w:tcW w:w="1131" w:type="dxa"/>
            <w:vMerge/>
            <w:tcBorders>
              <w:top w:val="double" w:sz="6" w:space="0" w:color="auto"/>
              <w:left w:val="double" w:sz="6" w:space="0" w:color="auto"/>
              <w:bottom w:val="single" w:sz="8" w:space="0" w:color="000000"/>
              <w:right w:val="double" w:sz="6" w:space="0" w:color="auto"/>
            </w:tcBorders>
            <w:vAlign w:val="center"/>
            <w:hideMark/>
          </w:tcPr>
          <w:p w14:paraId="6C1CF4D5"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p>
        </w:tc>
        <w:tc>
          <w:tcPr>
            <w:tcW w:w="952" w:type="dxa"/>
            <w:tcBorders>
              <w:top w:val="nil"/>
              <w:left w:val="nil"/>
              <w:bottom w:val="nil"/>
              <w:right w:val="single" w:sz="8" w:space="0" w:color="auto"/>
            </w:tcBorders>
            <w:shd w:val="clear" w:color="000000" w:fill="DBE5F1"/>
            <w:vAlign w:val="center"/>
            <w:hideMark/>
          </w:tcPr>
          <w:p w14:paraId="2DE96F83"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p>
        </w:tc>
        <w:tc>
          <w:tcPr>
            <w:tcW w:w="889" w:type="dxa"/>
            <w:tcBorders>
              <w:top w:val="nil"/>
              <w:left w:val="nil"/>
              <w:bottom w:val="nil"/>
              <w:right w:val="double" w:sz="6" w:space="0" w:color="auto"/>
            </w:tcBorders>
            <w:shd w:val="clear" w:color="000000" w:fill="DBE5F1"/>
            <w:vAlign w:val="center"/>
            <w:hideMark/>
          </w:tcPr>
          <w:p w14:paraId="6F67D039"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p>
        </w:tc>
        <w:tc>
          <w:tcPr>
            <w:tcW w:w="953" w:type="dxa"/>
            <w:tcBorders>
              <w:top w:val="nil"/>
              <w:left w:val="nil"/>
              <w:bottom w:val="nil"/>
              <w:right w:val="single" w:sz="8" w:space="0" w:color="auto"/>
            </w:tcBorders>
            <w:shd w:val="clear" w:color="000000" w:fill="DBE5F1"/>
            <w:vAlign w:val="center"/>
            <w:hideMark/>
          </w:tcPr>
          <w:p w14:paraId="7CAC2087"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p>
        </w:tc>
        <w:tc>
          <w:tcPr>
            <w:tcW w:w="889" w:type="dxa"/>
            <w:tcBorders>
              <w:top w:val="nil"/>
              <w:left w:val="nil"/>
              <w:bottom w:val="nil"/>
              <w:right w:val="double" w:sz="6" w:space="0" w:color="auto"/>
            </w:tcBorders>
            <w:shd w:val="clear" w:color="000000" w:fill="DBE5F1"/>
            <w:vAlign w:val="center"/>
            <w:hideMark/>
          </w:tcPr>
          <w:p w14:paraId="7268C4C4"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p>
        </w:tc>
        <w:tc>
          <w:tcPr>
            <w:tcW w:w="1777" w:type="dxa"/>
            <w:tcBorders>
              <w:top w:val="nil"/>
              <w:left w:val="nil"/>
              <w:bottom w:val="nil"/>
              <w:right w:val="single" w:sz="8" w:space="0" w:color="auto"/>
            </w:tcBorders>
            <w:shd w:val="clear" w:color="000000" w:fill="DBE5F1"/>
            <w:noWrap/>
            <w:vAlign w:val="center"/>
            <w:hideMark/>
          </w:tcPr>
          <w:p w14:paraId="3851786F"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Обща НДЕ</w:t>
            </w:r>
          </w:p>
        </w:tc>
        <w:tc>
          <w:tcPr>
            <w:tcW w:w="1843" w:type="dxa"/>
            <w:tcBorders>
              <w:top w:val="nil"/>
              <w:left w:val="nil"/>
              <w:bottom w:val="nil"/>
              <w:right w:val="double" w:sz="6" w:space="0" w:color="auto"/>
            </w:tcBorders>
            <w:shd w:val="clear" w:color="000000" w:fill="DBE5F1"/>
            <w:vAlign w:val="center"/>
            <w:hideMark/>
          </w:tcPr>
          <w:p w14:paraId="2885FD16"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Топлинна</w:t>
            </w:r>
            <w:r w:rsidRPr="007F68C0">
              <w:rPr>
                <w:rFonts w:ascii="Times New Roman" w:eastAsia="Times New Roman" w:hAnsi="Times New Roman" w:cs="Times New Roman"/>
                <w:color w:val="000000"/>
                <w:sz w:val="20"/>
                <w:szCs w:val="20"/>
                <w:lang w:eastAsia="bg-BG"/>
              </w:rPr>
              <w:br/>
              <w:t xml:space="preserve"> мощност</w:t>
            </w:r>
          </w:p>
        </w:tc>
      </w:tr>
      <w:tr w:rsidR="00C14E57" w:rsidRPr="007F68C0" w14:paraId="4D0ED212" w14:textId="77777777" w:rsidTr="00BE4194">
        <w:trPr>
          <w:trHeight w:val="330"/>
          <w:jc w:val="center"/>
        </w:trPr>
        <w:tc>
          <w:tcPr>
            <w:tcW w:w="1131" w:type="dxa"/>
            <w:vMerge/>
            <w:tcBorders>
              <w:top w:val="double" w:sz="6" w:space="0" w:color="auto"/>
              <w:left w:val="double" w:sz="6" w:space="0" w:color="auto"/>
              <w:bottom w:val="single" w:sz="8" w:space="0" w:color="000000"/>
              <w:right w:val="double" w:sz="6" w:space="0" w:color="auto"/>
            </w:tcBorders>
            <w:vAlign w:val="center"/>
            <w:hideMark/>
          </w:tcPr>
          <w:p w14:paraId="549BFD86"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p>
        </w:tc>
        <w:tc>
          <w:tcPr>
            <w:tcW w:w="952" w:type="dxa"/>
            <w:tcBorders>
              <w:top w:val="nil"/>
              <w:left w:val="nil"/>
              <w:bottom w:val="single" w:sz="8" w:space="0" w:color="auto"/>
              <w:right w:val="single" w:sz="8" w:space="0" w:color="auto"/>
            </w:tcBorders>
            <w:shd w:val="clear" w:color="000000" w:fill="DBE5F1"/>
            <w:vAlign w:val="center"/>
            <w:hideMark/>
          </w:tcPr>
          <w:p w14:paraId="7F59F1F7"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DBE5F1"/>
            <w:vAlign w:val="center"/>
            <w:hideMark/>
          </w:tcPr>
          <w:p w14:paraId="38A48D56"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953" w:type="dxa"/>
            <w:tcBorders>
              <w:top w:val="nil"/>
              <w:left w:val="nil"/>
              <w:bottom w:val="single" w:sz="8" w:space="0" w:color="auto"/>
              <w:right w:val="single" w:sz="8" w:space="0" w:color="auto"/>
            </w:tcBorders>
            <w:shd w:val="clear" w:color="000000" w:fill="DBE5F1"/>
            <w:vAlign w:val="center"/>
            <w:hideMark/>
          </w:tcPr>
          <w:p w14:paraId="1BCEF8C8"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DBE5F1"/>
            <w:vAlign w:val="center"/>
            <w:hideMark/>
          </w:tcPr>
          <w:p w14:paraId="6E2AD0A4"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1777" w:type="dxa"/>
            <w:tcBorders>
              <w:top w:val="nil"/>
              <w:left w:val="nil"/>
              <w:bottom w:val="single" w:sz="8" w:space="0" w:color="auto"/>
              <w:right w:val="single" w:sz="8" w:space="0" w:color="auto"/>
            </w:tcBorders>
            <w:shd w:val="clear" w:color="000000" w:fill="DBE5F1"/>
            <w:noWrap/>
            <w:vAlign w:val="center"/>
            <w:hideMark/>
          </w:tcPr>
          <w:p w14:paraId="7B93286C"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1843" w:type="dxa"/>
            <w:tcBorders>
              <w:top w:val="nil"/>
              <w:left w:val="nil"/>
              <w:bottom w:val="single" w:sz="8" w:space="0" w:color="auto"/>
              <w:right w:val="double" w:sz="6" w:space="0" w:color="auto"/>
            </w:tcBorders>
            <w:shd w:val="clear" w:color="000000" w:fill="DBE5F1"/>
            <w:noWrap/>
            <w:vAlign w:val="center"/>
            <w:hideMark/>
          </w:tcPr>
          <w:p w14:paraId="5782B962"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r>
      <w:tr w:rsidR="00C14E57" w:rsidRPr="007F68C0" w14:paraId="2BA860BA" w14:textId="77777777" w:rsidTr="00BE4194">
        <w:trPr>
          <w:trHeight w:val="315"/>
          <w:jc w:val="center"/>
        </w:trPr>
        <w:tc>
          <w:tcPr>
            <w:tcW w:w="1131" w:type="dxa"/>
            <w:tcBorders>
              <w:top w:val="nil"/>
              <w:left w:val="double" w:sz="6" w:space="0" w:color="auto"/>
              <w:bottom w:val="double" w:sz="6" w:space="0" w:color="auto"/>
              <w:right w:val="double" w:sz="6" w:space="0" w:color="auto"/>
            </w:tcBorders>
            <w:shd w:val="clear" w:color="000000" w:fill="DBE5F1"/>
            <w:noWrap/>
            <w:vAlign w:val="center"/>
            <w:hideMark/>
          </w:tcPr>
          <w:p w14:paraId="4C9DE4D7"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1</w:t>
            </w:r>
          </w:p>
        </w:tc>
        <w:tc>
          <w:tcPr>
            <w:tcW w:w="952" w:type="dxa"/>
            <w:tcBorders>
              <w:top w:val="nil"/>
              <w:left w:val="nil"/>
              <w:bottom w:val="double" w:sz="6" w:space="0" w:color="auto"/>
              <w:right w:val="single" w:sz="8" w:space="0" w:color="auto"/>
            </w:tcBorders>
            <w:shd w:val="clear" w:color="000000" w:fill="DBE5F1"/>
            <w:vAlign w:val="center"/>
            <w:hideMark/>
          </w:tcPr>
          <w:p w14:paraId="6060DFF3"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2</w:t>
            </w:r>
          </w:p>
        </w:tc>
        <w:tc>
          <w:tcPr>
            <w:tcW w:w="889" w:type="dxa"/>
            <w:tcBorders>
              <w:top w:val="nil"/>
              <w:left w:val="nil"/>
              <w:bottom w:val="double" w:sz="6" w:space="0" w:color="auto"/>
              <w:right w:val="double" w:sz="6" w:space="0" w:color="auto"/>
            </w:tcBorders>
            <w:shd w:val="clear" w:color="000000" w:fill="DBE5F1"/>
            <w:vAlign w:val="center"/>
            <w:hideMark/>
          </w:tcPr>
          <w:p w14:paraId="7F7C50EE"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w:t>
            </w:r>
          </w:p>
        </w:tc>
        <w:tc>
          <w:tcPr>
            <w:tcW w:w="953" w:type="dxa"/>
            <w:tcBorders>
              <w:top w:val="nil"/>
              <w:left w:val="nil"/>
              <w:bottom w:val="double" w:sz="6" w:space="0" w:color="auto"/>
              <w:right w:val="single" w:sz="8" w:space="0" w:color="auto"/>
            </w:tcBorders>
            <w:shd w:val="clear" w:color="000000" w:fill="DBE5F1"/>
            <w:vAlign w:val="center"/>
            <w:hideMark/>
          </w:tcPr>
          <w:p w14:paraId="5F39AAA1" w14:textId="77777777" w:rsidR="00C14E57" w:rsidRPr="007F68C0" w:rsidRDefault="00520C58" w:rsidP="00BE4194">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4</w:t>
            </w:r>
          </w:p>
        </w:tc>
        <w:tc>
          <w:tcPr>
            <w:tcW w:w="889" w:type="dxa"/>
            <w:tcBorders>
              <w:top w:val="nil"/>
              <w:left w:val="nil"/>
              <w:bottom w:val="double" w:sz="6" w:space="0" w:color="auto"/>
              <w:right w:val="double" w:sz="6" w:space="0" w:color="auto"/>
            </w:tcBorders>
            <w:shd w:val="clear" w:color="000000" w:fill="DBE5F1"/>
            <w:vAlign w:val="center"/>
            <w:hideMark/>
          </w:tcPr>
          <w:p w14:paraId="4253B92E" w14:textId="77777777" w:rsidR="00C14E57" w:rsidRPr="007F68C0" w:rsidRDefault="00520C58" w:rsidP="00BE4194">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5</w:t>
            </w:r>
          </w:p>
        </w:tc>
        <w:tc>
          <w:tcPr>
            <w:tcW w:w="1777" w:type="dxa"/>
            <w:tcBorders>
              <w:top w:val="nil"/>
              <w:left w:val="nil"/>
              <w:bottom w:val="double" w:sz="6" w:space="0" w:color="auto"/>
              <w:right w:val="single" w:sz="8" w:space="0" w:color="auto"/>
            </w:tcBorders>
            <w:shd w:val="clear" w:color="000000" w:fill="DBE5F1"/>
            <w:noWrap/>
            <w:vAlign w:val="center"/>
            <w:hideMark/>
          </w:tcPr>
          <w:p w14:paraId="20F3F99F" w14:textId="77777777" w:rsidR="00C14E57" w:rsidRPr="007F68C0" w:rsidRDefault="00520C58" w:rsidP="00BE4194">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6</w:t>
            </w:r>
          </w:p>
        </w:tc>
        <w:tc>
          <w:tcPr>
            <w:tcW w:w="1843" w:type="dxa"/>
            <w:tcBorders>
              <w:top w:val="nil"/>
              <w:left w:val="nil"/>
              <w:bottom w:val="double" w:sz="6" w:space="0" w:color="auto"/>
              <w:right w:val="double" w:sz="6" w:space="0" w:color="auto"/>
            </w:tcBorders>
            <w:shd w:val="clear" w:color="000000" w:fill="DBE5F1"/>
            <w:noWrap/>
            <w:vAlign w:val="center"/>
            <w:hideMark/>
          </w:tcPr>
          <w:p w14:paraId="4ABC0F6B" w14:textId="77777777" w:rsidR="00C14E57" w:rsidRPr="007F68C0" w:rsidRDefault="00520C58" w:rsidP="00BE4194">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7</w:t>
            </w:r>
          </w:p>
        </w:tc>
      </w:tr>
      <w:tr w:rsidR="00C14E57" w:rsidRPr="007F68C0" w14:paraId="2D217A01" w14:textId="77777777" w:rsidTr="00BE4194">
        <w:trPr>
          <w:trHeight w:val="795"/>
          <w:jc w:val="center"/>
        </w:trPr>
        <w:tc>
          <w:tcPr>
            <w:tcW w:w="1131" w:type="dxa"/>
            <w:tcBorders>
              <w:top w:val="nil"/>
              <w:left w:val="double" w:sz="6" w:space="0" w:color="auto"/>
              <w:bottom w:val="single" w:sz="8" w:space="0" w:color="auto"/>
              <w:right w:val="double" w:sz="6" w:space="0" w:color="auto"/>
            </w:tcBorders>
            <w:shd w:val="clear" w:color="auto" w:fill="auto"/>
            <w:noWrap/>
            <w:vAlign w:val="center"/>
            <w:hideMark/>
          </w:tcPr>
          <w:p w14:paraId="759385C6"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Прах</w:t>
            </w:r>
          </w:p>
        </w:tc>
        <w:tc>
          <w:tcPr>
            <w:tcW w:w="952" w:type="dxa"/>
            <w:tcBorders>
              <w:top w:val="nil"/>
              <w:left w:val="nil"/>
              <w:bottom w:val="single" w:sz="8" w:space="0" w:color="auto"/>
              <w:right w:val="single" w:sz="8" w:space="0" w:color="auto"/>
            </w:tcBorders>
            <w:shd w:val="clear" w:color="auto" w:fill="auto"/>
            <w:vAlign w:val="center"/>
            <w:hideMark/>
          </w:tcPr>
          <w:p w14:paraId="378004B3"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15</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auto" w:fill="auto"/>
            <w:vAlign w:val="center"/>
            <w:hideMark/>
          </w:tcPr>
          <w:p w14:paraId="454125F6" w14:textId="77777777" w:rsidR="00C14E57" w:rsidRPr="00584D6A" w:rsidRDefault="002B590F" w:rsidP="00BE4194">
            <w:pPr>
              <w:spacing w:after="0" w:line="240" w:lineRule="auto"/>
              <w:jc w:val="center"/>
              <w:rPr>
                <w:rFonts w:ascii="Times New Roman" w:eastAsia="Times New Roman" w:hAnsi="Times New Roman" w:cs="Times New Roman"/>
                <w:sz w:val="20"/>
                <w:szCs w:val="20"/>
                <w:lang w:eastAsia="bg-BG"/>
              </w:rPr>
            </w:pPr>
            <w:r w:rsidRPr="00584D6A">
              <w:rPr>
                <w:rFonts w:ascii="Times New Roman" w:eastAsia="Times New Roman" w:hAnsi="Times New Roman" w:cs="Times New Roman"/>
                <w:sz w:val="20"/>
                <w:szCs w:val="20"/>
                <w:lang w:eastAsia="bg-BG"/>
              </w:rPr>
              <w:t>14</w:t>
            </w:r>
          </w:p>
        </w:tc>
        <w:tc>
          <w:tcPr>
            <w:tcW w:w="953" w:type="dxa"/>
            <w:tcBorders>
              <w:top w:val="nil"/>
              <w:left w:val="nil"/>
              <w:bottom w:val="single" w:sz="8" w:space="0" w:color="auto"/>
              <w:right w:val="single" w:sz="8" w:space="0" w:color="auto"/>
            </w:tcBorders>
            <w:shd w:val="clear" w:color="auto" w:fill="auto"/>
            <w:vAlign w:val="center"/>
            <w:hideMark/>
          </w:tcPr>
          <w:p w14:paraId="6F5A2D86" w14:textId="77777777" w:rsidR="00C14E57" w:rsidRPr="00584D6A"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584D6A">
              <w:rPr>
                <w:rFonts w:ascii="Times New Roman" w:eastAsia="Times New Roman" w:hAnsi="Times New Roman" w:cs="Times New Roman"/>
                <w:color w:val="000000"/>
                <w:sz w:val="20"/>
                <w:szCs w:val="20"/>
                <w:lang w:eastAsia="bg-BG"/>
              </w:rPr>
              <w:t>30</w:t>
            </w:r>
            <w:r w:rsidRPr="00584D6A">
              <w:rPr>
                <w:rFonts w:ascii="Times New Roman" w:eastAsia="Times New Roman" w:hAnsi="Times New Roman" w:cs="Times New Roman"/>
                <w:color w:val="000000"/>
                <w:sz w:val="20"/>
                <w:szCs w:val="20"/>
                <w:vertAlign w:val="superscript"/>
                <w:lang w:eastAsia="bg-BG"/>
              </w:rPr>
              <w:t>1</w:t>
            </w:r>
            <w:r w:rsidRPr="00584D6A">
              <w:rPr>
                <w:rFonts w:ascii="Times New Roman" w:eastAsia="Times New Roman" w:hAnsi="Times New Roman" w:cs="Times New Roman"/>
                <w:color w:val="000000"/>
                <w:sz w:val="20"/>
                <w:szCs w:val="20"/>
                <w:lang w:eastAsia="bg-BG"/>
              </w:rPr>
              <w:br/>
              <w:t>(НДЕ -СЕН 18</w:t>
            </w:r>
            <w:r w:rsidRPr="00584D6A">
              <w:rPr>
                <w:rFonts w:ascii="Times New Roman" w:eastAsia="Times New Roman" w:hAnsi="Times New Roman" w:cs="Times New Roman"/>
                <w:color w:val="000000"/>
                <w:sz w:val="20"/>
                <w:szCs w:val="20"/>
                <w:vertAlign w:val="superscript"/>
                <w:lang w:eastAsia="bg-BG"/>
              </w:rPr>
              <w:t>2</w:t>
            </w:r>
            <w:r w:rsidRPr="00584D6A">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auto" w:fill="auto"/>
            <w:vAlign w:val="center"/>
            <w:hideMark/>
          </w:tcPr>
          <w:p w14:paraId="719161BE" w14:textId="77777777" w:rsidR="00C14E57" w:rsidRPr="00584D6A" w:rsidRDefault="002B590F" w:rsidP="00BE4194">
            <w:pPr>
              <w:spacing w:after="0" w:line="240" w:lineRule="auto"/>
              <w:jc w:val="center"/>
              <w:rPr>
                <w:rFonts w:ascii="Times New Roman" w:eastAsia="Times New Roman" w:hAnsi="Times New Roman" w:cs="Times New Roman"/>
                <w:sz w:val="20"/>
                <w:szCs w:val="20"/>
                <w:lang w:eastAsia="bg-BG"/>
              </w:rPr>
            </w:pPr>
            <w:r w:rsidRPr="00584D6A">
              <w:rPr>
                <w:rFonts w:ascii="Times New Roman" w:eastAsia="Times New Roman" w:hAnsi="Times New Roman" w:cs="Times New Roman"/>
                <w:sz w:val="20"/>
                <w:szCs w:val="20"/>
                <w:lang w:eastAsia="bg-BG"/>
              </w:rPr>
              <w:t>84</w:t>
            </w:r>
          </w:p>
        </w:tc>
        <w:tc>
          <w:tcPr>
            <w:tcW w:w="1777" w:type="dxa"/>
            <w:tcBorders>
              <w:top w:val="nil"/>
              <w:left w:val="nil"/>
              <w:bottom w:val="single" w:sz="8" w:space="0" w:color="auto"/>
              <w:right w:val="single" w:sz="8" w:space="0" w:color="auto"/>
            </w:tcBorders>
            <w:shd w:val="clear" w:color="auto" w:fill="auto"/>
            <w:vAlign w:val="center"/>
            <w:hideMark/>
          </w:tcPr>
          <w:p w14:paraId="715F9DCC" w14:textId="5EE6782D" w:rsidR="00C14E57" w:rsidRPr="00BA680F" w:rsidRDefault="00C14E57" w:rsidP="00BE4194">
            <w:pPr>
              <w:spacing w:after="0" w:line="240" w:lineRule="auto"/>
              <w:jc w:val="center"/>
              <w:rPr>
                <w:rFonts w:ascii="Times New Roman" w:eastAsia="Times New Roman" w:hAnsi="Times New Roman" w:cs="Times New Roman"/>
                <w:b/>
                <w:bCs/>
                <w:color w:val="000000"/>
                <w:sz w:val="20"/>
                <w:szCs w:val="20"/>
                <w:highlight w:val="red"/>
                <w:lang w:eastAsia="bg-BG"/>
              </w:rPr>
            </w:pPr>
            <w:r w:rsidRPr="00C14A08">
              <w:rPr>
                <w:rFonts w:ascii="Times New Roman" w:eastAsia="Times New Roman" w:hAnsi="Times New Roman" w:cs="Times New Roman"/>
                <w:b/>
                <w:bCs/>
                <w:color w:val="000000"/>
                <w:sz w:val="20"/>
                <w:szCs w:val="20"/>
                <w:lang w:eastAsia="bg-BG"/>
              </w:rPr>
              <w:t>30</w:t>
            </w:r>
            <w:r w:rsidRPr="00C14A08">
              <w:rPr>
                <w:rFonts w:ascii="Times New Roman" w:eastAsia="Times New Roman" w:hAnsi="Times New Roman" w:cs="Times New Roman"/>
                <w:b/>
                <w:bCs/>
                <w:color w:val="000000"/>
                <w:sz w:val="20"/>
                <w:szCs w:val="20"/>
                <w:vertAlign w:val="superscript"/>
                <w:lang w:eastAsia="bg-BG"/>
              </w:rPr>
              <w:t>1</w:t>
            </w:r>
            <w:r w:rsidRPr="00C14A08">
              <w:rPr>
                <w:rFonts w:ascii="Times New Roman" w:eastAsia="Times New Roman" w:hAnsi="Times New Roman" w:cs="Times New Roman"/>
                <w:b/>
                <w:bCs/>
                <w:color w:val="000000"/>
                <w:sz w:val="20"/>
                <w:szCs w:val="20"/>
                <w:lang w:eastAsia="bg-BG"/>
              </w:rPr>
              <w:br/>
              <w:t>(НДЕ -СЕН 17</w:t>
            </w:r>
            <w:r w:rsidR="00C14A08" w:rsidRPr="00C14A08">
              <w:rPr>
                <w:rFonts w:ascii="Times New Roman" w:eastAsia="Times New Roman" w:hAnsi="Times New Roman" w:cs="Times New Roman"/>
                <w:b/>
                <w:bCs/>
                <w:color w:val="000000"/>
                <w:sz w:val="20"/>
                <w:szCs w:val="20"/>
                <w:lang w:val="en-US" w:eastAsia="bg-BG"/>
              </w:rPr>
              <w:t>.6</w:t>
            </w:r>
            <w:r w:rsidRPr="00C14A08">
              <w:rPr>
                <w:rFonts w:ascii="Times New Roman" w:eastAsia="Times New Roman" w:hAnsi="Times New Roman" w:cs="Times New Roman"/>
                <w:b/>
                <w:bCs/>
                <w:color w:val="000000"/>
                <w:sz w:val="20"/>
                <w:szCs w:val="20"/>
                <w:vertAlign w:val="superscript"/>
                <w:lang w:eastAsia="bg-BG"/>
              </w:rPr>
              <w:t>2</w:t>
            </w:r>
            <w:r w:rsidRPr="00C14A08">
              <w:rPr>
                <w:rFonts w:ascii="Times New Roman" w:eastAsia="Times New Roman" w:hAnsi="Times New Roman" w:cs="Times New Roman"/>
                <w:b/>
                <w:bCs/>
                <w:color w:val="000000"/>
                <w:sz w:val="20"/>
                <w:szCs w:val="20"/>
                <w:lang w:eastAsia="bg-BG"/>
              </w:rPr>
              <w:t>)</w:t>
            </w:r>
          </w:p>
        </w:tc>
        <w:tc>
          <w:tcPr>
            <w:tcW w:w="1843" w:type="dxa"/>
            <w:tcBorders>
              <w:top w:val="nil"/>
              <w:left w:val="nil"/>
              <w:bottom w:val="single" w:sz="8" w:space="0" w:color="auto"/>
              <w:right w:val="double" w:sz="6" w:space="0" w:color="auto"/>
            </w:tcBorders>
            <w:shd w:val="clear" w:color="auto" w:fill="auto"/>
            <w:noWrap/>
            <w:vAlign w:val="center"/>
            <w:hideMark/>
          </w:tcPr>
          <w:p w14:paraId="7C358AF9"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C14E57" w:rsidRPr="007F68C0" w14:paraId="7012281D" w14:textId="77777777" w:rsidTr="00BE4194">
        <w:trPr>
          <w:trHeight w:val="780"/>
          <w:jc w:val="center"/>
        </w:trPr>
        <w:tc>
          <w:tcPr>
            <w:tcW w:w="1131" w:type="dxa"/>
            <w:tcBorders>
              <w:top w:val="nil"/>
              <w:left w:val="double" w:sz="6" w:space="0" w:color="auto"/>
              <w:bottom w:val="single" w:sz="8" w:space="0" w:color="auto"/>
              <w:right w:val="double" w:sz="6" w:space="0" w:color="auto"/>
            </w:tcBorders>
            <w:shd w:val="clear" w:color="000000" w:fill="FFFFFF"/>
            <w:noWrap/>
            <w:vAlign w:val="center"/>
            <w:hideMark/>
          </w:tcPr>
          <w:p w14:paraId="78524277"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SO</w:t>
            </w:r>
            <w:r w:rsidRPr="007F68C0">
              <w:rPr>
                <w:rFonts w:ascii="Times New Roman" w:eastAsia="Times New Roman" w:hAnsi="Times New Roman" w:cs="Times New Roman"/>
                <w:color w:val="000000"/>
                <w:sz w:val="20"/>
                <w:szCs w:val="20"/>
                <w:vertAlign w:val="subscript"/>
                <w:lang w:eastAsia="bg-BG"/>
              </w:rPr>
              <w:t>2</w:t>
            </w:r>
          </w:p>
        </w:tc>
        <w:tc>
          <w:tcPr>
            <w:tcW w:w="952" w:type="dxa"/>
            <w:tcBorders>
              <w:top w:val="nil"/>
              <w:left w:val="nil"/>
              <w:bottom w:val="single" w:sz="8" w:space="0" w:color="auto"/>
              <w:right w:val="single" w:sz="8" w:space="0" w:color="auto"/>
            </w:tcBorders>
            <w:shd w:val="clear" w:color="000000" w:fill="FFFFFF"/>
            <w:vAlign w:val="center"/>
            <w:hideMark/>
          </w:tcPr>
          <w:p w14:paraId="06CCC1BA"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200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100</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FFFFFF"/>
            <w:vAlign w:val="center"/>
            <w:hideMark/>
          </w:tcPr>
          <w:p w14:paraId="78309EA9" w14:textId="77777777" w:rsidR="00C14E57" w:rsidRPr="00584D6A" w:rsidRDefault="002B590F" w:rsidP="00BE4194">
            <w:pPr>
              <w:spacing w:after="0" w:line="240" w:lineRule="auto"/>
              <w:jc w:val="center"/>
              <w:rPr>
                <w:rFonts w:ascii="Times New Roman" w:eastAsia="Times New Roman" w:hAnsi="Times New Roman" w:cs="Times New Roman"/>
                <w:sz w:val="20"/>
                <w:szCs w:val="20"/>
                <w:lang w:eastAsia="bg-BG"/>
              </w:rPr>
            </w:pPr>
            <w:r w:rsidRPr="00584D6A">
              <w:rPr>
                <w:rFonts w:ascii="Times New Roman" w:eastAsia="Times New Roman" w:hAnsi="Times New Roman" w:cs="Times New Roman"/>
                <w:sz w:val="20"/>
                <w:szCs w:val="20"/>
                <w:lang w:eastAsia="bg-BG"/>
              </w:rPr>
              <w:t>14</w:t>
            </w:r>
          </w:p>
        </w:tc>
        <w:tc>
          <w:tcPr>
            <w:tcW w:w="953" w:type="dxa"/>
            <w:tcBorders>
              <w:top w:val="nil"/>
              <w:left w:val="nil"/>
              <w:bottom w:val="single" w:sz="8" w:space="0" w:color="auto"/>
              <w:right w:val="single" w:sz="8" w:space="0" w:color="auto"/>
            </w:tcBorders>
            <w:shd w:val="clear" w:color="000000" w:fill="FFFFFF"/>
            <w:vAlign w:val="center"/>
            <w:hideMark/>
          </w:tcPr>
          <w:p w14:paraId="7C43AC08" w14:textId="77777777" w:rsidR="00C14E57" w:rsidRPr="00584D6A"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584D6A">
              <w:rPr>
                <w:rFonts w:ascii="Times New Roman" w:eastAsia="Times New Roman" w:hAnsi="Times New Roman" w:cs="Times New Roman"/>
                <w:color w:val="000000"/>
                <w:sz w:val="20"/>
                <w:szCs w:val="20"/>
                <w:lang w:eastAsia="bg-BG"/>
              </w:rPr>
              <w:t>400</w:t>
            </w:r>
            <w:r w:rsidRPr="00584D6A">
              <w:rPr>
                <w:rFonts w:ascii="Times New Roman" w:eastAsia="Times New Roman" w:hAnsi="Times New Roman" w:cs="Times New Roman"/>
                <w:color w:val="000000"/>
                <w:sz w:val="20"/>
                <w:szCs w:val="20"/>
                <w:vertAlign w:val="superscript"/>
                <w:lang w:eastAsia="bg-BG"/>
              </w:rPr>
              <w:t>1</w:t>
            </w:r>
            <w:r w:rsidRPr="00584D6A">
              <w:rPr>
                <w:rFonts w:ascii="Times New Roman" w:eastAsia="Times New Roman" w:hAnsi="Times New Roman" w:cs="Times New Roman"/>
                <w:color w:val="000000"/>
                <w:sz w:val="20"/>
                <w:szCs w:val="20"/>
                <w:lang w:eastAsia="bg-BG"/>
              </w:rPr>
              <w:br/>
              <w:t>(НДЕ -СЕН 360</w:t>
            </w:r>
            <w:r w:rsidRPr="00584D6A">
              <w:rPr>
                <w:rFonts w:ascii="Times New Roman" w:eastAsia="Times New Roman" w:hAnsi="Times New Roman" w:cs="Times New Roman"/>
                <w:color w:val="000000"/>
                <w:sz w:val="20"/>
                <w:szCs w:val="20"/>
                <w:vertAlign w:val="superscript"/>
                <w:lang w:eastAsia="bg-BG"/>
              </w:rPr>
              <w:t>2</w:t>
            </w:r>
            <w:r w:rsidRPr="00584D6A">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FFFFFF"/>
            <w:vAlign w:val="center"/>
            <w:hideMark/>
          </w:tcPr>
          <w:p w14:paraId="4B2BABD0" w14:textId="77777777" w:rsidR="00C14E57" w:rsidRPr="00584D6A" w:rsidRDefault="002B590F" w:rsidP="00BE4194">
            <w:pPr>
              <w:spacing w:after="0" w:line="240" w:lineRule="auto"/>
              <w:jc w:val="center"/>
              <w:rPr>
                <w:rFonts w:ascii="Times New Roman" w:eastAsia="Times New Roman" w:hAnsi="Times New Roman" w:cs="Times New Roman"/>
                <w:sz w:val="20"/>
                <w:szCs w:val="20"/>
                <w:lang w:eastAsia="bg-BG"/>
              </w:rPr>
            </w:pPr>
            <w:r w:rsidRPr="00584D6A">
              <w:rPr>
                <w:rFonts w:ascii="Times New Roman" w:eastAsia="Times New Roman" w:hAnsi="Times New Roman" w:cs="Times New Roman"/>
                <w:sz w:val="20"/>
                <w:szCs w:val="20"/>
                <w:lang w:eastAsia="bg-BG"/>
              </w:rPr>
              <w:t>84</w:t>
            </w:r>
          </w:p>
        </w:tc>
        <w:tc>
          <w:tcPr>
            <w:tcW w:w="1777" w:type="dxa"/>
            <w:tcBorders>
              <w:top w:val="nil"/>
              <w:left w:val="nil"/>
              <w:bottom w:val="single" w:sz="8" w:space="0" w:color="auto"/>
              <w:right w:val="single" w:sz="8" w:space="0" w:color="auto"/>
            </w:tcBorders>
            <w:shd w:val="clear" w:color="auto" w:fill="auto"/>
            <w:vAlign w:val="center"/>
            <w:hideMark/>
          </w:tcPr>
          <w:p w14:paraId="656B1C9B" w14:textId="0F353872" w:rsidR="00C14E57" w:rsidRPr="005C7C4E" w:rsidRDefault="00584D6A" w:rsidP="00BE4194">
            <w:pPr>
              <w:spacing w:after="0" w:line="240" w:lineRule="auto"/>
              <w:jc w:val="center"/>
              <w:rPr>
                <w:rFonts w:ascii="Times New Roman" w:eastAsia="Times New Roman" w:hAnsi="Times New Roman" w:cs="Times New Roman"/>
                <w:b/>
                <w:bCs/>
                <w:color w:val="000000"/>
                <w:sz w:val="20"/>
                <w:szCs w:val="20"/>
                <w:lang w:eastAsia="bg-BG"/>
              </w:rPr>
            </w:pPr>
            <w:r w:rsidRPr="005C7C4E">
              <w:rPr>
                <w:rFonts w:ascii="Times New Roman" w:eastAsia="Times New Roman" w:hAnsi="Times New Roman" w:cs="Times New Roman"/>
                <w:b/>
                <w:bCs/>
                <w:color w:val="000000"/>
                <w:sz w:val="20"/>
                <w:szCs w:val="20"/>
                <w:lang w:val="en-US" w:eastAsia="bg-BG"/>
              </w:rPr>
              <w:t>371.4</w:t>
            </w:r>
            <w:r w:rsidR="00C14E57" w:rsidRPr="005C7C4E">
              <w:rPr>
                <w:rFonts w:ascii="Times New Roman" w:eastAsia="Times New Roman" w:hAnsi="Times New Roman" w:cs="Times New Roman"/>
                <w:b/>
                <w:bCs/>
                <w:color w:val="000000"/>
                <w:sz w:val="20"/>
                <w:szCs w:val="20"/>
                <w:vertAlign w:val="superscript"/>
                <w:lang w:eastAsia="bg-BG"/>
              </w:rPr>
              <w:t>1</w:t>
            </w:r>
            <w:r w:rsidR="00C14E57" w:rsidRPr="005C7C4E">
              <w:rPr>
                <w:rFonts w:ascii="Times New Roman" w:eastAsia="Times New Roman" w:hAnsi="Times New Roman" w:cs="Times New Roman"/>
                <w:b/>
                <w:bCs/>
                <w:color w:val="000000"/>
                <w:sz w:val="20"/>
                <w:szCs w:val="20"/>
                <w:lang w:eastAsia="bg-BG"/>
              </w:rPr>
              <w:br/>
              <w:t xml:space="preserve">(НДЕ -СЕН </w:t>
            </w:r>
            <w:r w:rsidR="00121D5F" w:rsidRPr="005C7C4E">
              <w:rPr>
                <w:rFonts w:ascii="Times New Roman" w:eastAsia="Times New Roman" w:hAnsi="Times New Roman" w:cs="Times New Roman"/>
                <w:b/>
                <w:bCs/>
                <w:color w:val="000000"/>
                <w:sz w:val="20"/>
                <w:szCs w:val="20"/>
                <w:lang w:eastAsia="bg-BG"/>
              </w:rPr>
              <w:t>322.9</w:t>
            </w:r>
            <w:r w:rsidR="00C14E57" w:rsidRPr="005C7C4E">
              <w:rPr>
                <w:rFonts w:ascii="Times New Roman" w:eastAsia="Times New Roman" w:hAnsi="Times New Roman" w:cs="Times New Roman"/>
                <w:b/>
                <w:bCs/>
                <w:color w:val="000000"/>
                <w:sz w:val="20"/>
                <w:szCs w:val="20"/>
                <w:vertAlign w:val="superscript"/>
                <w:lang w:eastAsia="bg-BG"/>
              </w:rPr>
              <w:t>2</w:t>
            </w:r>
            <w:r w:rsidR="00C14E57" w:rsidRPr="005C7C4E">
              <w:rPr>
                <w:rFonts w:ascii="Times New Roman" w:eastAsia="Times New Roman" w:hAnsi="Times New Roman" w:cs="Times New Roman"/>
                <w:b/>
                <w:bCs/>
                <w:color w:val="000000"/>
                <w:sz w:val="20"/>
                <w:szCs w:val="20"/>
                <w:lang w:eastAsia="bg-BG"/>
              </w:rPr>
              <w:t>)</w:t>
            </w:r>
          </w:p>
        </w:tc>
        <w:tc>
          <w:tcPr>
            <w:tcW w:w="1843" w:type="dxa"/>
            <w:tcBorders>
              <w:top w:val="nil"/>
              <w:left w:val="nil"/>
              <w:bottom w:val="single" w:sz="8" w:space="0" w:color="auto"/>
              <w:right w:val="double" w:sz="6" w:space="0" w:color="auto"/>
            </w:tcBorders>
            <w:shd w:val="clear" w:color="auto" w:fill="auto"/>
            <w:noWrap/>
            <w:vAlign w:val="center"/>
            <w:hideMark/>
          </w:tcPr>
          <w:p w14:paraId="5935628A"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C14E57" w:rsidRPr="007F68C0" w14:paraId="7DBB25A5" w14:textId="77777777" w:rsidTr="00BE4194">
        <w:trPr>
          <w:trHeight w:val="780"/>
          <w:jc w:val="center"/>
        </w:trPr>
        <w:tc>
          <w:tcPr>
            <w:tcW w:w="1131" w:type="dxa"/>
            <w:tcBorders>
              <w:top w:val="nil"/>
              <w:left w:val="double" w:sz="6" w:space="0" w:color="auto"/>
              <w:bottom w:val="double" w:sz="6" w:space="0" w:color="auto"/>
              <w:right w:val="double" w:sz="6" w:space="0" w:color="auto"/>
            </w:tcBorders>
            <w:shd w:val="clear" w:color="auto" w:fill="auto"/>
            <w:noWrap/>
            <w:vAlign w:val="center"/>
            <w:hideMark/>
          </w:tcPr>
          <w:p w14:paraId="0399D487"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NOx</w:t>
            </w:r>
          </w:p>
        </w:tc>
        <w:tc>
          <w:tcPr>
            <w:tcW w:w="952" w:type="dxa"/>
            <w:tcBorders>
              <w:top w:val="nil"/>
              <w:left w:val="nil"/>
              <w:bottom w:val="double" w:sz="6" w:space="0" w:color="auto"/>
              <w:right w:val="single" w:sz="8" w:space="0" w:color="auto"/>
            </w:tcBorders>
            <w:shd w:val="clear" w:color="auto" w:fill="auto"/>
            <w:vAlign w:val="center"/>
            <w:hideMark/>
          </w:tcPr>
          <w:p w14:paraId="3F7AF96A"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300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225</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double" w:sz="6" w:space="0" w:color="auto"/>
              <w:right w:val="double" w:sz="6" w:space="0" w:color="auto"/>
            </w:tcBorders>
            <w:shd w:val="clear" w:color="auto" w:fill="auto"/>
            <w:vAlign w:val="center"/>
            <w:hideMark/>
          </w:tcPr>
          <w:p w14:paraId="6BBF1E17" w14:textId="77777777" w:rsidR="00C14E57" w:rsidRPr="00584D6A" w:rsidRDefault="002B590F" w:rsidP="00BE4194">
            <w:pPr>
              <w:spacing w:after="0" w:line="240" w:lineRule="auto"/>
              <w:jc w:val="center"/>
              <w:rPr>
                <w:rFonts w:ascii="Times New Roman" w:eastAsia="Times New Roman" w:hAnsi="Times New Roman" w:cs="Times New Roman"/>
                <w:sz w:val="20"/>
                <w:szCs w:val="20"/>
                <w:lang w:eastAsia="bg-BG"/>
              </w:rPr>
            </w:pPr>
            <w:r w:rsidRPr="00584D6A">
              <w:rPr>
                <w:rFonts w:ascii="Times New Roman" w:eastAsia="Times New Roman" w:hAnsi="Times New Roman" w:cs="Times New Roman"/>
                <w:sz w:val="20"/>
                <w:szCs w:val="20"/>
                <w:lang w:eastAsia="bg-BG"/>
              </w:rPr>
              <w:t>14</w:t>
            </w:r>
          </w:p>
        </w:tc>
        <w:tc>
          <w:tcPr>
            <w:tcW w:w="953" w:type="dxa"/>
            <w:tcBorders>
              <w:top w:val="nil"/>
              <w:left w:val="nil"/>
              <w:bottom w:val="double" w:sz="6" w:space="0" w:color="auto"/>
              <w:right w:val="single" w:sz="8" w:space="0" w:color="auto"/>
            </w:tcBorders>
            <w:shd w:val="clear" w:color="auto" w:fill="auto"/>
            <w:vAlign w:val="center"/>
            <w:hideMark/>
          </w:tcPr>
          <w:p w14:paraId="1DF2363E" w14:textId="77777777" w:rsidR="00C14E57" w:rsidRPr="00584D6A"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584D6A">
              <w:rPr>
                <w:rFonts w:ascii="Times New Roman" w:eastAsia="Times New Roman" w:hAnsi="Times New Roman" w:cs="Times New Roman"/>
                <w:color w:val="000000"/>
                <w:sz w:val="20"/>
                <w:szCs w:val="20"/>
                <w:lang w:eastAsia="bg-BG"/>
              </w:rPr>
              <w:t>300</w:t>
            </w:r>
            <w:r w:rsidRPr="00584D6A">
              <w:rPr>
                <w:rFonts w:ascii="Times New Roman" w:eastAsia="Times New Roman" w:hAnsi="Times New Roman" w:cs="Times New Roman"/>
                <w:color w:val="000000"/>
                <w:sz w:val="20"/>
                <w:szCs w:val="20"/>
                <w:vertAlign w:val="superscript"/>
                <w:lang w:eastAsia="bg-BG"/>
              </w:rPr>
              <w:t>1</w:t>
            </w:r>
            <w:r w:rsidRPr="00584D6A">
              <w:rPr>
                <w:rFonts w:ascii="Times New Roman" w:eastAsia="Times New Roman" w:hAnsi="Times New Roman" w:cs="Times New Roman"/>
                <w:color w:val="000000"/>
                <w:sz w:val="20"/>
                <w:szCs w:val="20"/>
                <w:lang w:eastAsia="bg-BG"/>
              </w:rPr>
              <w:br/>
              <w:t>(НДЕ -СЕН 270</w:t>
            </w:r>
            <w:r w:rsidRPr="00584D6A">
              <w:rPr>
                <w:rFonts w:ascii="Times New Roman" w:eastAsia="Times New Roman" w:hAnsi="Times New Roman" w:cs="Times New Roman"/>
                <w:color w:val="000000"/>
                <w:sz w:val="20"/>
                <w:szCs w:val="20"/>
                <w:vertAlign w:val="superscript"/>
                <w:lang w:eastAsia="bg-BG"/>
              </w:rPr>
              <w:t>2</w:t>
            </w:r>
            <w:r w:rsidRPr="00584D6A">
              <w:rPr>
                <w:rFonts w:ascii="Times New Roman" w:eastAsia="Times New Roman" w:hAnsi="Times New Roman" w:cs="Times New Roman"/>
                <w:color w:val="000000"/>
                <w:sz w:val="20"/>
                <w:szCs w:val="20"/>
                <w:lang w:eastAsia="bg-BG"/>
              </w:rPr>
              <w:t>)</w:t>
            </w:r>
          </w:p>
        </w:tc>
        <w:tc>
          <w:tcPr>
            <w:tcW w:w="889" w:type="dxa"/>
            <w:tcBorders>
              <w:top w:val="nil"/>
              <w:left w:val="nil"/>
              <w:bottom w:val="double" w:sz="6" w:space="0" w:color="auto"/>
              <w:right w:val="double" w:sz="6" w:space="0" w:color="auto"/>
            </w:tcBorders>
            <w:shd w:val="clear" w:color="auto" w:fill="auto"/>
            <w:vAlign w:val="center"/>
            <w:hideMark/>
          </w:tcPr>
          <w:p w14:paraId="7017B2ED" w14:textId="77777777" w:rsidR="00C14E57" w:rsidRPr="00584D6A" w:rsidRDefault="002B590F" w:rsidP="00BE4194">
            <w:pPr>
              <w:spacing w:after="0" w:line="240" w:lineRule="auto"/>
              <w:jc w:val="center"/>
              <w:rPr>
                <w:rFonts w:ascii="Times New Roman" w:eastAsia="Times New Roman" w:hAnsi="Times New Roman" w:cs="Times New Roman"/>
                <w:sz w:val="20"/>
                <w:szCs w:val="20"/>
                <w:lang w:eastAsia="bg-BG"/>
              </w:rPr>
            </w:pPr>
            <w:r w:rsidRPr="00584D6A">
              <w:rPr>
                <w:rFonts w:ascii="Times New Roman" w:eastAsia="Times New Roman" w:hAnsi="Times New Roman" w:cs="Times New Roman"/>
                <w:sz w:val="20"/>
                <w:szCs w:val="20"/>
                <w:lang w:eastAsia="bg-BG"/>
              </w:rPr>
              <w:t>84</w:t>
            </w:r>
          </w:p>
        </w:tc>
        <w:tc>
          <w:tcPr>
            <w:tcW w:w="1777" w:type="dxa"/>
            <w:tcBorders>
              <w:top w:val="nil"/>
              <w:left w:val="nil"/>
              <w:bottom w:val="double" w:sz="6" w:space="0" w:color="auto"/>
              <w:right w:val="single" w:sz="8" w:space="0" w:color="auto"/>
            </w:tcBorders>
            <w:shd w:val="clear" w:color="auto" w:fill="auto"/>
            <w:vAlign w:val="center"/>
            <w:hideMark/>
          </w:tcPr>
          <w:p w14:paraId="58381619" w14:textId="588D651F" w:rsidR="00C14E57" w:rsidRPr="005C7C4E" w:rsidRDefault="00C14E57" w:rsidP="00BE4194">
            <w:pPr>
              <w:spacing w:after="0" w:line="240" w:lineRule="auto"/>
              <w:jc w:val="center"/>
              <w:rPr>
                <w:rFonts w:ascii="Times New Roman" w:eastAsia="Times New Roman" w:hAnsi="Times New Roman" w:cs="Times New Roman"/>
                <w:b/>
                <w:bCs/>
                <w:color w:val="000000"/>
                <w:sz w:val="20"/>
                <w:szCs w:val="20"/>
                <w:lang w:eastAsia="bg-BG"/>
              </w:rPr>
            </w:pPr>
            <w:r w:rsidRPr="005C7C4E">
              <w:rPr>
                <w:rFonts w:ascii="Times New Roman" w:eastAsia="Times New Roman" w:hAnsi="Times New Roman" w:cs="Times New Roman"/>
                <w:b/>
                <w:bCs/>
                <w:color w:val="000000"/>
                <w:sz w:val="20"/>
                <w:szCs w:val="20"/>
                <w:lang w:eastAsia="bg-BG"/>
              </w:rPr>
              <w:t>300</w:t>
            </w:r>
            <w:r w:rsidRPr="005C7C4E">
              <w:rPr>
                <w:rFonts w:ascii="Times New Roman" w:eastAsia="Times New Roman" w:hAnsi="Times New Roman" w:cs="Times New Roman"/>
                <w:b/>
                <w:bCs/>
                <w:color w:val="000000"/>
                <w:sz w:val="20"/>
                <w:szCs w:val="20"/>
                <w:vertAlign w:val="superscript"/>
                <w:lang w:eastAsia="bg-BG"/>
              </w:rPr>
              <w:t>1</w:t>
            </w:r>
            <w:r w:rsidRPr="005C7C4E">
              <w:rPr>
                <w:rFonts w:ascii="Times New Roman" w:eastAsia="Times New Roman" w:hAnsi="Times New Roman" w:cs="Times New Roman"/>
                <w:b/>
                <w:bCs/>
                <w:color w:val="000000"/>
                <w:sz w:val="20"/>
                <w:szCs w:val="20"/>
                <w:lang w:eastAsia="bg-BG"/>
              </w:rPr>
              <w:br/>
              <w:t>(НДЕ -СЕН 2</w:t>
            </w:r>
            <w:r w:rsidR="005C7C4E" w:rsidRPr="005C7C4E">
              <w:rPr>
                <w:rFonts w:ascii="Times New Roman" w:eastAsia="Times New Roman" w:hAnsi="Times New Roman" w:cs="Times New Roman"/>
                <w:b/>
                <w:bCs/>
                <w:color w:val="000000"/>
                <w:sz w:val="20"/>
                <w:szCs w:val="20"/>
                <w:lang w:eastAsia="bg-BG"/>
              </w:rPr>
              <w:t>63.6</w:t>
            </w:r>
            <w:r w:rsidRPr="005C7C4E">
              <w:rPr>
                <w:rFonts w:ascii="Times New Roman" w:eastAsia="Times New Roman" w:hAnsi="Times New Roman" w:cs="Times New Roman"/>
                <w:b/>
                <w:bCs/>
                <w:color w:val="000000"/>
                <w:sz w:val="20"/>
                <w:szCs w:val="20"/>
                <w:vertAlign w:val="superscript"/>
                <w:lang w:eastAsia="bg-BG"/>
              </w:rPr>
              <w:t>2</w:t>
            </w:r>
            <w:r w:rsidRPr="005C7C4E">
              <w:rPr>
                <w:rFonts w:ascii="Times New Roman" w:eastAsia="Times New Roman" w:hAnsi="Times New Roman" w:cs="Times New Roman"/>
                <w:b/>
                <w:bCs/>
                <w:color w:val="000000"/>
                <w:sz w:val="20"/>
                <w:szCs w:val="20"/>
                <w:lang w:eastAsia="bg-BG"/>
              </w:rPr>
              <w:t>)</w:t>
            </w:r>
          </w:p>
        </w:tc>
        <w:tc>
          <w:tcPr>
            <w:tcW w:w="1843" w:type="dxa"/>
            <w:tcBorders>
              <w:top w:val="nil"/>
              <w:left w:val="nil"/>
              <w:bottom w:val="double" w:sz="6" w:space="0" w:color="auto"/>
              <w:right w:val="double" w:sz="6" w:space="0" w:color="auto"/>
            </w:tcBorders>
            <w:shd w:val="clear" w:color="auto" w:fill="auto"/>
            <w:noWrap/>
            <w:vAlign w:val="center"/>
            <w:hideMark/>
          </w:tcPr>
          <w:p w14:paraId="7AB49B6A" w14:textId="77777777" w:rsidR="00C14E57" w:rsidRPr="007F68C0" w:rsidRDefault="00C14E5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bl>
    <w:p w14:paraId="0FA019C3" w14:textId="77777777" w:rsidR="00C14E57" w:rsidRPr="007F68C0" w:rsidRDefault="00C14E57"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lastRenderedPageBreak/>
        <w:t xml:space="preserve">Забележка: </w:t>
      </w:r>
    </w:p>
    <w:p w14:paraId="0C091A32" w14:textId="77777777" w:rsidR="00C14E57" w:rsidRPr="007F68C0" w:rsidRDefault="00C14E57"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rPr>
        <w:t xml:space="preserve"> - Емисиите от ЕК 1 в периода до 31.07.2021 г. са изчислени в съответствие с чл. 27 на Наредба за норми за допустими емисии на серен диоксид, азотни оксиди и прах, изпускани в атмосферата от големи горивни инсталации (Наредба за ГГИ)</w:t>
      </w:r>
    </w:p>
    <w:p w14:paraId="543EA729" w14:textId="77777777" w:rsidR="00C14E57" w:rsidRPr="007F68C0" w:rsidRDefault="00C14E57" w:rsidP="0080784D">
      <w:pPr>
        <w:spacing w:before="120" w:after="0" w:line="276" w:lineRule="auto"/>
        <w:ind w:firstLine="567"/>
        <w:jc w:val="both"/>
        <w:rPr>
          <w:rFonts w:ascii="Times New Roman" w:eastAsia="Times New Roman" w:hAnsi="Times New Roman" w:cs="Times New Roman"/>
          <w:sz w:val="20"/>
          <w:szCs w:val="20"/>
          <w:lang w:eastAsia="bg-BG"/>
        </w:rPr>
      </w:pP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До 31.07.2021 г. инсталацията ще е приведена в съответствие със заключенията за НДНТ съгласно IPPC- BREF Code LCP, 2017. </w:t>
      </w:r>
    </w:p>
    <w:p w14:paraId="029FB62D" w14:textId="77777777" w:rsidR="00C14E57" w:rsidRDefault="00C14E57" w:rsidP="0080784D">
      <w:pPr>
        <w:spacing w:before="120" w:after="0" w:line="276" w:lineRule="auto"/>
        <w:ind w:firstLine="567"/>
        <w:jc w:val="both"/>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Всички емисии се отнасят за сухи димни газове при нормални условия и 6% съдържание на кислород.</w:t>
      </w:r>
    </w:p>
    <w:p w14:paraId="441C8D80" w14:textId="77777777" w:rsidR="00C14E57" w:rsidRDefault="00C14E57" w:rsidP="0080784D">
      <w:pPr>
        <w:spacing w:before="120" w:after="0" w:line="276" w:lineRule="auto"/>
        <w:ind w:firstLine="567"/>
        <w:jc w:val="both"/>
        <w:rPr>
          <w:rFonts w:ascii="Times New Roman" w:eastAsia="Times New Roman" w:hAnsi="Times New Roman" w:cs="Times New Roman"/>
          <w:sz w:val="24"/>
          <w:szCs w:val="24"/>
        </w:rPr>
      </w:pPr>
      <w:r w:rsidRPr="002D063A">
        <w:rPr>
          <w:rFonts w:ascii="Times New Roman" w:eastAsia="Times New Roman" w:hAnsi="Times New Roman" w:cs="Times New Roman"/>
          <w:sz w:val="24"/>
          <w:szCs w:val="24"/>
        </w:rPr>
        <w:t>За определяне на НДЕ при съвместно изгаряне на въглища и директно изгаряне на биомаса</w:t>
      </w:r>
      <w:r>
        <w:rPr>
          <w:rFonts w:ascii="Times New Roman" w:eastAsia="Times New Roman" w:hAnsi="Times New Roman" w:cs="Times New Roman"/>
          <w:sz w:val="24"/>
          <w:szCs w:val="24"/>
        </w:rPr>
        <w:t xml:space="preserve"> е използвана формулата:</w:t>
      </w:r>
    </w:p>
    <w:p w14:paraId="166D4757" w14:textId="77777777" w:rsidR="00C14E57" w:rsidRDefault="00C14E57"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Q</w:t>
      </w:r>
      <w:r>
        <w:rPr>
          <w:rFonts w:ascii="Times New Roman" w:eastAsia="Times New Roman" w:hAnsi="Times New Roman" w:cs="Times New Roman"/>
          <w:sz w:val="24"/>
          <w:szCs w:val="24"/>
        </w:rPr>
        <w:t xml:space="preserve"> = Т*</w:t>
      </w:r>
      <w:r>
        <w:rPr>
          <w:rFonts w:ascii="Times New Roman" w:eastAsia="Times New Roman" w:hAnsi="Times New Roman" w:cs="Times New Roman"/>
          <w:sz w:val="24"/>
          <w:szCs w:val="24"/>
          <w:lang w:val="en-US"/>
        </w:rPr>
        <w:t>Q</w:t>
      </w:r>
      <w:r w:rsidRPr="0018200E">
        <w:rPr>
          <w:rFonts w:ascii="Times New Roman" w:eastAsia="Times New Roman" w:hAnsi="Times New Roman" w:cs="Times New Roman"/>
          <w:sz w:val="24"/>
          <w:szCs w:val="24"/>
          <w:vertAlign w:val="subscript"/>
          <w:lang w:val="en-US"/>
        </w:rPr>
        <w:t>i</w:t>
      </w:r>
      <w:r w:rsidRPr="0018200E">
        <w:rPr>
          <w:rFonts w:ascii="Times New Roman" w:eastAsia="Times New Roman" w:hAnsi="Times New Roman" w:cs="Times New Roman"/>
          <w:sz w:val="24"/>
          <w:szCs w:val="24"/>
          <w:vertAlign w:val="superscript"/>
          <w:lang w:val="en-US"/>
        </w:rPr>
        <w:t>r</w:t>
      </w:r>
      <w:r>
        <w:rPr>
          <w:rFonts w:ascii="Times New Roman" w:eastAsia="Times New Roman" w:hAnsi="Times New Roman" w:cs="Times New Roman"/>
          <w:sz w:val="24"/>
          <w:szCs w:val="24"/>
          <w:lang w:val="en-US"/>
        </w:rPr>
        <w:t xml:space="preserve"> *0.278</w:t>
      </w:r>
      <w:r>
        <w:rPr>
          <w:rFonts w:ascii="Times New Roman" w:eastAsia="Times New Roman" w:hAnsi="Times New Roman" w:cs="Times New Roman"/>
          <w:sz w:val="24"/>
          <w:szCs w:val="24"/>
        </w:rPr>
        <w:t>,</w:t>
      </w:r>
    </w:p>
    <w:p w14:paraId="795684EE" w14:textId="77777777" w:rsidR="00C14E57" w:rsidRDefault="00C14E57"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Където Т е номиналното количество (дебитът) на основното гориво в тона/час за твърдо гориво и в хиляди нормални кубични метри за час за газообразно гориво;</w:t>
      </w:r>
    </w:p>
    <w:p w14:paraId="0736A4BC" w14:textId="77777777" w:rsidR="00C14E57" w:rsidRDefault="00C14E57" w:rsidP="0080784D">
      <w:pPr>
        <w:spacing w:before="120" w:after="0" w:line="276" w:lineRule="auto"/>
        <w:ind w:firstLine="567"/>
        <w:jc w:val="both"/>
        <w:rPr>
          <w:rFonts w:ascii="Times New Roman" w:eastAsia="Times New Roman" w:hAnsi="Times New Roman" w:cs="Times New Roman"/>
          <w:sz w:val="24"/>
          <w:szCs w:val="24"/>
        </w:rPr>
      </w:pPr>
      <w:r w:rsidRPr="00CD173F">
        <w:rPr>
          <w:rFonts w:ascii="Times New Roman" w:eastAsia="Times New Roman" w:hAnsi="Times New Roman" w:cs="Times New Roman"/>
          <w:sz w:val="24"/>
          <w:szCs w:val="24"/>
        </w:rPr>
        <w:t>Q</w:t>
      </w:r>
      <w:r w:rsidRPr="00CD173F">
        <w:rPr>
          <w:rFonts w:ascii="Times New Roman" w:eastAsia="Times New Roman" w:hAnsi="Times New Roman" w:cs="Times New Roman"/>
          <w:sz w:val="24"/>
          <w:szCs w:val="24"/>
          <w:vertAlign w:val="subscript"/>
        </w:rPr>
        <w:t>i</w:t>
      </w:r>
      <w:r w:rsidRPr="00CD173F">
        <w:rPr>
          <w:rFonts w:ascii="Times New Roman" w:eastAsia="Times New Roman" w:hAnsi="Times New Roman" w:cs="Times New Roman"/>
          <w:sz w:val="24"/>
          <w:szCs w:val="24"/>
          <w:vertAlign w:val="superscript"/>
        </w:rPr>
        <w:t>r</w:t>
      </w:r>
      <w:r>
        <w:rPr>
          <w:rFonts w:ascii="Times New Roman" w:eastAsia="Times New Roman" w:hAnsi="Times New Roman" w:cs="Times New Roman"/>
          <w:sz w:val="24"/>
          <w:szCs w:val="24"/>
        </w:rPr>
        <w:t xml:space="preserve"> е долната топлина на изгаряне на горивото в </w:t>
      </w:r>
      <w:r>
        <w:rPr>
          <w:rFonts w:ascii="Times New Roman" w:eastAsia="Times New Roman" w:hAnsi="Times New Roman" w:cs="Times New Roman"/>
          <w:sz w:val="24"/>
          <w:szCs w:val="24"/>
          <w:lang w:val="en-US"/>
        </w:rPr>
        <w:t>GJ/t</w:t>
      </w:r>
      <w:r>
        <w:rPr>
          <w:rFonts w:ascii="Times New Roman" w:eastAsia="Times New Roman" w:hAnsi="Times New Roman" w:cs="Times New Roman"/>
          <w:sz w:val="24"/>
          <w:szCs w:val="24"/>
        </w:rPr>
        <w:t xml:space="preserve"> за твърдите горива и </w:t>
      </w:r>
      <w:r>
        <w:rPr>
          <w:rFonts w:ascii="Times New Roman" w:eastAsia="Times New Roman" w:hAnsi="Times New Roman" w:cs="Times New Roman"/>
          <w:sz w:val="24"/>
          <w:szCs w:val="24"/>
          <w:lang w:val="en-US"/>
        </w:rPr>
        <w:t>GJ</w:t>
      </w:r>
      <w:r>
        <w:rPr>
          <w:rFonts w:ascii="Times New Roman" w:eastAsia="Times New Roman" w:hAnsi="Times New Roman" w:cs="Times New Roman"/>
          <w:sz w:val="24"/>
          <w:szCs w:val="24"/>
        </w:rPr>
        <w:t xml:space="preserve">/хиляда </w:t>
      </w:r>
      <w:r>
        <w:rPr>
          <w:rFonts w:ascii="Times New Roman" w:eastAsia="Times New Roman" w:hAnsi="Times New Roman" w:cs="Times New Roman"/>
          <w:sz w:val="24"/>
          <w:szCs w:val="24"/>
          <w:lang w:val="en-US"/>
        </w:rPr>
        <w:t>Nm</w:t>
      </w:r>
      <w:r w:rsidRPr="00CD173F">
        <w:rPr>
          <w:rFonts w:ascii="Times New Roman" w:eastAsia="Times New Roman" w:hAnsi="Times New Roman" w:cs="Times New Roman"/>
          <w:sz w:val="24"/>
          <w:szCs w:val="24"/>
          <w:vertAlign w:val="superscript"/>
          <w:lang w:val="en-US"/>
        </w:rPr>
        <w:t>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за газообразните горива.</w:t>
      </w:r>
    </w:p>
    <w:p w14:paraId="565A86F4" w14:textId="77777777" w:rsidR="00C14E57" w:rsidRPr="00131207" w:rsidRDefault="00C14E57"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0,278 е коефициент за превърщане на количеството произведена топлина от </w:t>
      </w:r>
      <w:r>
        <w:rPr>
          <w:rFonts w:ascii="Times New Roman" w:eastAsia="Times New Roman" w:hAnsi="Times New Roman" w:cs="Times New Roman"/>
          <w:sz w:val="24"/>
          <w:szCs w:val="24"/>
          <w:lang w:val="en-US"/>
        </w:rPr>
        <w:t>GJ/h</w:t>
      </w:r>
      <w:r>
        <w:rPr>
          <w:rFonts w:ascii="Times New Roman" w:eastAsia="Times New Roman" w:hAnsi="Times New Roman" w:cs="Times New Roman"/>
          <w:sz w:val="24"/>
          <w:szCs w:val="24"/>
        </w:rPr>
        <w:t xml:space="preserve"> в </w:t>
      </w:r>
      <w:r w:rsidRPr="00131207">
        <w:rPr>
          <w:rFonts w:ascii="Times New Roman" w:eastAsia="Times New Roman" w:hAnsi="Times New Roman" w:cs="Times New Roman"/>
          <w:sz w:val="24"/>
          <w:szCs w:val="24"/>
        </w:rPr>
        <w:t xml:space="preserve">топлинни </w:t>
      </w:r>
      <w:r w:rsidRPr="00131207">
        <w:rPr>
          <w:rFonts w:ascii="Times New Roman" w:eastAsia="Times New Roman" w:hAnsi="Times New Roman" w:cs="Times New Roman"/>
          <w:sz w:val="24"/>
          <w:szCs w:val="24"/>
          <w:lang w:val="en-US"/>
        </w:rPr>
        <w:t>MW.</w:t>
      </w:r>
    </w:p>
    <w:p w14:paraId="69F8237E" w14:textId="77777777" w:rsidR="00C14E57" w:rsidRPr="00584D6A" w:rsidRDefault="00C14E57" w:rsidP="0080784D">
      <w:pPr>
        <w:spacing w:before="120" w:after="0" w:line="276" w:lineRule="auto"/>
        <w:ind w:firstLine="567"/>
        <w:jc w:val="both"/>
        <w:rPr>
          <w:rFonts w:ascii="Times New Roman" w:eastAsia="Times New Roman" w:hAnsi="Times New Roman" w:cs="Times New Roman"/>
          <w:sz w:val="24"/>
          <w:szCs w:val="24"/>
        </w:rPr>
      </w:pPr>
      <w:r w:rsidRPr="00584D6A">
        <w:rPr>
          <w:rFonts w:ascii="Times New Roman" w:eastAsia="Times New Roman" w:hAnsi="Times New Roman" w:cs="Times New Roman"/>
          <w:sz w:val="24"/>
          <w:szCs w:val="24"/>
        </w:rPr>
        <w:t>Като входящи данни за изчислението са използвани:</w:t>
      </w:r>
    </w:p>
    <w:p w14:paraId="6F768558" w14:textId="77777777" w:rsidR="00C14E57" w:rsidRPr="00584D6A" w:rsidRDefault="00C14E57" w:rsidP="0080784D">
      <w:pPr>
        <w:numPr>
          <w:ilvl w:val="0"/>
          <w:numId w:val="15"/>
        </w:numPr>
        <w:spacing w:before="120" w:after="0" w:line="276" w:lineRule="auto"/>
        <w:ind w:left="0" w:firstLine="567"/>
        <w:jc w:val="both"/>
        <w:rPr>
          <w:rFonts w:ascii="Times New Roman" w:eastAsia="Times New Roman" w:hAnsi="Times New Roman" w:cs="Times New Roman"/>
          <w:sz w:val="24"/>
          <w:szCs w:val="24"/>
        </w:rPr>
      </w:pPr>
      <w:r w:rsidRPr="00584D6A">
        <w:rPr>
          <w:rFonts w:ascii="Times New Roman" w:eastAsia="Times New Roman" w:hAnsi="Times New Roman" w:cs="Times New Roman"/>
          <w:sz w:val="24"/>
          <w:szCs w:val="24"/>
        </w:rPr>
        <w:t>Количество на изгаряната</w:t>
      </w:r>
      <w:r w:rsidR="00520C58" w:rsidRPr="00584D6A">
        <w:rPr>
          <w:rFonts w:ascii="Times New Roman" w:eastAsia="Times New Roman" w:hAnsi="Times New Roman" w:cs="Times New Roman"/>
          <w:sz w:val="24"/>
          <w:szCs w:val="24"/>
        </w:rPr>
        <w:t xml:space="preserve"> скарно</w:t>
      </w:r>
      <w:r w:rsidRPr="00584D6A">
        <w:rPr>
          <w:rFonts w:ascii="Times New Roman" w:eastAsia="Times New Roman" w:hAnsi="Times New Roman" w:cs="Times New Roman"/>
          <w:sz w:val="24"/>
          <w:szCs w:val="24"/>
        </w:rPr>
        <w:t xml:space="preserve"> биомаса: </w:t>
      </w:r>
      <w:r w:rsidR="00971E8C" w:rsidRPr="00584D6A">
        <w:rPr>
          <w:rFonts w:ascii="Times New Roman" w:hAnsi="Times New Roman" w:cs="Times New Roman"/>
          <w:sz w:val="24"/>
          <w:szCs w:val="24"/>
        </w:rPr>
        <w:t xml:space="preserve">3.58 </w:t>
      </w:r>
      <w:r w:rsidR="00971E8C" w:rsidRPr="00584D6A">
        <w:rPr>
          <w:rFonts w:ascii="Times New Roman" w:hAnsi="Times New Roman" w:cs="Times New Roman"/>
          <w:i/>
          <w:iCs/>
          <w:sz w:val="24"/>
          <w:szCs w:val="24"/>
        </w:rPr>
        <w:t>t/h</w:t>
      </w:r>
      <w:r w:rsidR="00971E8C" w:rsidRPr="00584D6A">
        <w:rPr>
          <w:rFonts w:ascii="Times New Roman" w:hAnsi="Times New Roman" w:cs="Times New Roman"/>
          <w:sz w:val="24"/>
          <w:szCs w:val="24"/>
        </w:rPr>
        <w:t xml:space="preserve"> биомаса (</w:t>
      </w:r>
      <w:r w:rsidR="00971E8C" w:rsidRPr="00584D6A">
        <w:rPr>
          <w:rFonts w:ascii="Times New Roman" w:hAnsi="Times New Roman" w:cs="Times New Roman"/>
          <w:i/>
          <w:iCs/>
          <w:sz w:val="24"/>
          <w:szCs w:val="24"/>
        </w:rPr>
        <w:t>слама + люспа 50:50</w:t>
      </w:r>
      <w:r w:rsidR="00971E8C" w:rsidRPr="00584D6A">
        <w:rPr>
          <w:rFonts w:ascii="Times New Roman" w:hAnsi="Times New Roman" w:cs="Times New Roman"/>
          <w:sz w:val="24"/>
          <w:szCs w:val="24"/>
        </w:rPr>
        <w:t xml:space="preserve">), при средна калоричност 3433.5 </w:t>
      </w:r>
      <w:r w:rsidR="00971E8C" w:rsidRPr="00584D6A">
        <w:rPr>
          <w:rFonts w:ascii="Times New Roman" w:hAnsi="Times New Roman" w:cs="Times New Roman"/>
          <w:i/>
          <w:iCs/>
          <w:sz w:val="24"/>
          <w:szCs w:val="24"/>
        </w:rPr>
        <w:t>kcal/kg</w:t>
      </w:r>
      <w:r w:rsidR="00971E8C" w:rsidRPr="00584D6A">
        <w:rPr>
          <w:rFonts w:ascii="Times New Roman" w:hAnsi="Times New Roman" w:cs="Times New Roman"/>
          <w:sz w:val="24"/>
          <w:szCs w:val="24"/>
        </w:rPr>
        <w:t xml:space="preserve"> или 3.50 </w:t>
      </w:r>
      <w:r w:rsidR="00971E8C" w:rsidRPr="00584D6A">
        <w:rPr>
          <w:rFonts w:ascii="Times New Roman" w:hAnsi="Times New Roman" w:cs="Times New Roman"/>
          <w:i/>
          <w:iCs/>
          <w:sz w:val="24"/>
          <w:szCs w:val="24"/>
        </w:rPr>
        <w:t>t/h</w:t>
      </w:r>
      <w:r w:rsidR="00971E8C" w:rsidRPr="00584D6A">
        <w:rPr>
          <w:rFonts w:ascii="Times New Roman" w:hAnsi="Times New Roman" w:cs="Times New Roman"/>
          <w:sz w:val="24"/>
          <w:szCs w:val="24"/>
        </w:rPr>
        <w:t xml:space="preserve"> изсушен дървен материал (</w:t>
      </w:r>
      <w:r w:rsidR="00971E8C" w:rsidRPr="00584D6A">
        <w:rPr>
          <w:rFonts w:ascii="Times New Roman" w:hAnsi="Times New Roman" w:cs="Times New Roman"/>
          <w:i/>
          <w:iCs/>
          <w:sz w:val="24"/>
          <w:szCs w:val="24"/>
        </w:rPr>
        <w:t>дървесен чипс</w:t>
      </w:r>
      <w:r w:rsidR="00971E8C" w:rsidRPr="00584D6A">
        <w:rPr>
          <w:rFonts w:ascii="Times New Roman" w:hAnsi="Times New Roman" w:cs="Times New Roman"/>
          <w:sz w:val="24"/>
          <w:szCs w:val="24"/>
        </w:rPr>
        <w:t xml:space="preserve">), при средна калоричност 3600 </w:t>
      </w:r>
      <w:r w:rsidR="00971E8C" w:rsidRPr="00584D6A">
        <w:rPr>
          <w:rFonts w:ascii="Times New Roman" w:hAnsi="Times New Roman" w:cs="Times New Roman"/>
          <w:i/>
          <w:iCs/>
          <w:sz w:val="24"/>
          <w:szCs w:val="24"/>
        </w:rPr>
        <w:t>kcal/kg</w:t>
      </w:r>
      <w:r w:rsidR="00971E8C" w:rsidRPr="00584D6A">
        <w:rPr>
          <w:rFonts w:ascii="Times New Roman" w:hAnsi="Times New Roman" w:cs="Times New Roman"/>
          <w:sz w:val="24"/>
          <w:szCs w:val="24"/>
          <w:lang w:eastAsia="bg-BG"/>
        </w:rPr>
        <w:t xml:space="preserve">, </w:t>
      </w:r>
      <w:r w:rsidRPr="00584D6A">
        <w:rPr>
          <w:rFonts w:ascii="Times New Roman" w:eastAsia="Times New Roman" w:hAnsi="Times New Roman" w:cs="Times New Roman"/>
          <w:sz w:val="24"/>
          <w:szCs w:val="24"/>
        </w:rPr>
        <w:t xml:space="preserve">14,375 </w:t>
      </w:r>
      <w:r w:rsidRPr="00584D6A">
        <w:rPr>
          <w:rFonts w:ascii="Times New Roman" w:eastAsia="Times New Roman" w:hAnsi="Times New Roman" w:cs="Times New Roman"/>
          <w:sz w:val="24"/>
          <w:szCs w:val="24"/>
          <w:lang w:val="en-US"/>
        </w:rPr>
        <w:t>GJ</w:t>
      </w:r>
      <w:r w:rsidRPr="00584D6A">
        <w:rPr>
          <w:rFonts w:ascii="Times New Roman" w:eastAsia="Times New Roman" w:hAnsi="Times New Roman" w:cs="Times New Roman"/>
          <w:sz w:val="24"/>
          <w:szCs w:val="24"/>
        </w:rPr>
        <w:t>/</w:t>
      </w:r>
      <w:r w:rsidRPr="00584D6A">
        <w:rPr>
          <w:rFonts w:ascii="Times New Roman" w:eastAsia="Times New Roman" w:hAnsi="Times New Roman" w:cs="Times New Roman"/>
          <w:sz w:val="24"/>
          <w:szCs w:val="24"/>
          <w:lang w:val="en-US"/>
        </w:rPr>
        <w:t>t</w:t>
      </w:r>
      <w:r w:rsidRPr="00584D6A">
        <w:rPr>
          <w:rFonts w:ascii="Times New Roman" w:eastAsia="Times New Roman" w:hAnsi="Times New Roman" w:cs="Times New Roman"/>
          <w:sz w:val="24"/>
          <w:szCs w:val="24"/>
        </w:rPr>
        <w:t xml:space="preserve"> съгласно събрани данни за периода 2018-2019 година от оператора /средна калоричност на слънчогледова и оризова люспа/.</w:t>
      </w:r>
    </w:p>
    <w:p w14:paraId="30E66260" w14:textId="77777777" w:rsidR="00C14E57" w:rsidRPr="00584D6A" w:rsidRDefault="00C14E57" w:rsidP="0080784D">
      <w:pPr>
        <w:spacing w:before="120" w:after="0" w:line="276" w:lineRule="auto"/>
        <w:ind w:firstLine="567"/>
        <w:jc w:val="both"/>
        <w:rPr>
          <w:rFonts w:ascii="Times New Roman" w:eastAsia="Times New Roman" w:hAnsi="Times New Roman" w:cs="Times New Roman"/>
          <w:sz w:val="24"/>
          <w:szCs w:val="24"/>
          <w:lang w:val="en-US"/>
        </w:rPr>
      </w:pPr>
      <w:r w:rsidRPr="00584D6A">
        <w:rPr>
          <w:rFonts w:ascii="Times New Roman" w:eastAsia="Times New Roman" w:hAnsi="Times New Roman" w:cs="Times New Roman"/>
          <w:sz w:val="24"/>
          <w:szCs w:val="24"/>
        </w:rPr>
        <w:t xml:space="preserve">Количество на въглищата: </w:t>
      </w:r>
      <w:r w:rsidR="00971E8C" w:rsidRPr="00584D6A">
        <w:rPr>
          <w:rFonts w:ascii="Times New Roman" w:eastAsia="Times New Roman" w:hAnsi="Times New Roman" w:cs="Times New Roman"/>
          <w:sz w:val="24"/>
          <w:szCs w:val="24"/>
        </w:rPr>
        <w:t>22,59</w:t>
      </w:r>
      <w:r w:rsidRPr="00584D6A">
        <w:rPr>
          <w:rFonts w:ascii="Times New Roman" w:eastAsia="Times New Roman" w:hAnsi="Times New Roman" w:cs="Times New Roman"/>
          <w:sz w:val="24"/>
          <w:szCs w:val="24"/>
        </w:rPr>
        <w:t xml:space="preserve"> </w:t>
      </w:r>
      <w:r w:rsidRPr="00584D6A">
        <w:rPr>
          <w:rFonts w:ascii="Times New Roman" w:eastAsia="Times New Roman" w:hAnsi="Times New Roman" w:cs="Times New Roman"/>
          <w:sz w:val="24"/>
          <w:szCs w:val="24"/>
          <w:lang w:val="en-US"/>
        </w:rPr>
        <w:t>t/h</w:t>
      </w:r>
    </w:p>
    <w:p w14:paraId="1158DBD0" w14:textId="77777777" w:rsidR="00C14E57" w:rsidRPr="00002587" w:rsidRDefault="00C14E57" w:rsidP="0080784D">
      <w:pPr>
        <w:spacing w:before="120" w:after="0" w:line="276" w:lineRule="auto"/>
        <w:ind w:firstLine="567"/>
        <w:jc w:val="both"/>
        <w:rPr>
          <w:rFonts w:ascii="Times New Roman" w:eastAsia="Times New Roman" w:hAnsi="Times New Roman" w:cs="Times New Roman"/>
          <w:sz w:val="24"/>
          <w:szCs w:val="24"/>
          <w:lang w:val="en-US"/>
        </w:rPr>
      </w:pPr>
      <w:r w:rsidRPr="00584D6A">
        <w:rPr>
          <w:rFonts w:ascii="Times New Roman" w:eastAsia="Times New Roman" w:hAnsi="Times New Roman" w:cs="Times New Roman"/>
          <w:sz w:val="24"/>
          <w:szCs w:val="24"/>
        </w:rPr>
        <w:t>Долна топлотворна способност на въглищата:</w:t>
      </w:r>
      <w:r w:rsidRPr="00002587">
        <w:rPr>
          <w:rFonts w:ascii="Times New Roman" w:eastAsia="Times New Roman" w:hAnsi="Times New Roman" w:cs="Times New Roman"/>
          <w:sz w:val="24"/>
          <w:szCs w:val="24"/>
        </w:rPr>
        <w:t xml:space="preserve"> 13372,64 </w:t>
      </w:r>
      <w:r w:rsidRPr="00002587">
        <w:rPr>
          <w:rFonts w:ascii="Times New Roman" w:eastAsia="Times New Roman" w:hAnsi="Times New Roman" w:cs="Times New Roman"/>
          <w:sz w:val="24"/>
          <w:szCs w:val="24"/>
          <w:lang w:val="en-US"/>
        </w:rPr>
        <w:t>kJ/kg</w:t>
      </w:r>
    </w:p>
    <w:p w14:paraId="18F5735C" w14:textId="77777777" w:rsidR="00C14E57" w:rsidRPr="00002587" w:rsidRDefault="00C14E57" w:rsidP="0080784D">
      <w:pPr>
        <w:spacing w:before="120" w:after="0" w:line="276" w:lineRule="auto"/>
        <w:ind w:firstLine="567"/>
        <w:jc w:val="both"/>
        <w:rPr>
          <w:rFonts w:ascii="Times New Roman" w:eastAsia="Times New Roman" w:hAnsi="Times New Roman" w:cs="Times New Roman"/>
          <w:sz w:val="24"/>
          <w:szCs w:val="24"/>
        </w:rPr>
      </w:pPr>
      <w:r w:rsidRPr="00002587">
        <w:rPr>
          <w:rFonts w:ascii="Times New Roman" w:eastAsia="Times New Roman" w:hAnsi="Times New Roman" w:cs="Times New Roman"/>
          <w:sz w:val="24"/>
          <w:szCs w:val="24"/>
        </w:rPr>
        <w:t xml:space="preserve">*13,373 GJ/t съгласно събрани данни за периода 2018-2019 година от оператора за обогатеното енергийно гориво (ОЕГ) </w:t>
      </w:r>
    </w:p>
    <w:p w14:paraId="1B575E20" w14:textId="77777777" w:rsidR="00C14E57" w:rsidRDefault="00C14E57" w:rsidP="0080784D">
      <w:pPr>
        <w:spacing w:before="120" w:after="0" w:line="276" w:lineRule="auto"/>
        <w:ind w:firstLine="567"/>
        <w:jc w:val="both"/>
        <w:rPr>
          <w:rFonts w:ascii="Times New Roman" w:eastAsia="Calibri" w:hAnsi="Times New Roman" w:cs="Times New Roman"/>
          <w:sz w:val="24"/>
          <w:szCs w:val="24"/>
        </w:rPr>
      </w:pPr>
    </w:p>
    <w:p w14:paraId="01C2B2F7" w14:textId="77777777" w:rsidR="00C14E57" w:rsidRDefault="00C14E57" w:rsidP="0080784D">
      <w:pP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sz w:val="24"/>
          <w:szCs w:val="24"/>
        </w:rPr>
        <w:t xml:space="preserve">За ИУ2 се запазват идентични НДЕ съгласно </w:t>
      </w:r>
      <w:r w:rsidRPr="007F68C0">
        <w:rPr>
          <w:rFonts w:ascii="Times New Roman" w:eastAsia="Calibri" w:hAnsi="Times New Roman" w:cs="Times New Roman"/>
          <w:b/>
          <w:sz w:val="24"/>
          <w:szCs w:val="24"/>
        </w:rPr>
        <w:t>вариант 1А.</w:t>
      </w:r>
    </w:p>
    <w:p w14:paraId="4CD4E610" w14:textId="77777777" w:rsidR="00520C58" w:rsidRPr="007F68C0" w:rsidRDefault="00520C58" w:rsidP="0080784D">
      <w:pPr>
        <w:pBdr>
          <w:bottom w:val="single" w:sz="4" w:space="1" w:color="auto"/>
        </w:pBdr>
        <w:spacing w:before="120" w:after="0" w:line="276" w:lineRule="auto"/>
        <w:ind w:firstLine="567"/>
        <w:jc w:val="both"/>
        <w:rPr>
          <w:rFonts w:ascii="Times New Roman" w:eastAsia="Calibri" w:hAnsi="Times New Roman" w:cs="Times New Roman"/>
          <w:b/>
          <w:sz w:val="24"/>
          <w:szCs w:val="24"/>
        </w:rPr>
      </w:pPr>
      <w:bookmarkStart w:id="7" w:name="_Hlk66113999"/>
      <w:r w:rsidRPr="007F68C0">
        <w:rPr>
          <w:rFonts w:ascii="Times New Roman" w:eastAsia="Calibri" w:hAnsi="Times New Roman" w:cs="Times New Roman"/>
          <w:b/>
          <w:sz w:val="24"/>
          <w:szCs w:val="24"/>
        </w:rPr>
        <w:t>•</w:t>
      </w:r>
      <w:r w:rsidRPr="007F68C0">
        <w:rPr>
          <w:rFonts w:ascii="Times New Roman" w:eastAsia="Calibri" w:hAnsi="Times New Roman" w:cs="Times New Roman"/>
          <w:b/>
          <w:sz w:val="24"/>
          <w:szCs w:val="24"/>
        </w:rPr>
        <w:tab/>
        <w:t>Вариант 1</w:t>
      </w:r>
      <w:r>
        <w:rPr>
          <w:rFonts w:ascii="Times New Roman" w:eastAsia="Calibri" w:hAnsi="Times New Roman" w:cs="Times New Roman"/>
          <w:b/>
          <w:sz w:val="24"/>
          <w:szCs w:val="24"/>
        </w:rPr>
        <w:t>Й</w:t>
      </w:r>
    </w:p>
    <w:p w14:paraId="1E8AD1A0" w14:textId="77777777" w:rsidR="00520C58" w:rsidRPr="007F68C0" w:rsidRDefault="00520C58"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w:t>
      </w:r>
      <w:r w:rsidRPr="007F68C0">
        <w:rPr>
          <w:rFonts w:ascii="Times New Roman" w:eastAsia="Calibri" w:hAnsi="Times New Roman" w:cs="Times New Roman"/>
          <w:sz w:val="24"/>
          <w:szCs w:val="24"/>
        </w:rPr>
        <w:tab/>
        <w:t>Работа на ЕК1 на въглища</w:t>
      </w:r>
      <w:r>
        <w:rPr>
          <w:rFonts w:ascii="Times New Roman" w:eastAsia="Calibri" w:hAnsi="Times New Roman" w:cs="Times New Roman"/>
          <w:sz w:val="24"/>
          <w:szCs w:val="24"/>
        </w:rPr>
        <w:t xml:space="preserve">, директно изгаряне на биомаса и скара за </w:t>
      </w:r>
      <w:r w:rsidRPr="007F68C0">
        <w:rPr>
          <w:rFonts w:ascii="Times New Roman" w:eastAsia="Calibri" w:hAnsi="Times New Roman" w:cs="Times New Roman"/>
          <w:sz w:val="24"/>
          <w:szCs w:val="24"/>
        </w:rPr>
        <w:t>биомаса</w:t>
      </w:r>
    </w:p>
    <w:p w14:paraId="4E98AA7C" w14:textId="77777777" w:rsidR="00520C58" w:rsidRPr="007F68C0" w:rsidRDefault="00520C58"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КВГМ на въглища и биомаса </w:t>
      </w:r>
    </w:p>
    <w:p w14:paraId="51D13C33" w14:textId="77777777" w:rsidR="00520C58" w:rsidRPr="007F68C0" w:rsidRDefault="00520C58" w:rsidP="0080784D">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sz w:val="24"/>
          <w:szCs w:val="24"/>
          <w:lang w:eastAsia="bg-BG"/>
        </w:rPr>
      </w:pPr>
      <w:r w:rsidRPr="007F68C0">
        <w:rPr>
          <w:rFonts w:ascii="Times New Roman" w:eastAsia="Times New Roman" w:hAnsi="Times New Roman" w:cs="Times New Roman"/>
          <w:i/>
          <w:sz w:val="24"/>
          <w:szCs w:val="24"/>
          <w:lang w:eastAsia="bg-BG"/>
        </w:rPr>
        <w:t xml:space="preserve">Организирани емисии от ИУ1 при </w:t>
      </w:r>
      <w:r>
        <w:rPr>
          <w:rFonts w:ascii="Times New Roman" w:eastAsia="Times New Roman" w:hAnsi="Times New Roman" w:cs="Times New Roman"/>
          <w:i/>
          <w:sz w:val="24"/>
          <w:szCs w:val="24"/>
          <w:lang w:eastAsia="bg-BG"/>
        </w:rPr>
        <w:t>съвместно изгаряне на въглища</w:t>
      </w:r>
      <w:r>
        <w:t xml:space="preserve">, </w:t>
      </w:r>
      <w:r w:rsidRPr="00520C58">
        <w:rPr>
          <w:rFonts w:ascii="Times New Roman" w:eastAsia="Times New Roman" w:hAnsi="Times New Roman" w:cs="Times New Roman"/>
          <w:i/>
          <w:sz w:val="24"/>
          <w:szCs w:val="24"/>
          <w:lang w:eastAsia="bg-BG"/>
        </w:rPr>
        <w:t>директно изгаряне на биомаса и скара за биомаса</w:t>
      </w:r>
      <w:r>
        <w:rPr>
          <w:rFonts w:ascii="Times New Roman" w:eastAsia="Times New Roman" w:hAnsi="Times New Roman" w:cs="Times New Roman"/>
          <w:i/>
          <w:sz w:val="24"/>
          <w:szCs w:val="24"/>
          <w:lang w:eastAsia="bg-BG"/>
        </w:rPr>
        <w:t xml:space="preserve"> </w:t>
      </w:r>
      <w:r w:rsidRPr="007F68C0">
        <w:rPr>
          <w:rFonts w:ascii="Times New Roman" w:eastAsia="Times New Roman" w:hAnsi="Times New Roman" w:cs="Times New Roman"/>
          <w:i/>
          <w:sz w:val="24"/>
          <w:szCs w:val="24"/>
          <w:lang w:eastAsia="bg-BG"/>
        </w:rPr>
        <w:t>[mg/Nm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xml:space="preserve">] </w:t>
      </w:r>
    </w:p>
    <w:tbl>
      <w:tblPr>
        <w:tblW w:w="10276" w:type="dxa"/>
        <w:jc w:val="center"/>
        <w:tblLayout w:type="fixed"/>
        <w:tblCellMar>
          <w:left w:w="70" w:type="dxa"/>
          <w:right w:w="70" w:type="dxa"/>
        </w:tblCellMar>
        <w:tblLook w:val="04A0" w:firstRow="1" w:lastRow="0" w:firstColumn="1" w:lastColumn="0" w:noHBand="0" w:noVBand="1"/>
      </w:tblPr>
      <w:tblGrid>
        <w:gridCol w:w="1131"/>
        <w:gridCol w:w="952"/>
        <w:gridCol w:w="889"/>
        <w:gridCol w:w="921"/>
        <w:gridCol w:w="921"/>
        <w:gridCol w:w="953"/>
        <w:gridCol w:w="889"/>
        <w:gridCol w:w="1777"/>
        <w:gridCol w:w="1843"/>
      </w:tblGrid>
      <w:tr w:rsidR="00520C58" w:rsidRPr="007F68C0" w14:paraId="726BFFA0" w14:textId="77777777" w:rsidTr="00520C58">
        <w:trPr>
          <w:trHeight w:val="600"/>
          <w:jc w:val="center"/>
        </w:trPr>
        <w:tc>
          <w:tcPr>
            <w:tcW w:w="1131" w:type="dxa"/>
            <w:vMerge w:val="restart"/>
            <w:tcBorders>
              <w:top w:val="double" w:sz="6" w:space="0" w:color="auto"/>
              <w:left w:val="double" w:sz="6" w:space="0" w:color="auto"/>
              <w:bottom w:val="single" w:sz="8" w:space="0" w:color="000000"/>
              <w:right w:val="double" w:sz="6" w:space="0" w:color="auto"/>
            </w:tcBorders>
            <w:shd w:val="clear" w:color="000000" w:fill="DBE5F1"/>
            <w:noWrap/>
            <w:vAlign w:val="center"/>
            <w:hideMark/>
          </w:tcPr>
          <w:p w14:paraId="62FF529B" w14:textId="77777777" w:rsidR="00520C58" w:rsidRPr="007F68C0" w:rsidRDefault="00520C58"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Замърсител</w:t>
            </w:r>
          </w:p>
        </w:tc>
        <w:tc>
          <w:tcPr>
            <w:tcW w:w="1841" w:type="dxa"/>
            <w:gridSpan w:val="2"/>
            <w:tcBorders>
              <w:top w:val="double" w:sz="6" w:space="0" w:color="auto"/>
              <w:left w:val="nil"/>
              <w:bottom w:val="single" w:sz="8" w:space="0" w:color="auto"/>
              <w:right w:val="single" w:sz="4" w:space="0" w:color="auto"/>
            </w:tcBorders>
            <w:shd w:val="clear" w:color="000000" w:fill="DBE5F1"/>
            <w:vAlign w:val="center"/>
            <w:hideMark/>
          </w:tcPr>
          <w:p w14:paraId="7810FB97" w14:textId="77777777" w:rsidR="00520C58" w:rsidRPr="007F68C0" w:rsidRDefault="00520C58"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Изгаряне на биомаса-</w:t>
            </w:r>
            <w:r>
              <w:rPr>
                <w:rFonts w:ascii="Times New Roman" w:eastAsia="Times New Roman" w:hAnsi="Times New Roman" w:cs="Times New Roman"/>
                <w:color w:val="000000"/>
                <w:sz w:val="20"/>
                <w:szCs w:val="20"/>
                <w:lang w:eastAsia="bg-BG"/>
              </w:rPr>
              <w:t>скара</w:t>
            </w:r>
          </w:p>
        </w:tc>
        <w:tc>
          <w:tcPr>
            <w:tcW w:w="1842" w:type="dxa"/>
            <w:gridSpan w:val="2"/>
            <w:tcBorders>
              <w:top w:val="single" w:sz="4" w:space="0" w:color="auto"/>
              <w:left w:val="single" w:sz="4" w:space="0" w:color="auto"/>
              <w:bottom w:val="single" w:sz="4" w:space="0" w:color="auto"/>
              <w:right w:val="single" w:sz="4" w:space="0" w:color="auto"/>
            </w:tcBorders>
            <w:shd w:val="clear" w:color="000000" w:fill="DBE5F1"/>
          </w:tcPr>
          <w:p w14:paraId="3E90D6A7" w14:textId="77777777" w:rsidR="00520C58" w:rsidRPr="007F68C0" w:rsidRDefault="00520C58" w:rsidP="00BE4194">
            <w:pPr>
              <w:spacing w:after="0" w:line="240" w:lineRule="auto"/>
              <w:jc w:val="center"/>
              <w:rPr>
                <w:rFonts w:ascii="Times New Roman" w:eastAsia="Times New Roman" w:hAnsi="Times New Roman" w:cs="Times New Roman"/>
                <w:color w:val="000000"/>
                <w:sz w:val="20"/>
                <w:szCs w:val="20"/>
                <w:lang w:eastAsia="bg-BG"/>
              </w:rPr>
            </w:pPr>
            <w:r w:rsidRPr="00520C58">
              <w:rPr>
                <w:rFonts w:ascii="Times New Roman" w:eastAsia="Times New Roman" w:hAnsi="Times New Roman" w:cs="Times New Roman"/>
                <w:color w:val="000000"/>
                <w:sz w:val="20"/>
                <w:szCs w:val="20"/>
                <w:lang w:eastAsia="bg-BG"/>
              </w:rPr>
              <w:t>Изгаряне на биомаса-</w:t>
            </w:r>
            <w:r>
              <w:rPr>
                <w:rFonts w:ascii="Times New Roman" w:eastAsia="Times New Roman" w:hAnsi="Times New Roman" w:cs="Times New Roman"/>
                <w:color w:val="000000"/>
                <w:sz w:val="20"/>
                <w:szCs w:val="20"/>
                <w:lang w:eastAsia="bg-BG"/>
              </w:rPr>
              <w:t>директно</w:t>
            </w:r>
          </w:p>
        </w:tc>
        <w:tc>
          <w:tcPr>
            <w:tcW w:w="1842" w:type="dxa"/>
            <w:gridSpan w:val="2"/>
            <w:tcBorders>
              <w:top w:val="double" w:sz="6" w:space="0" w:color="auto"/>
              <w:left w:val="single" w:sz="4" w:space="0" w:color="auto"/>
              <w:bottom w:val="single" w:sz="8" w:space="0" w:color="auto"/>
              <w:right w:val="double" w:sz="6" w:space="0" w:color="000000"/>
            </w:tcBorders>
            <w:shd w:val="clear" w:color="000000" w:fill="DBE5F1"/>
            <w:vAlign w:val="center"/>
            <w:hideMark/>
          </w:tcPr>
          <w:p w14:paraId="558795D0" w14:textId="77777777" w:rsidR="00520C58" w:rsidRPr="007F68C0" w:rsidRDefault="00520C58"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Изгаряне на въглища</w:t>
            </w:r>
          </w:p>
        </w:tc>
        <w:tc>
          <w:tcPr>
            <w:tcW w:w="3620" w:type="dxa"/>
            <w:gridSpan w:val="2"/>
            <w:tcBorders>
              <w:top w:val="double" w:sz="6" w:space="0" w:color="auto"/>
              <w:left w:val="nil"/>
              <w:bottom w:val="single" w:sz="8" w:space="0" w:color="auto"/>
              <w:right w:val="double" w:sz="6" w:space="0" w:color="000000"/>
            </w:tcBorders>
            <w:shd w:val="clear" w:color="000000" w:fill="DBE5F1"/>
            <w:vAlign w:val="center"/>
            <w:hideMark/>
          </w:tcPr>
          <w:p w14:paraId="4D8B41E6" w14:textId="77777777" w:rsidR="00520C58" w:rsidRPr="007F68C0" w:rsidRDefault="00520C58" w:rsidP="00BE4194">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Общо за инсталацията</w:t>
            </w:r>
          </w:p>
        </w:tc>
      </w:tr>
      <w:tr w:rsidR="00520C58" w:rsidRPr="007F68C0" w14:paraId="1D007943" w14:textId="77777777" w:rsidTr="00BE4194">
        <w:trPr>
          <w:trHeight w:val="510"/>
          <w:jc w:val="center"/>
        </w:trPr>
        <w:tc>
          <w:tcPr>
            <w:tcW w:w="1131" w:type="dxa"/>
            <w:vMerge/>
            <w:tcBorders>
              <w:top w:val="double" w:sz="6" w:space="0" w:color="auto"/>
              <w:left w:val="double" w:sz="6" w:space="0" w:color="auto"/>
              <w:bottom w:val="single" w:sz="8" w:space="0" w:color="000000"/>
              <w:right w:val="double" w:sz="6" w:space="0" w:color="auto"/>
            </w:tcBorders>
            <w:vAlign w:val="center"/>
            <w:hideMark/>
          </w:tcPr>
          <w:p w14:paraId="343A8C9F"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p>
        </w:tc>
        <w:tc>
          <w:tcPr>
            <w:tcW w:w="952" w:type="dxa"/>
            <w:tcBorders>
              <w:top w:val="nil"/>
              <w:left w:val="nil"/>
              <w:bottom w:val="nil"/>
              <w:right w:val="single" w:sz="8" w:space="0" w:color="auto"/>
            </w:tcBorders>
            <w:shd w:val="clear" w:color="000000" w:fill="DBE5F1"/>
            <w:vAlign w:val="center"/>
            <w:hideMark/>
          </w:tcPr>
          <w:p w14:paraId="45316E07"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p>
        </w:tc>
        <w:tc>
          <w:tcPr>
            <w:tcW w:w="889" w:type="dxa"/>
            <w:tcBorders>
              <w:top w:val="nil"/>
              <w:left w:val="nil"/>
              <w:bottom w:val="nil"/>
              <w:right w:val="single" w:sz="4" w:space="0" w:color="auto"/>
            </w:tcBorders>
            <w:shd w:val="clear" w:color="000000" w:fill="DBE5F1"/>
            <w:vAlign w:val="center"/>
            <w:hideMark/>
          </w:tcPr>
          <w:p w14:paraId="1456DA36"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p>
        </w:tc>
        <w:tc>
          <w:tcPr>
            <w:tcW w:w="921" w:type="dxa"/>
            <w:vMerge w:val="restart"/>
            <w:tcBorders>
              <w:top w:val="nil"/>
              <w:left w:val="nil"/>
              <w:bottom w:val="nil"/>
              <w:right w:val="single" w:sz="8" w:space="0" w:color="auto"/>
            </w:tcBorders>
            <w:shd w:val="clear" w:color="000000" w:fill="DBE5F1"/>
            <w:vAlign w:val="center"/>
          </w:tcPr>
          <w:p w14:paraId="62FE1106"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p>
          <w:p w14:paraId="47DFF0FD"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921" w:type="dxa"/>
            <w:vMerge w:val="restart"/>
            <w:tcBorders>
              <w:top w:val="nil"/>
              <w:left w:val="nil"/>
              <w:bottom w:val="nil"/>
              <w:right w:val="single" w:sz="4" w:space="0" w:color="auto"/>
            </w:tcBorders>
            <w:shd w:val="clear" w:color="000000" w:fill="DBE5F1"/>
            <w:vAlign w:val="center"/>
          </w:tcPr>
          <w:p w14:paraId="752D03A2"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p>
          <w:p w14:paraId="5AF14301"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953" w:type="dxa"/>
            <w:tcBorders>
              <w:top w:val="nil"/>
              <w:left w:val="single" w:sz="4" w:space="0" w:color="auto"/>
              <w:bottom w:val="nil"/>
              <w:right w:val="single" w:sz="8" w:space="0" w:color="auto"/>
            </w:tcBorders>
            <w:shd w:val="clear" w:color="000000" w:fill="DBE5F1"/>
            <w:vAlign w:val="center"/>
            <w:hideMark/>
          </w:tcPr>
          <w:p w14:paraId="74A45F97"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p>
        </w:tc>
        <w:tc>
          <w:tcPr>
            <w:tcW w:w="889" w:type="dxa"/>
            <w:tcBorders>
              <w:top w:val="nil"/>
              <w:left w:val="nil"/>
              <w:bottom w:val="nil"/>
              <w:right w:val="double" w:sz="6" w:space="0" w:color="auto"/>
            </w:tcBorders>
            <w:shd w:val="clear" w:color="000000" w:fill="DBE5F1"/>
            <w:vAlign w:val="center"/>
            <w:hideMark/>
          </w:tcPr>
          <w:p w14:paraId="60F42914"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p>
        </w:tc>
        <w:tc>
          <w:tcPr>
            <w:tcW w:w="1777" w:type="dxa"/>
            <w:tcBorders>
              <w:top w:val="nil"/>
              <w:left w:val="nil"/>
              <w:bottom w:val="nil"/>
              <w:right w:val="single" w:sz="8" w:space="0" w:color="auto"/>
            </w:tcBorders>
            <w:shd w:val="clear" w:color="000000" w:fill="DBE5F1"/>
            <w:noWrap/>
            <w:vAlign w:val="center"/>
            <w:hideMark/>
          </w:tcPr>
          <w:p w14:paraId="11D8BC9C"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Обща НДЕ</w:t>
            </w:r>
          </w:p>
        </w:tc>
        <w:tc>
          <w:tcPr>
            <w:tcW w:w="1843" w:type="dxa"/>
            <w:tcBorders>
              <w:top w:val="nil"/>
              <w:left w:val="nil"/>
              <w:bottom w:val="nil"/>
              <w:right w:val="double" w:sz="6" w:space="0" w:color="auto"/>
            </w:tcBorders>
            <w:shd w:val="clear" w:color="000000" w:fill="DBE5F1"/>
            <w:vAlign w:val="center"/>
            <w:hideMark/>
          </w:tcPr>
          <w:p w14:paraId="42C86611"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Топлинна</w:t>
            </w:r>
            <w:r w:rsidRPr="007F68C0">
              <w:rPr>
                <w:rFonts w:ascii="Times New Roman" w:eastAsia="Times New Roman" w:hAnsi="Times New Roman" w:cs="Times New Roman"/>
                <w:color w:val="000000"/>
                <w:sz w:val="20"/>
                <w:szCs w:val="20"/>
                <w:lang w:eastAsia="bg-BG"/>
              </w:rPr>
              <w:br/>
              <w:t xml:space="preserve"> мощност</w:t>
            </w:r>
          </w:p>
        </w:tc>
      </w:tr>
      <w:tr w:rsidR="00520C58" w:rsidRPr="007F68C0" w14:paraId="5D0C8F93" w14:textId="77777777" w:rsidTr="00BE4194">
        <w:trPr>
          <w:trHeight w:val="330"/>
          <w:jc w:val="center"/>
        </w:trPr>
        <w:tc>
          <w:tcPr>
            <w:tcW w:w="1131" w:type="dxa"/>
            <w:vMerge/>
            <w:tcBorders>
              <w:top w:val="double" w:sz="6" w:space="0" w:color="auto"/>
              <w:left w:val="double" w:sz="6" w:space="0" w:color="auto"/>
              <w:bottom w:val="single" w:sz="8" w:space="0" w:color="000000"/>
              <w:right w:val="double" w:sz="6" w:space="0" w:color="auto"/>
            </w:tcBorders>
            <w:vAlign w:val="center"/>
            <w:hideMark/>
          </w:tcPr>
          <w:p w14:paraId="3638C613"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p>
        </w:tc>
        <w:tc>
          <w:tcPr>
            <w:tcW w:w="952" w:type="dxa"/>
            <w:tcBorders>
              <w:top w:val="nil"/>
              <w:left w:val="nil"/>
              <w:bottom w:val="single" w:sz="8" w:space="0" w:color="auto"/>
              <w:right w:val="single" w:sz="8" w:space="0" w:color="auto"/>
            </w:tcBorders>
            <w:shd w:val="clear" w:color="000000" w:fill="DBE5F1"/>
            <w:vAlign w:val="center"/>
            <w:hideMark/>
          </w:tcPr>
          <w:p w14:paraId="3B138C5D"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single" w:sz="4" w:space="0" w:color="auto"/>
            </w:tcBorders>
            <w:shd w:val="clear" w:color="000000" w:fill="DBE5F1"/>
            <w:vAlign w:val="center"/>
            <w:hideMark/>
          </w:tcPr>
          <w:p w14:paraId="77FC8DDE"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921" w:type="dxa"/>
            <w:vMerge/>
            <w:tcBorders>
              <w:top w:val="nil"/>
              <w:left w:val="nil"/>
              <w:bottom w:val="single" w:sz="8" w:space="0" w:color="auto"/>
              <w:right w:val="single" w:sz="8" w:space="0" w:color="auto"/>
            </w:tcBorders>
            <w:shd w:val="clear" w:color="000000" w:fill="DBE5F1"/>
            <w:vAlign w:val="center"/>
          </w:tcPr>
          <w:p w14:paraId="2EDB85CB"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p>
        </w:tc>
        <w:tc>
          <w:tcPr>
            <w:tcW w:w="921" w:type="dxa"/>
            <w:vMerge/>
            <w:tcBorders>
              <w:top w:val="nil"/>
              <w:left w:val="nil"/>
              <w:bottom w:val="single" w:sz="8" w:space="0" w:color="auto"/>
              <w:right w:val="single" w:sz="4" w:space="0" w:color="auto"/>
            </w:tcBorders>
            <w:shd w:val="clear" w:color="000000" w:fill="DBE5F1"/>
            <w:vAlign w:val="center"/>
          </w:tcPr>
          <w:p w14:paraId="36A8983C"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p>
        </w:tc>
        <w:tc>
          <w:tcPr>
            <w:tcW w:w="953" w:type="dxa"/>
            <w:tcBorders>
              <w:top w:val="nil"/>
              <w:left w:val="single" w:sz="4" w:space="0" w:color="auto"/>
              <w:bottom w:val="single" w:sz="8" w:space="0" w:color="auto"/>
              <w:right w:val="single" w:sz="8" w:space="0" w:color="auto"/>
            </w:tcBorders>
            <w:shd w:val="clear" w:color="000000" w:fill="DBE5F1"/>
            <w:vAlign w:val="center"/>
            <w:hideMark/>
          </w:tcPr>
          <w:p w14:paraId="7CE50751"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DBE5F1"/>
            <w:vAlign w:val="center"/>
            <w:hideMark/>
          </w:tcPr>
          <w:p w14:paraId="7956A03D"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1777" w:type="dxa"/>
            <w:tcBorders>
              <w:top w:val="nil"/>
              <w:left w:val="nil"/>
              <w:bottom w:val="single" w:sz="8" w:space="0" w:color="auto"/>
              <w:right w:val="single" w:sz="8" w:space="0" w:color="auto"/>
            </w:tcBorders>
            <w:shd w:val="clear" w:color="000000" w:fill="DBE5F1"/>
            <w:noWrap/>
            <w:vAlign w:val="center"/>
            <w:hideMark/>
          </w:tcPr>
          <w:p w14:paraId="0B4E4112"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1843" w:type="dxa"/>
            <w:tcBorders>
              <w:top w:val="nil"/>
              <w:left w:val="nil"/>
              <w:bottom w:val="single" w:sz="8" w:space="0" w:color="auto"/>
              <w:right w:val="double" w:sz="6" w:space="0" w:color="auto"/>
            </w:tcBorders>
            <w:shd w:val="clear" w:color="000000" w:fill="DBE5F1"/>
            <w:noWrap/>
            <w:vAlign w:val="center"/>
            <w:hideMark/>
          </w:tcPr>
          <w:p w14:paraId="5422FB39"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r>
      <w:tr w:rsidR="00520C58" w:rsidRPr="007F68C0" w14:paraId="1924CBC0" w14:textId="77777777" w:rsidTr="00BE4194">
        <w:trPr>
          <w:trHeight w:val="315"/>
          <w:jc w:val="center"/>
        </w:trPr>
        <w:tc>
          <w:tcPr>
            <w:tcW w:w="1131" w:type="dxa"/>
            <w:tcBorders>
              <w:top w:val="nil"/>
              <w:left w:val="double" w:sz="6" w:space="0" w:color="auto"/>
              <w:bottom w:val="double" w:sz="6" w:space="0" w:color="auto"/>
              <w:right w:val="double" w:sz="6" w:space="0" w:color="auto"/>
            </w:tcBorders>
            <w:shd w:val="clear" w:color="000000" w:fill="DBE5F1"/>
            <w:noWrap/>
            <w:vAlign w:val="center"/>
            <w:hideMark/>
          </w:tcPr>
          <w:p w14:paraId="45ECDA63"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1</w:t>
            </w:r>
          </w:p>
        </w:tc>
        <w:tc>
          <w:tcPr>
            <w:tcW w:w="952" w:type="dxa"/>
            <w:tcBorders>
              <w:top w:val="nil"/>
              <w:left w:val="nil"/>
              <w:bottom w:val="double" w:sz="6" w:space="0" w:color="auto"/>
              <w:right w:val="single" w:sz="8" w:space="0" w:color="auto"/>
            </w:tcBorders>
            <w:shd w:val="clear" w:color="000000" w:fill="DBE5F1"/>
            <w:vAlign w:val="center"/>
            <w:hideMark/>
          </w:tcPr>
          <w:p w14:paraId="2A82D598"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2</w:t>
            </w:r>
          </w:p>
        </w:tc>
        <w:tc>
          <w:tcPr>
            <w:tcW w:w="889" w:type="dxa"/>
            <w:tcBorders>
              <w:top w:val="nil"/>
              <w:left w:val="nil"/>
              <w:bottom w:val="double" w:sz="6" w:space="0" w:color="auto"/>
              <w:right w:val="single" w:sz="4" w:space="0" w:color="auto"/>
            </w:tcBorders>
            <w:shd w:val="clear" w:color="000000" w:fill="DBE5F1"/>
            <w:vAlign w:val="center"/>
            <w:hideMark/>
          </w:tcPr>
          <w:p w14:paraId="7848E296"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w:t>
            </w:r>
          </w:p>
        </w:tc>
        <w:tc>
          <w:tcPr>
            <w:tcW w:w="921" w:type="dxa"/>
            <w:tcBorders>
              <w:top w:val="single" w:sz="4" w:space="0" w:color="auto"/>
              <w:left w:val="single" w:sz="4" w:space="0" w:color="auto"/>
              <w:bottom w:val="single" w:sz="4" w:space="0" w:color="auto"/>
              <w:right w:val="single" w:sz="4" w:space="0" w:color="auto"/>
            </w:tcBorders>
            <w:shd w:val="clear" w:color="000000" w:fill="DBE5F1"/>
          </w:tcPr>
          <w:p w14:paraId="1F298171"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4</w:t>
            </w:r>
          </w:p>
        </w:tc>
        <w:tc>
          <w:tcPr>
            <w:tcW w:w="921" w:type="dxa"/>
            <w:tcBorders>
              <w:top w:val="single" w:sz="4" w:space="0" w:color="auto"/>
              <w:left w:val="single" w:sz="4" w:space="0" w:color="auto"/>
              <w:bottom w:val="single" w:sz="4" w:space="0" w:color="auto"/>
              <w:right w:val="single" w:sz="4" w:space="0" w:color="auto"/>
            </w:tcBorders>
            <w:shd w:val="clear" w:color="000000" w:fill="DBE5F1"/>
          </w:tcPr>
          <w:p w14:paraId="165783BA"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5</w:t>
            </w:r>
          </w:p>
        </w:tc>
        <w:tc>
          <w:tcPr>
            <w:tcW w:w="953" w:type="dxa"/>
            <w:tcBorders>
              <w:top w:val="nil"/>
              <w:left w:val="single" w:sz="4" w:space="0" w:color="auto"/>
              <w:bottom w:val="double" w:sz="6" w:space="0" w:color="auto"/>
              <w:right w:val="single" w:sz="8" w:space="0" w:color="auto"/>
            </w:tcBorders>
            <w:shd w:val="clear" w:color="000000" w:fill="DBE5F1"/>
            <w:vAlign w:val="center"/>
            <w:hideMark/>
          </w:tcPr>
          <w:p w14:paraId="36652879"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6</w:t>
            </w:r>
          </w:p>
        </w:tc>
        <w:tc>
          <w:tcPr>
            <w:tcW w:w="889" w:type="dxa"/>
            <w:tcBorders>
              <w:top w:val="nil"/>
              <w:left w:val="nil"/>
              <w:bottom w:val="double" w:sz="6" w:space="0" w:color="auto"/>
              <w:right w:val="double" w:sz="6" w:space="0" w:color="auto"/>
            </w:tcBorders>
            <w:shd w:val="clear" w:color="000000" w:fill="DBE5F1"/>
            <w:vAlign w:val="center"/>
            <w:hideMark/>
          </w:tcPr>
          <w:p w14:paraId="61CE82BF"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7</w:t>
            </w:r>
          </w:p>
        </w:tc>
        <w:tc>
          <w:tcPr>
            <w:tcW w:w="1777" w:type="dxa"/>
            <w:tcBorders>
              <w:top w:val="nil"/>
              <w:left w:val="nil"/>
              <w:bottom w:val="double" w:sz="6" w:space="0" w:color="auto"/>
              <w:right w:val="single" w:sz="8" w:space="0" w:color="auto"/>
            </w:tcBorders>
            <w:shd w:val="clear" w:color="000000" w:fill="DBE5F1"/>
            <w:noWrap/>
            <w:vAlign w:val="center"/>
            <w:hideMark/>
          </w:tcPr>
          <w:p w14:paraId="4A7ABC97"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8</w:t>
            </w:r>
          </w:p>
        </w:tc>
        <w:tc>
          <w:tcPr>
            <w:tcW w:w="1843" w:type="dxa"/>
            <w:tcBorders>
              <w:top w:val="nil"/>
              <w:left w:val="nil"/>
              <w:bottom w:val="double" w:sz="6" w:space="0" w:color="auto"/>
              <w:right w:val="double" w:sz="6" w:space="0" w:color="auto"/>
            </w:tcBorders>
            <w:shd w:val="clear" w:color="000000" w:fill="DBE5F1"/>
            <w:noWrap/>
            <w:vAlign w:val="center"/>
            <w:hideMark/>
          </w:tcPr>
          <w:p w14:paraId="61A1D993"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w:t>
            </w:r>
          </w:p>
        </w:tc>
      </w:tr>
      <w:tr w:rsidR="00520C58" w:rsidRPr="007F68C0" w14:paraId="7A274D20" w14:textId="77777777" w:rsidTr="00BE4194">
        <w:trPr>
          <w:trHeight w:val="795"/>
          <w:jc w:val="center"/>
        </w:trPr>
        <w:tc>
          <w:tcPr>
            <w:tcW w:w="1131" w:type="dxa"/>
            <w:tcBorders>
              <w:top w:val="nil"/>
              <w:left w:val="double" w:sz="6" w:space="0" w:color="auto"/>
              <w:bottom w:val="single" w:sz="8" w:space="0" w:color="auto"/>
              <w:right w:val="double" w:sz="6" w:space="0" w:color="auto"/>
            </w:tcBorders>
            <w:shd w:val="clear" w:color="auto" w:fill="auto"/>
            <w:noWrap/>
            <w:vAlign w:val="center"/>
            <w:hideMark/>
          </w:tcPr>
          <w:p w14:paraId="33A93514"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Прах</w:t>
            </w:r>
          </w:p>
        </w:tc>
        <w:tc>
          <w:tcPr>
            <w:tcW w:w="952" w:type="dxa"/>
            <w:tcBorders>
              <w:top w:val="nil"/>
              <w:left w:val="nil"/>
              <w:bottom w:val="single" w:sz="8" w:space="0" w:color="auto"/>
              <w:right w:val="single" w:sz="8" w:space="0" w:color="auto"/>
            </w:tcBorders>
            <w:shd w:val="clear" w:color="auto" w:fill="auto"/>
            <w:vAlign w:val="center"/>
            <w:hideMark/>
          </w:tcPr>
          <w:p w14:paraId="7D66202C"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15</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single" w:sz="4" w:space="0" w:color="auto"/>
            </w:tcBorders>
            <w:shd w:val="clear" w:color="auto" w:fill="auto"/>
            <w:vAlign w:val="center"/>
            <w:hideMark/>
          </w:tcPr>
          <w:p w14:paraId="51ED2501" w14:textId="77777777" w:rsidR="00520C58" w:rsidRPr="000F2E11" w:rsidRDefault="002B590F" w:rsidP="00520C58">
            <w:pPr>
              <w:spacing w:after="0" w:line="240" w:lineRule="auto"/>
              <w:jc w:val="center"/>
              <w:rPr>
                <w:rFonts w:ascii="Times New Roman" w:eastAsia="Times New Roman" w:hAnsi="Times New Roman" w:cs="Times New Roman"/>
                <w:sz w:val="20"/>
                <w:szCs w:val="20"/>
                <w:lang w:eastAsia="bg-BG"/>
              </w:rPr>
            </w:pPr>
            <w:r w:rsidRPr="000F2E11">
              <w:rPr>
                <w:rFonts w:ascii="Times New Roman" w:eastAsia="Times New Roman" w:hAnsi="Times New Roman" w:cs="Times New Roman"/>
                <w:sz w:val="20"/>
                <w:szCs w:val="20"/>
                <w:lang w:eastAsia="bg-BG"/>
              </w:rPr>
              <w:t>14</w:t>
            </w:r>
          </w:p>
        </w:tc>
        <w:tc>
          <w:tcPr>
            <w:tcW w:w="921" w:type="dxa"/>
            <w:tcBorders>
              <w:top w:val="nil"/>
              <w:left w:val="nil"/>
              <w:bottom w:val="single" w:sz="8" w:space="0" w:color="auto"/>
              <w:right w:val="single" w:sz="8" w:space="0" w:color="auto"/>
            </w:tcBorders>
            <w:shd w:val="clear" w:color="auto" w:fill="auto"/>
            <w:vAlign w:val="center"/>
          </w:tcPr>
          <w:p w14:paraId="11B17C4B" w14:textId="77777777" w:rsidR="00520C58" w:rsidRPr="000F2E11"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0F2E11">
              <w:rPr>
                <w:rFonts w:ascii="Times New Roman" w:eastAsia="Times New Roman" w:hAnsi="Times New Roman" w:cs="Times New Roman"/>
                <w:color w:val="000000"/>
                <w:sz w:val="20"/>
                <w:szCs w:val="20"/>
                <w:lang w:eastAsia="bg-BG"/>
              </w:rPr>
              <w:t>30</w:t>
            </w:r>
            <w:r w:rsidRPr="000F2E11">
              <w:rPr>
                <w:rFonts w:ascii="Times New Roman" w:eastAsia="Times New Roman" w:hAnsi="Times New Roman" w:cs="Times New Roman"/>
                <w:color w:val="000000"/>
                <w:sz w:val="20"/>
                <w:szCs w:val="20"/>
                <w:vertAlign w:val="superscript"/>
                <w:lang w:eastAsia="bg-BG"/>
              </w:rPr>
              <w:t>1</w:t>
            </w:r>
            <w:r w:rsidRPr="000F2E11">
              <w:rPr>
                <w:rFonts w:ascii="Times New Roman" w:eastAsia="Times New Roman" w:hAnsi="Times New Roman" w:cs="Times New Roman"/>
                <w:color w:val="000000"/>
                <w:sz w:val="20"/>
                <w:szCs w:val="20"/>
                <w:lang w:eastAsia="bg-BG"/>
              </w:rPr>
              <w:br/>
              <w:t>(НДЕ -СЕН 15</w:t>
            </w:r>
            <w:r w:rsidRPr="000F2E11">
              <w:rPr>
                <w:rFonts w:ascii="Times New Roman" w:eastAsia="Times New Roman" w:hAnsi="Times New Roman" w:cs="Times New Roman"/>
                <w:color w:val="000000"/>
                <w:sz w:val="20"/>
                <w:szCs w:val="20"/>
                <w:vertAlign w:val="superscript"/>
                <w:lang w:eastAsia="bg-BG"/>
              </w:rPr>
              <w:t>2</w:t>
            </w:r>
            <w:r w:rsidRPr="000F2E11">
              <w:rPr>
                <w:rFonts w:ascii="Times New Roman" w:eastAsia="Times New Roman" w:hAnsi="Times New Roman" w:cs="Times New Roman"/>
                <w:color w:val="000000"/>
                <w:sz w:val="20"/>
                <w:szCs w:val="20"/>
                <w:lang w:eastAsia="bg-BG"/>
              </w:rPr>
              <w:t>)</w:t>
            </w:r>
          </w:p>
        </w:tc>
        <w:tc>
          <w:tcPr>
            <w:tcW w:w="921" w:type="dxa"/>
            <w:tcBorders>
              <w:top w:val="nil"/>
              <w:left w:val="nil"/>
              <w:bottom w:val="single" w:sz="8" w:space="0" w:color="auto"/>
              <w:right w:val="single" w:sz="4" w:space="0" w:color="auto"/>
            </w:tcBorders>
            <w:shd w:val="clear" w:color="auto" w:fill="auto"/>
            <w:vAlign w:val="center"/>
          </w:tcPr>
          <w:p w14:paraId="60FA166C" w14:textId="77777777" w:rsidR="00520C58" w:rsidRPr="000F2E11" w:rsidRDefault="002B590F" w:rsidP="00520C58">
            <w:pPr>
              <w:spacing w:after="0" w:line="240" w:lineRule="auto"/>
              <w:jc w:val="center"/>
              <w:rPr>
                <w:rFonts w:ascii="Times New Roman" w:eastAsia="Times New Roman" w:hAnsi="Times New Roman" w:cs="Times New Roman"/>
                <w:sz w:val="20"/>
                <w:szCs w:val="20"/>
                <w:lang w:eastAsia="bg-BG"/>
              </w:rPr>
            </w:pPr>
            <w:r w:rsidRPr="000F2E11">
              <w:rPr>
                <w:rFonts w:ascii="Times New Roman" w:eastAsia="Times New Roman" w:hAnsi="Times New Roman" w:cs="Times New Roman"/>
                <w:sz w:val="20"/>
                <w:szCs w:val="20"/>
                <w:lang w:eastAsia="bg-BG"/>
              </w:rPr>
              <w:t>33</w:t>
            </w:r>
          </w:p>
        </w:tc>
        <w:tc>
          <w:tcPr>
            <w:tcW w:w="953" w:type="dxa"/>
            <w:tcBorders>
              <w:top w:val="nil"/>
              <w:left w:val="single" w:sz="4" w:space="0" w:color="auto"/>
              <w:bottom w:val="single" w:sz="8" w:space="0" w:color="auto"/>
              <w:right w:val="single" w:sz="8" w:space="0" w:color="auto"/>
            </w:tcBorders>
            <w:shd w:val="clear" w:color="auto" w:fill="auto"/>
            <w:vAlign w:val="center"/>
            <w:hideMark/>
          </w:tcPr>
          <w:p w14:paraId="753B0A84" w14:textId="77777777" w:rsidR="00520C58" w:rsidRPr="000F2E11"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0F2E11">
              <w:rPr>
                <w:rFonts w:ascii="Times New Roman" w:eastAsia="Times New Roman" w:hAnsi="Times New Roman" w:cs="Times New Roman"/>
                <w:color w:val="000000"/>
                <w:sz w:val="20"/>
                <w:szCs w:val="20"/>
                <w:lang w:eastAsia="bg-BG"/>
              </w:rPr>
              <w:t>30</w:t>
            </w:r>
            <w:r w:rsidRPr="000F2E11">
              <w:rPr>
                <w:rFonts w:ascii="Times New Roman" w:eastAsia="Times New Roman" w:hAnsi="Times New Roman" w:cs="Times New Roman"/>
                <w:color w:val="000000"/>
                <w:sz w:val="20"/>
                <w:szCs w:val="20"/>
                <w:vertAlign w:val="superscript"/>
                <w:lang w:eastAsia="bg-BG"/>
              </w:rPr>
              <w:t>1</w:t>
            </w:r>
            <w:r w:rsidRPr="000F2E11">
              <w:rPr>
                <w:rFonts w:ascii="Times New Roman" w:eastAsia="Times New Roman" w:hAnsi="Times New Roman" w:cs="Times New Roman"/>
                <w:color w:val="000000"/>
                <w:sz w:val="20"/>
                <w:szCs w:val="20"/>
                <w:lang w:eastAsia="bg-BG"/>
              </w:rPr>
              <w:br/>
              <w:t>(НДЕ -СЕН 18</w:t>
            </w:r>
            <w:r w:rsidRPr="000F2E11">
              <w:rPr>
                <w:rFonts w:ascii="Times New Roman" w:eastAsia="Times New Roman" w:hAnsi="Times New Roman" w:cs="Times New Roman"/>
                <w:color w:val="000000"/>
                <w:sz w:val="20"/>
                <w:szCs w:val="20"/>
                <w:vertAlign w:val="superscript"/>
                <w:lang w:eastAsia="bg-BG"/>
              </w:rPr>
              <w:t>2</w:t>
            </w:r>
            <w:r w:rsidRPr="000F2E11">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auto" w:fill="auto"/>
            <w:vAlign w:val="center"/>
            <w:hideMark/>
          </w:tcPr>
          <w:p w14:paraId="750F6F9F" w14:textId="77777777" w:rsidR="00520C58" w:rsidRPr="000F2E11" w:rsidRDefault="002B590F" w:rsidP="00520C58">
            <w:pPr>
              <w:spacing w:after="0" w:line="240" w:lineRule="auto"/>
              <w:jc w:val="center"/>
              <w:rPr>
                <w:rFonts w:ascii="Times New Roman" w:eastAsia="Times New Roman" w:hAnsi="Times New Roman" w:cs="Times New Roman"/>
                <w:sz w:val="20"/>
                <w:szCs w:val="20"/>
                <w:lang w:eastAsia="bg-BG"/>
              </w:rPr>
            </w:pPr>
            <w:r w:rsidRPr="000F2E11">
              <w:rPr>
                <w:rFonts w:ascii="Times New Roman" w:eastAsia="Times New Roman" w:hAnsi="Times New Roman" w:cs="Times New Roman"/>
                <w:sz w:val="20"/>
                <w:szCs w:val="20"/>
                <w:lang w:eastAsia="bg-BG"/>
              </w:rPr>
              <w:t>51</w:t>
            </w:r>
          </w:p>
        </w:tc>
        <w:tc>
          <w:tcPr>
            <w:tcW w:w="1777" w:type="dxa"/>
            <w:tcBorders>
              <w:top w:val="nil"/>
              <w:left w:val="nil"/>
              <w:bottom w:val="single" w:sz="8" w:space="0" w:color="auto"/>
              <w:right w:val="single" w:sz="8" w:space="0" w:color="auto"/>
            </w:tcBorders>
            <w:shd w:val="clear" w:color="auto" w:fill="auto"/>
            <w:vAlign w:val="center"/>
          </w:tcPr>
          <w:p w14:paraId="4FD6198B" w14:textId="77777777" w:rsidR="00520C58" w:rsidRDefault="00CD438C" w:rsidP="00520C58">
            <w:pPr>
              <w:spacing w:after="0" w:line="240" w:lineRule="auto"/>
              <w:jc w:val="center"/>
              <w:rPr>
                <w:rFonts w:ascii="Times New Roman" w:eastAsia="Times New Roman" w:hAnsi="Times New Roman" w:cs="Times New Roman"/>
                <w:b/>
                <w:bCs/>
                <w:color w:val="000000"/>
                <w:sz w:val="20"/>
                <w:szCs w:val="20"/>
                <w:lang w:val="en-US" w:eastAsia="bg-BG"/>
              </w:rPr>
            </w:pPr>
            <w:r>
              <w:rPr>
                <w:rFonts w:ascii="Times New Roman" w:eastAsia="Times New Roman" w:hAnsi="Times New Roman" w:cs="Times New Roman"/>
                <w:b/>
                <w:bCs/>
                <w:color w:val="000000"/>
                <w:sz w:val="20"/>
                <w:szCs w:val="20"/>
                <w:lang w:val="en-US" w:eastAsia="bg-BG"/>
              </w:rPr>
              <w:t>30</w:t>
            </w:r>
          </w:p>
          <w:p w14:paraId="6C3A28C3" w14:textId="607A17EF" w:rsidR="00CD438C" w:rsidRPr="00CD438C" w:rsidRDefault="003625A5" w:rsidP="00520C58">
            <w:pPr>
              <w:spacing w:after="0" w:line="240" w:lineRule="auto"/>
              <w:jc w:val="center"/>
              <w:rPr>
                <w:rFonts w:ascii="Times New Roman" w:eastAsia="Times New Roman" w:hAnsi="Times New Roman" w:cs="Times New Roman"/>
                <w:b/>
                <w:bCs/>
                <w:color w:val="000000"/>
                <w:sz w:val="20"/>
                <w:szCs w:val="20"/>
                <w:lang w:val="en-US" w:eastAsia="bg-BG"/>
              </w:rPr>
            </w:pPr>
            <w:r w:rsidRPr="007F68C0">
              <w:rPr>
                <w:rFonts w:ascii="Times New Roman" w:eastAsia="Times New Roman" w:hAnsi="Times New Roman" w:cs="Times New Roman"/>
                <w:color w:val="000000"/>
                <w:sz w:val="20"/>
                <w:szCs w:val="20"/>
                <w:lang w:eastAsia="bg-BG"/>
              </w:rPr>
              <w:t xml:space="preserve">(НДЕ -СЕН </w:t>
            </w:r>
            <w:r>
              <w:rPr>
                <w:rFonts w:ascii="Times New Roman" w:eastAsia="Times New Roman" w:hAnsi="Times New Roman" w:cs="Times New Roman"/>
                <w:color w:val="000000"/>
                <w:sz w:val="20"/>
                <w:szCs w:val="20"/>
                <w:lang w:val="en-US" w:eastAsia="bg-BG"/>
              </w:rPr>
              <w:t>16.6</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1843" w:type="dxa"/>
            <w:tcBorders>
              <w:top w:val="nil"/>
              <w:left w:val="nil"/>
              <w:bottom w:val="single" w:sz="8" w:space="0" w:color="auto"/>
              <w:right w:val="double" w:sz="6" w:space="0" w:color="auto"/>
            </w:tcBorders>
            <w:shd w:val="clear" w:color="auto" w:fill="auto"/>
            <w:noWrap/>
            <w:vAlign w:val="center"/>
            <w:hideMark/>
          </w:tcPr>
          <w:p w14:paraId="0E3AA060"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520C58" w:rsidRPr="007F68C0" w14:paraId="7E9D0185" w14:textId="77777777" w:rsidTr="00BE4194">
        <w:trPr>
          <w:trHeight w:val="780"/>
          <w:jc w:val="center"/>
        </w:trPr>
        <w:tc>
          <w:tcPr>
            <w:tcW w:w="1131" w:type="dxa"/>
            <w:tcBorders>
              <w:top w:val="nil"/>
              <w:left w:val="double" w:sz="6" w:space="0" w:color="auto"/>
              <w:bottom w:val="single" w:sz="8" w:space="0" w:color="auto"/>
              <w:right w:val="double" w:sz="6" w:space="0" w:color="auto"/>
            </w:tcBorders>
            <w:shd w:val="clear" w:color="000000" w:fill="FFFFFF"/>
            <w:noWrap/>
            <w:vAlign w:val="center"/>
            <w:hideMark/>
          </w:tcPr>
          <w:p w14:paraId="50C6C50D"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SO</w:t>
            </w:r>
            <w:r w:rsidRPr="007F68C0">
              <w:rPr>
                <w:rFonts w:ascii="Times New Roman" w:eastAsia="Times New Roman" w:hAnsi="Times New Roman" w:cs="Times New Roman"/>
                <w:color w:val="000000"/>
                <w:sz w:val="20"/>
                <w:szCs w:val="20"/>
                <w:vertAlign w:val="subscript"/>
                <w:lang w:eastAsia="bg-BG"/>
              </w:rPr>
              <w:t>2</w:t>
            </w:r>
          </w:p>
        </w:tc>
        <w:tc>
          <w:tcPr>
            <w:tcW w:w="952" w:type="dxa"/>
            <w:tcBorders>
              <w:top w:val="nil"/>
              <w:left w:val="nil"/>
              <w:bottom w:val="single" w:sz="8" w:space="0" w:color="auto"/>
              <w:right w:val="single" w:sz="8" w:space="0" w:color="auto"/>
            </w:tcBorders>
            <w:shd w:val="clear" w:color="000000" w:fill="FFFFFF"/>
            <w:vAlign w:val="center"/>
            <w:hideMark/>
          </w:tcPr>
          <w:p w14:paraId="74826A72"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200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100</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single" w:sz="4" w:space="0" w:color="auto"/>
            </w:tcBorders>
            <w:shd w:val="clear" w:color="000000" w:fill="FFFFFF"/>
            <w:vAlign w:val="center"/>
            <w:hideMark/>
          </w:tcPr>
          <w:p w14:paraId="4A3A98BD" w14:textId="77777777" w:rsidR="00520C58" w:rsidRPr="000F2E11" w:rsidRDefault="002B590F" w:rsidP="00520C58">
            <w:pPr>
              <w:spacing w:after="0" w:line="240" w:lineRule="auto"/>
              <w:jc w:val="center"/>
              <w:rPr>
                <w:rFonts w:ascii="Times New Roman" w:eastAsia="Times New Roman" w:hAnsi="Times New Roman" w:cs="Times New Roman"/>
                <w:sz w:val="20"/>
                <w:szCs w:val="20"/>
                <w:lang w:eastAsia="bg-BG"/>
              </w:rPr>
            </w:pPr>
            <w:r w:rsidRPr="000F2E11">
              <w:rPr>
                <w:rFonts w:ascii="Times New Roman" w:eastAsia="Times New Roman" w:hAnsi="Times New Roman" w:cs="Times New Roman"/>
                <w:sz w:val="20"/>
                <w:szCs w:val="20"/>
                <w:lang w:eastAsia="bg-BG"/>
              </w:rPr>
              <w:t>14</w:t>
            </w:r>
          </w:p>
        </w:tc>
        <w:tc>
          <w:tcPr>
            <w:tcW w:w="921" w:type="dxa"/>
            <w:tcBorders>
              <w:top w:val="nil"/>
              <w:left w:val="nil"/>
              <w:bottom w:val="single" w:sz="8" w:space="0" w:color="auto"/>
              <w:right w:val="single" w:sz="8" w:space="0" w:color="auto"/>
            </w:tcBorders>
            <w:shd w:val="clear" w:color="000000" w:fill="FFFFFF"/>
            <w:vAlign w:val="center"/>
          </w:tcPr>
          <w:p w14:paraId="45027848" w14:textId="77777777" w:rsidR="00520C58" w:rsidRPr="000F2E11"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0F2E11">
              <w:rPr>
                <w:rFonts w:ascii="Times New Roman" w:eastAsia="Times New Roman" w:hAnsi="Times New Roman" w:cs="Times New Roman"/>
                <w:color w:val="000000"/>
                <w:sz w:val="20"/>
                <w:szCs w:val="20"/>
                <w:lang w:eastAsia="bg-BG"/>
              </w:rPr>
              <w:t>200</w:t>
            </w:r>
            <w:r w:rsidRPr="000F2E11">
              <w:rPr>
                <w:rFonts w:ascii="Times New Roman" w:eastAsia="Times New Roman" w:hAnsi="Times New Roman" w:cs="Times New Roman"/>
                <w:color w:val="000000"/>
                <w:sz w:val="20"/>
                <w:szCs w:val="20"/>
                <w:vertAlign w:val="superscript"/>
                <w:lang w:eastAsia="bg-BG"/>
              </w:rPr>
              <w:t>1</w:t>
            </w:r>
            <w:r w:rsidRPr="000F2E11">
              <w:rPr>
                <w:rFonts w:ascii="Times New Roman" w:eastAsia="Times New Roman" w:hAnsi="Times New Roman" w:cs="Times New Roman"/>
                <w:color w:val="000000"/>
                <w:sz w:val="20"/>
                <w:szCs w:val="20"/>
                <w:lang w:eastAsia="bg-BG"/>
              </w:rPr>
              <w:br/>
              <w:t>(НДЕ -СЕН 100</w:t>
            </w:r>
            <w:r w:rsidRPr="000F2E11">
              <w:rPr>
                <w:rFonts w:ascii="Times New Roman" w:eastAsia="Times New Roman" w:hAnsi="Times New Roman" w:cs="Times New Roman"/>
                <w:color w:val="000000"/>
                <w:sz w:val="20"/>
                <w:szCs w:val="20"/>
                <w:vertAlign w:val="superscript"/>
                <w:lang w:eastAsia="bg-BG"/>
              </w:rPr>
              <w:t>2</w:t>
            </w:r>
            <w:r w:rsidRPr="000F2E11">
              <w:rPr>
                <w:rFonts w:ascii="Times New Roman" w:eastAsia="Times New Roman" w:hAnsi="Times New Roman" w:cs="Times New Roman"/>
                <w:color w:val="000000"/>
                <w:sz w:val="20"/>
                <w:szCs w:val="20"/>
                <w:lang w:eastAsia="bg-BG"/>
              </w:rPr>
              <w:t>)</w:t>
            </w:r>
          </w:p>
        </w:tc>
        <w:tc>
          <w:tcPr>
            <w:tcW w:w="921" w:type="dxa"/>
            <w:tcBorders>
              <w:top w:val="nil"/>
              <w:left w:val="nil"/>
              <w:bottom w:val="single" w:sz="8" w:space="0" w:color="auto"/>
              <w:right w:val="single" w:sz="4" w:space="0" w:color="auto"/>
            </w:tcBorders>
            <w:shd w:val="clear" w:color="000000" w:fill="FFFFFF"/>
            <w:vAlign w:val="center"/>
          </w:tcPr>
          <w:p w14:paraId="0ACD3209" w14:textId="77777777" w:rsidR="00520C58" w:rsidRPr="000F2E11" w:rsidRDefault="002B590F" w:rsidP="00520C58">
            <w:pPr>
              <w:spacing w:after="0" w:line="240" w:lineRule="auto"/>
              <w:jc w:val="center"/>
              <w:rPr>
                <w:rFonts w:ascii="Times New Roman" w:eastAsia="Times New Roman" w:hAnsi="Times New Roman" w:cs="Times New Roman"/>
                <w:sz w:val="20"/>
                <w:szCs w:val="20"/>
                <w:lang w:eastAsia="bg-BG"/>
              </w:rPr>
            </w:pPr>
            <w:r w:rsidRPr="000F2E11">
              <w:rPr>
                <w:rFonts w:ascii="Times New Roman" w:eastAsia="Times New Roman" w:hAnsi="Times New Roman" w:cs="Times New Roman"/>
                <w:sz w:val="20"/>
                <w:szCs w:val="20"/>
                <w:lang w:eastAsia="bg-BG"/>
              </w:rPr>
              <w:t>33</w:t>
            </w:r>
          </w:p>
        </w:tc>
        <w:tc>
          <w:tcPr>
            <w:tcW w:w="953" w:type="dxa"/>
            <w:tcBorders>
              <w:top w:val="nil"/>
              <w:left w:val="single" w:sz="4" w:space="0" w:color="auto"/>
              <w:bottom w:val="single" w:sz="8" w:space="0" w:color="auto"/>
              <w:right w:val="single" w:sz="8" w:space="0" w:color="auto"/>
            </w:tcBorders>
            <w:shd w:val="clear" w:color="000000" w:fill="FFFFFF"/>
            <w:vAlign w:val="center"/>
            <w:hideMark/>
          </w:tcPr>
          <w:p w14:paraId="7D052881" w14:textId="77777777" w:rsidR="00520C58" w:rsidRPr="000F2E11"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0F2E11">
              <w:rPr>
                <w:rFonts w:ascii="Times New Roman" w:eastAsia="Times New Roman" w:hAnsi="Times New Roman" w:cs="Times New Roman"/>
                <w:color w:val="000000"/>
                <w:sz w:val="20"/>
                <w:szCs w:val="20"/>
                <w:lang w:eastAsia="bg-BG"/>
              </w:rPr>
              <w:t>400</w:t>
            </w:r>
            <w:r w:rsidRPr="000F2E11">
              <w:rPr>
                <w:rFonts w:ascii="Times New Roman" w:eastAsia="Times New Roman" w:hAnsi="Times New Roman" w:cs="Times New Roman"/>
                <w:color w:val="000000"/>
                <w:sz w:val="20"/>
                <w:szCs w:val="20"/>
                <w:vertAlign w:val="superscript"/>
                <w:lang w:eastAsia="bg-BG"/>
              </w:rPr>
              <w:t>1</w:t>
            </w:r>
            <w:r w:rsidRPr="000F2E11">
              <w:rPr>
                <w:rFonts w:ascii="Times New Roman" w:eastAsia="Times New Roman" w:hAnsi="Times New Roman" w:cs="Times New Roman"/>
                <w:color w:val="000000"/>
                <w:sz w:val="20"/>
                <w:szCs w:val="20"/>
                <w:lang w:eastAsia="bg-BG"/>
              </w:rPr>
              <w:br/>
              <w:t>(НДЕ -СЕН 360</w:t>
            </w:r>
            <w:r w:rsidRPr="000F2E11">
              <w:rPr>
                <w:rFonts w:ascii="Times New Roman" w:eastAsia="Times New Roman" w:hAnsi="Times New Roman" w:cs="Times New Roman"/>
                <w:color w:val="000000"/>
                <w:sz w:val="20"/>
                <w:szCs w:val="20"/>
                <w:vertAlign w:val="superscript"/>
                <w:lang w:eastAsia="bg-BG"/>
              </w:rPr>
              <w:t>2</w:t>
            </w:r>
            <w:r w:rsidRPr="000F2E11">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FFFFFF"/>
            <w:vAlign w:val="center"/>
            <w:hideMark/>
          </w:tcPr>
          <w:p w14:paraId="49EFE7A1" w14:textId="77777777" w:rsidR="00520C58" w:rsidRPr="000F2E11" w:rsidRDefault="002B590F" w:rsidP="00520C58">
            <w:pPr>
              <w:spacing w:after="0" w:line="240" w:lineRule="auto"/>
              <w:jc w:val="center"/>
              <w:rPr>
                <w:rFonts w:ascii="Times New Roman" w:eastAsia="Times New Roman" w:hAnsi="Times New Roman" w:cs="Times New Roman"/>
                <w:sz w:val="20"/>
                <w:szCs w:val="20"/>
                <w:lang w:eastAsia="bg-BG"/>
              </w:rPr>
            </w:pPr>
            <w:r w:rsidRPr="000F2E11">
              <w:rPr>
                <w:rFonts w:ascii="Times New Roman" w:eastAsia="Times New Roman" w:hAnsi="Times New Roman" w:cs="Times New Roman"/>
                <w:sz w:val="20"/>
                <w:szCs w:val="20"/>
                <w:lang w:eastAsia="bg-BG"/>
              </w:rPr>
              <w:t>51</w:t>
            </w:r>
          </w:p>
        </w:tc>
        <w:tc>
          <w:tcPr>
            <w:tcW w:w="1777" w:type="dxa"/>
            <w:tcBorders>
              <w:top w:val="nil"/>
              <w:left w:val="nil"/>
              <w:bottom w:val="single" w:sz="8" w:space="0" w:color="auto"/>
              <w:right w:val="single" w:sz="8" w:space="0" w:color="auto"/>
            </w:tcBorders>
            <w:shd w:val="clear" w:color="auto" w:fill="auto"/>
            <w:vAlign w:val="center"/>
          </w:tcPr>
          <w:p w14:paraId="44AE561F" w14:textId="77777777" w:rsidR="00520C58" w:rsidRDefault="00075FBD" w:rsidP="00520C58">
            <w:pPr>
              <w:spacing w:after="0" w:line="240" w:lineRule="auto"/>
              <w:jc w:val="center"/>
              <w:rPr>
                <w:rFonts w:ascii="Times New Roman" w:eastAsia="Times New Roman" w:hAnsi="Times New Roman" w:cs="Times New Roman"/>
                <w:b/>
                <w:bCs/>
                <w:color w:val="000000"/>
                <w:sz w:val="20"/>
                <w:szCs w:val="20"/>
                <w:lang w:val="en-US" w:eastAsia="bg-BG"/>
              </w:rPr>
            </w:pPr>
            <w:r>
              <w:rPr>
                <w:rFonts w:ascii="Times New Roman" w:eastAsia="Times New Roman" w:hAnsi="Times New Roman" w:cs="Times New Roman"/>
                <w:b/>
                <w:bCs/>
                <w:color w:val="000000"/>
                <w:sz w:val="20"/>
                <w:szCs w:val="20"/>
                <w:lang w:val="en-US" w:eastAsia="bg-BG"/>
              </w:rPr>
              <w:t>304.1</w:t>
            </w:r>
          </w:p>
          <w:p w14:paraId="1395F49E" w14:textId="147FFC83" w:rsidR="00075FBD" w:rsidRPr="00075FBD" w:rsidRDefault="00075FBD" w:rsidP="00520C58">
            <w:pPr>
              <w:spacing w:after="0" w:line="240" w:lineRule="auto"/>
              <w:jc w:val="center"/>
              <w:rPr>
                <w:rFonts w:ascii="Times New Roman" w:eastAsia="Times New Roman" w:hAnsi="Times New Roman" w:cs="Times New Roman"/>
                <w:b/>
                <w:bCs/>
                <w:color w:val="000000"/>
                <w:sz w:val="20"/>
                <w:szCs w:val="20"/>
                <w:lang w:val="en-US" w:eastAsia="bg-BG"/>
              </w:rPr>
            </w:pPr>
            <w:r w:rsidRPr="007F68C0">
              <w:rPr>
                <w:rFonts w:ascii="Times New Roman" w:eastAsia="Times New Roman" w:hAnsi="Times New Roman" w:cs="Times New Roman"/>
                <w:color w:val="000000"/>
                <w:sz w:val="20"/>
                <w:szCs w:val="20"/>
                <w:lang w:eastAsia="bg-BG"/>
              </w:rPr>
              <w:t xml:space="preserve">(НДЕ -СЕН </w:t>
            </w:r>
            <w:r>
              <w:rPr>
                <w:rFonts w:ascii="Times New Roman" w:eastAsia="Times New Roman" w:hAnsi="Times New Roman" w:cs="Times New Roman"/>
                <w:color w:val="000000"/>
                <w:sz w:val="20"/>
                <w:szCs w:val="20"/>
                <w:lang w:val="en-US" w:eastAsia="bg-BG"/>
              </w:rPr>
              <w:t>235.3</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1843" w:type="dxa"/>
            <w:tcBorders>
              <w:top w:val="nil"/>
              <w:left w:val="nil"/>
              <w:bottom w:val="single" w:sz="8" w:space="0" w:color="auto"/>
              <w:right w:val="double" w:sz="6" w:space="0" w:color="auto"/>
            </w:tcBorders>
            <w:shd w:val="clear" w:color="auto" w:fill="auto"/>
            <w:noWrap/>
            <w:vAlign w:val="center"/>
            <w:hideMark/>
          </w:tcPr>
          <w:p w14:paraId="7AD5FECD"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520C58" w:rsidRPr="007F68C0" w14:paraId="4D978E0A" w14:textId="77777777" w:rsidTr="00BE4194">
        <w:trPr>
          <w:trHeight w:val="780"/>
          <w:jc w:val="center"/>
        </w:trPr>
        <w:tc>
          <w:tcPr>
            <w:tcW w:w="1131" w:type="dxa"/>
            <w:tcBorders>
              <w:top w:val="nil"/>
              <w:left w:val="double" w:sz="6" w:space="0" w:color="auto"/>
              <w:bottom w:val="double" w:sz="6" w:space="0" w:color="auto"/>
              <w:right w:val="double" w:sz="6" w:space="0" w:color="auto"/>
            </w:tcBorders>
            <w:shd w:val="clear" w:color="auto" w:fill="auto"/>
            <w:noWrap/>
            <w:vAlign w:val="center"/>
            <w:hideMark/>
          </w:tcPr>
          <w:p w14:paraId="68503FAE"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NOx</w:t>
            </w:r>
          </w:p>
        </w:tc>
        <w:tc>
          <w:tcPr>
            <w:tcW w:w="952" w:type="dxa"/>
            <w:tcBorders>
              <w:top w:val="nil"/>
              <w:left w:val="nil"/>
              <w:bottom w:val="double" w:sz="6" w:space="0" w:color="auto"/>
              <w:right w:val="single" w:sz="8" w:space="0" w:color="auto"/>
            </w:tcBorders>
            <w:shd w:val="clear" w:color="auto" w:fill="auto"/>
            <w:vAlign w:val="center"/>
            <w:hideMark/>
          </w:tcPr>
          <w:p w14:paraId="69A7D37F"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300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225</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double" w:sz="6" w:space="0" w:color="auto"/>
              <w:right w:val="single" w:sz="4" w:space="0" w:color="auto"/>
            </w:tcBorders>
            <w:shd w:val="clear" w:color="auto" w:fill="auto"/>
            <w:vAlign w:val="center"/>
            <w:hideMark/>
          </w:tcPr>
          <w:p w14:paraId="66698E72" w14:textId="77777777" w:rsidR="00520C58" w:rsidRPr="000F2E11" w:rsidRDefault="002B590F" w:rsidP="002B590F">
            <w:pPr>
              <w:spacing w:after="0" w:line="240" w:lineRule="auto"/>
              <w:jc w:val="center"/>
              <w:rPr>
                <w:rFonts w:ascii="Times New Roman" w:eastAsia="Times New Roman" w:hAnsi="Times New Roman" w:cs="Times New Roman"/>
                <w:sz w:val="20"/>
                <w:szCs w:val="20"/>
                <w:lang w:eastAsia="bg-BG"/>
              </w:rPr>
            </w:pPr>
            <w:r w:rsidRPr="000F2E11">
              <w:rPr>
                <w:rFonts w:ascii="Times New Roman" w:eastAsia="Times New Roman" w:hAnsi="Times New Roman" w:cs="Times New Roman"/>
                <w:sz w:val="20"/>
                <w:szCs w:val="20"/>
                <w:lang w:eastAsia="bg-BG"/>
              </w:rPr>
              <w:t>14</w:t>
            </w:r>
          </w:p>
        </w:tc>
        <w:tc>
          <w:tcPr>
            <w:tcW w:w="921" w:type="dxa"/>
            <w:tcBorders>
              <w:top w:val="nil"/>
              <w:left w:val="nil"/>
              <w:bottom w:val="double" w:sz="6" w:space="0" w:color="auto"/>
              <w:right w:val="single" w:sz="8" w:space="0" w:color="auto"/>
            </w:tcBorders>
            <w:shd w:val="clear" w:color="auto" w:fill="auto"/>
            <w:vAlign w:val="center"/>
          </w:tcPr>
          <w:p w14:paraId="7A8A870C" w14:textId="77777777" w:rsidR="00520C58" w:rsidRPr="000F2E11"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0F2E11">
              <w:rPr>
                <w:rFonts w:ascii="Times New Roman" w:eastAsia="Times New Roman" w:hAnsi="Times New Roman" w:cs="Times New Roman"/>
                <w:color w:val="000000"/>
                <w:sz w:val="20"/>
                <w:szCs w:val="20"/>
                <w:lang w:eastAsia="bg-BG"/>
              </w:rPr>
              <w:t>300</w:t>
            </w:r>
            <w:r w:rsidRPr="000F2E11">
              <w:rPr>
                <w:rFonts w:ascii="Times New Roman" w:eastAsia="Times New Roman" w:hAnsi="Times New Roman" w:cs="Times New Roman"/>
                <w:color w:val="000000"/>
                <w:sz w:val="20"/>
                <w:szCs w:val="20"/>
                <w:vertAlign w:val="superscript"/>
                <w:lang w:eastAsia="bg-BG"/>
              </w:rPr>
              <w:t>1</w:t>
            </w:r>
            <w:r w:rsidRPr="000F2E11">
              <w:rPr>
                <w:rFonts w:ascii="Times New Roman" w:eastAsia="Times New Roman" w:hAnsi="Times New Roman" w:cs="Times New Roman"/>
                <w:color w:val="000000"/>
                <w:sz w:val="20"/>
                <w:szCs w:val="20"/>
                <w:lang w:eastAsia="bg-BG"/>
              </w:rPr>
              <w:br/>
              <w:t>(НДЕ -СЕН 225</w:t>
            </w:r>
            <w:r w:rsidRPr="000F2E11">
              <w:rPr>
                <w:rFonts w:ascii="Times New Roman" w:eastAsia="Times New Roman" w:hAnsi="Times New Roman" w:cs="Times New Roman"/>
                <w:color w:val="000000"/>
                <w:sz w:val="20"/>
                <w:szCs w:val="20"/>
                <w:vertAlign w:val="superscript"/>
                <w:lang w:eastAsia="bg-BG"/>
              </w:rPr>
              <w:t>2</w:t>
            </w:r>
            <w:r w:rsidRPr="000F2E11">
              <w:rPr>
                <w:rFonts w:ascii="Times New Roman" w:eastAsia="Times New Roman" w:hAnsi="Times New Roman" w:cs="Times New Roman"/>
                <w:color w:val="000000"/>
                <w:sz w:val="20"/>
                <w:szCs w:val="20"/>
                <w:lang w:eastAsia="bg-BG"/>
              </w:rPr>
              <w:t>)</w:t>
            </w:r>
          </w:p>
        </w:tc>
        <w:tc>
          <w:tcPr>
            <w:tcW w:w="921" w:type="dxa"/>
            <w:tcBorders>
              <w:top w:val="nil"/>
              <w:left w:val="nil"/>
              <w:bottom w:val="double" w:sz="6" w:space="0" w:color="auto"/>
              <w:right w:val="single" w:sz="4" w:space="0" w:color="auto"/>
            </w:tcBorders>
            <w:shd w:val="clear" w:color="auto" w:fill="auto"/>
            <w:vAlign w:val="center"/>
          </w:tcPr>
          <w:p w14:paraId="2F6BDD2F" w14:textId="77777777" w:rsidR="00520C58" w:rsidRPr="000F2E11" w:rsidRDefault="002B590F" w:rsidP="00520C58">
            <w:pPr>
              <w:spacing w:after="0" w:line="240" w:lineRule="auto"/>
              <w:jc w:val="center"/>
              <w:rPr>
                <w:rFonts w:ascii="Times New Roman" w:eastAsia="Times New Roman" w:hAnsi="Times New Roman" w:cs="Times New Roman"/>
                <w:sz w:val="20"/>
                <w:szCs w:val="20"/>
                <w:lang w:eastAsia="bg-BG"/>
              </w:rPr>
            </w:pPr>
            <w:r w:rsidRPr="000F2E11">
              <w:rPr>
                <w:rFonts w:ascii="Times New Roman" w:eastAsia="Times New Roman" w:hAnsi="Times New Roman" w:cs="Times New Roman"/>
                <w:sz w:val="20"/>
                <w:szCs w:val="20"/>
                <w:lang w:eastAsia="bg-BG"/>
              </w:rPr>
              <w:t>33</w:t>
            </w:r>
          </w:p>
        </w:tc>
        <w:tc>
          <w:tcPr>
            <w:tcW w:w="953" w:type="dxa"/>
            <w:tcBorders>
              <w:top w:val="nil"/>
              <w:left w:val="single" w:sz="4" w:space="0" w:color="auto"/>
              <w:bottom w:val="double" w:sz="6" w:space="0" w:color="auto"/>
              <w:right w:val="single" w:sz="8" w:space="0" w:color="auto"/>
            </w:tcBorders>
            <w:shd w:val="clear" w:color="auto" w:fill="auto"/>
            <w:vAlign w:val="center"/>
            <w:hideMark/>
          </w:tcPr>
          <w:p w14:paraId="5811176F" w14:textId="77777777" w:rsidR="00520C58" w:rsidRPr="000F2E11"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0F2E11">
              <w:rPr>
                <w:rFonts w:ascii="Times New Roman" w:eastAsia="Times New Roman" w:hAnsi="Times New Roman" w:cs="Times New Roman"/>
                <w:color w:val="000000"/>
                <w:sz w:val="20"/>
                <w:szCs w:val="20"/>
                <w:lang w:eastAsia="bg-BG"/>
              </w:rPr>
              <w:t>300</w:t>
            </w:r>
            <w:r w:rsidRPr="000F2E11">
              <w:rPr>
                <w:rFonts w:ascii="Times New Roman" w:eastAsia="Times New Roman" w:hAnsi="Times New Roman" w:cs="Times New Roman"/>
                <w:color w:val="000000"/>
                <w:sz w:val="20"/>
                <w:szCs w:val="20"/>
                <w:vertAlign w:val="superscript"/>
                <w:lang w:eastAsia="bg-BG"/>
              </w:rPr>
              <w:t>1</w:t>
            </w:r>
            <w:r w:rsidRPr="000F2E11">
              <w:rPr>
                <w:rFonts w:ascii="Times New Roman" w:eastAsia="Times New Roman" w:hAnsi="Times New Roman" w:cs="Times New Roman"/>
                <w:color w:val="000000"/>
                <w:sz w:val="20"/>
                <w:szCs w:val="20"/>
                <w:lang w:eastAsia="bg-BG"/>
              </w:rPr>
              <w:br/>
              <w:t>(НДЕ -СЕН 270</w:t>
            </w:r>
            <w:r w:rsidRPr="000F2E11">
              <w:rPr>
                <w:rFonts w:ascii="Times New Roman" w:eastAsia="Times New Roman" w:hAnsi="Times New Roman" w:cs="Times New Roman"/>
                <w:color w:val="000000"/>
                <w:sz w:val="20"/>
                <w:szCs w:val="20"/>
                <w:vertAlign w:val="superscript"/>
                <w:lang w:eastAsia="bg-BG"/>
              </w:rPr>
              <w:t>2</w:t>
            </w:r>
            <w:r w:rsidRPr="000F2E11">
              <w:rPr>
                <w:rFonts w:ascii="Times New Roman" w:eastAsia="Times New Roman" w:hAnsi="Times New Roman" w:cs="Times New Roman"/>
                <w:color w:val="000000"/>
                <w:sz w:val="20"/>
                <w:szCs w:val="20"/>
                <w:lang w:eastAsia="bg-BG"/>
              </w:rPr>
              <w:t>)</w:t>
            </w:r>
          </w:p>
        </w:tc>
        <w:tc>
          <w:tcPr>
            <w:tcW w:w="889" w:type="dxa"/>
            <w:tcBorders>
              <w:top w:val="nil"/>
              <w:left w:val="nil"/>
              <w:bottom w:val="double" w:sz="6" w:space="0" w:color="auto"/>
              <w:right w:val="double" w:sz="6" w:space="0" w:color="auto"/>
            </w:tcBorders>
            <w:shd w:val="clear" w:color="auto" w:fill="auto"/>
            <w:vAlign w:val="center"/>
            <w:hideMark/>
          </w:tcPr>
          <w:p w14:paraId="22BCE27B" w14:textId="77777777" w:rsidR="00520C58" w:rsidRPr="000F2E11" w:rsidRDefault="002B590F" w:rsidP="00520C58">
            <w:pPr>
              <w:spacing w:after="0" w:line="240" w:lineRule="auto"/>
              <w:jc w:val="center"/>
              <w:rPr>
                <w:rFonts w:ascii="Times New Roman" w:eastAsia="Times New Roman" w:hAnsi="Times New Roman" w:cs="Times New Roman"/>
                <w:sz w:val="20"/>
                <w:szCs w:val="20"/>
                <w:lang w:eastAsia="bg-BG"/>
              </w:rPr>
            </w:pPr>
            <w:r w:rsidRPr="000F2E11">
              <w:rPr>
                <w:rFonts w:ascii="Times New Roman" w:eastAsia="Times New Roman" w:hAnsi="Times New Roman" w:cs="Times New Roman"/>
                <w:sz w:val="20"/>
                <w:szCs w:val="20"/>
                <w:lang w:eastAsia="bg-BG"/>
              </w:rPr>
              <w:t>51</w:t>
            </w:r>
          </w:p>
        </w:tc>
        <w:tc>
          <w:tcPr>
            <w:tcW w:w="1777" w:type="dxa"/>
            <w:tcBorders>
              <w:top w:val="nil"/>
              <w:left w:val="nil"/>
              <w:bottom w:val="double" w:sz="6" w:space="0" w:color="auto"/>
              <w:right w:val="single" w:sz="8" w:space="0" w:color="auto"/>
            </w:tcBorders>
            <w:shd w:val="clear" w:color="auto" w:fill="auto"/>
            <w:vAlign w:val="center"/>
          </w:tcPr>
          <w:p w14:paraId="2A30E9C4" w14:textId="77777777" w:rsidR="00520C58" w:rsidRDefault="00075FBD" w:rsidP="00520C58">
            <w:pPr>
              <w:spacing w:after="0" w:line="240" w:lineRule="auto"/>
              <w:jc w:val="center"/>
              <w:rPr>
                <w:rFonts w:ascii="Times New Roman" w:eastAsia="Times New Roman" w:hAnsi="Times New Roman" w:cs="Times New Roman"/>
                <w:b/>
                <w:bCs/>
                <w:color w:val="000000"/>
                <w:sz w:val="20"/>
                <w:szCs w:val="20"/>
                <w:lang w:val="en-US" w:eastAsia="bg-BG"/>
              </w:rPr>
            </w:pPr>
            <w:r>
              <w:rPr>
                <w:rFonts w:ascii="Times New Roman" w:eastAsia="Times New Roman" w:hAnsi="Times New Roman" w:cs="Times New Roman"/>
                <w:b/>
                <w:bCs/>
                <w:color w:val="000000"/>
                <w:sz w:val="20"/>
                <w:szCs w:val="20"/>
                <w:lang w:val="en-US" w:eastAsia="bg-BG"/>
              </w:rPr>
              <w:t>300</w:t>
            </w:r>
          </w:p>
          <w:p w14:paraId="43494467" w14:textId="6FB724FF" w:rsidR="00075FBD" w:rsidRPr="00075FBD" w:rsidRDefault="00075FBD" w:rsidP="00520C58">
            <w:pPr>
              <w:spacing w:after="0" w:line="240" w:lineRule="auto"/>
              <w:jc w:val="center"/>
              <w:rPr>
                <w:rFonts w:ascii="Times New Roman" w:eastAsia="Times New Roman" w:hAnsi="Times New Roman" w:cs="Times New Roman"/>
                <w:b/>
                <w:bCs/>
                <w:color w:val="000000"/>
                <w:sz w:val="20"/>
                <w:szCs w:val="20"/>
                <w:lang w:val="en-US" w:eastAsia="bg-BG"/>
              </w:rPr>
            </w:pPr>
            <w:r w:rsidRPr="007F68C0">
              <w:rPr>
                <w:rFonts w:ascii="Times New Roman" w:eastAsia="Times New Roman" w:hAnsi="Times New Roman" w:cs="Times New Roman"/>
                <w:color w:val="000000"/>
                <w:sz w:val="20"/>
                <w:szCs w:val="20"/>
                <w:lang w:eastAsia="bg-BG"/>
              </w:rPr>
              <w:t xml:space="preserve">(НДЕ -СЕН </w:t>
            </w:r>
            <w:r>
              <w:rPr>
                <w:rFonts w:ascii="Times New Roman" w:eastAsia="Times New Roman" w:hAnsi="Times New Roman" w:cs="Times New Roman"/>
                <w:color w:val="000000"/>
                <w:sz w:val="20"/>
                <w:szCs w:val="20"/>
                <w:lang w:val="en-US" w:eastAsia="bg-BG"/>
              </w:rPr>
              <w:t>248.4</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1843" w:type="dxa"/>
            <w:tcBorders>
              <w:top w:val="nil"/>
              <w:left w:val="nil"/>
              <w:bottom w:val="double" w:sz="6" w:space="0" w:color="auto"/>
              <w:right w:val="double" w:sz="6" w:space="0" w:color="auto"/>
            </w:tcBorders>
            <w:shd w:val="clear" w:color="auto" w:fill="auto"/>
            <w:noWrap/>
            <w:vAlign w:val="center"/>
            <w:hideMark/>
          </w:tcPr>
          <w:p w14:paraId="6CD1F457" w14:textId="77777777" w:rsidR="00520C58" w:rsidRPr="007F68C0" w:rsidRDefault="00520C58" w:rsidP="00520C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bl>
    <w:p w14:paraId="4A30E6C8" w14:textId="77777777" w:rsidR="00520C58" w:rsidRPr="007F68C0" w:rsidRDefault="00520C58"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Забележка: </w:t>
      </w:r>
    </w:p>
    <w:p w14:paraId="511255A1" w14:textId="77777777" w:rsidR="00520C58" w:rsidRPr="007F68C0" w:rsidRDefault="00520C58"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rPr>
        <w:t xml:space="preserve"> - Емисиите от ЕК 1 в периода до 31.07.2021 г. са изчислени в съответствие с чл. 27 на Наредба за норми за допустими емисии на серен диоксид, азотни оксиди и прах, изпускани в атмосферата от големи горивни инсталации (Наредба за ГГИ)</w:t>
      </w:r>
    </w:p>
    <w:p w14:paraId="476BEC90" w14:textId="77777777" w:rsidR="00520C58" w:rsidRPr="007F68C0" w:rsidRDefault="00520C58" w:rsidP="0080784D">
      <w:pPr>
        <w:spacing w:before="120" w:after="0" w:line="276" w:lineRule="auto"/>
        <w:ind w:firstLine="567"/>
        <w:jc w:val="both"/>
        <w:rPr>
          <w:rFonts w:ascii="Times New Roman" w:eastAsia="Times New Roman" w:hAnsi="Times New Roman" w:cs="Times New Roman"/>
          <w:sz w:val="20"/>
          <w:szCs w:val="20"/>
          <w:lang w:eastAsia="bg-BG"/>
        </w:rPr>
      </w:pP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До 31.07.2021 г. инсталацията ще е приведена в съответствие със заключенията за НДНТ съгласно IPPC- BREF Code LCP, 2017. </w:t>
      </w:r>
    </w:p>
    <w:p w14:paraId="125F1972" w14:textId="77777777" w:rsidR="00520C58" w:rsidRDefault="00520C58" w:rsidP="0080784D">
      <w:pPr>
        <w:spacing w:before="120" w:after="0" w:line="276" w:lineRule="auto"/>
        <w:ind w:firstLine="567"/>
        <w:jc w:val="both"/>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Всички емисии се отнасят за сухи димни газове при нормални условия и 6% съдържание на кислород.</w:t>
      </w:r>
    </w:p>
    <w:p w14:paraId="655FE8AD" w14:textId="77777777" w:rsidR="00520C58" w:rsidRDefault="00520C58" w:rsidP="0080784D">
      <w:pPr>
        <w:spacing w:before="120" w:after="0" w:line="276" w:lineRule="auto"/>
        <w:ind w:firstLine="567"/>
        <w:jc w:val="both"/>
        <w:rPr>
          <w:rFonts w:ascii="Times New Roman" w:eastAsia="Times New Roman" w:hAnsi="Times New Roman" w:cs="Times New Roman"/>
          <w:sz w:val="24"/>
          <w:szCs w:val="24"/>
        </w:rPr>
      </w:pPr>
      <w:r w:rsidRPr="002D063A">
        <w:rPr>
          <w:rFonts w:ascii="Times New Roman" w:eastAsia="Times New Roman" w:hAnsi="Times New Roman" w:cs="Times New Roman"/>
          <w:sz w:val="24"/>
          <w:szCs w:val="24"/>
        </w:rPr>
        <w:t>За определяне на НДЕ при съвместно изгаряне на въглища и директно изгаряне на биомаса</w:t>
      </w:r>
      <w:r>
        <w:rPr>
          <w:rFonts w:ascii="Times New Roman" w:eastAsia="Times New Roman" w:hAnsi="Times New Roman" w:cs="Times New Roman"/>
          <w:sz w:val="24"/>
          <w:szCs w:val="24"/>
        </w:rPr>
        <w:t xml:space="preserve"> е използвана формулата:</w:t>
      </w:r>
    </w:p>
    <w:p w14:paraId="2B6E32E1" w14:textId="77777777" w:rsidR="00520C58" w:rsidRDefault="00520C58"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Q</w:t>
      </w:r>
      <w:r>
        <w:rPr>
          <w:rFonts w:ascii="Times New Roman" w:eastAsia="Times New Roman" w:hAnsi="Times New Roman" w:cs="Times New Roman"/>
          <w:sz w:val="24"/>
          <w:szCs w:val="24"/>
        </w:rPr>
        <w:t xml:space="preserve"> = Т*</w:t>
      </w:r>
      <w:r>
        <w:rPr>
          <w:rFonts w:ascii="Times New Roman" w:eastAsia="Times New Roman" w:hAnsi="Times New Roman" w:cs="Times New Roman"/>
          <w:sz w:val="24"/>
          <w:szCs w:val="24"/>
          <w:lang w:val="en-US"/>
        </w:rPr>
        <w:t>Q</w:t>
      </w:r>
      <w:r w:rsidRPr="0018200E">
        <w:rPr>
          <w:rFonts w:ascii="Times New Roman" w:eastAsia="Times New Roman" w:hAnsi="Times New Roman" w:cs="Times New Roman"/>
          <w:sz w:val="24"/>
          <w:szCs w:val="24"/>
          <w:vertAlign w:val="subscript"/>
          <w:lang w:val="en-US"/>
        </w:rPr>
        <w:t>i</w:t>
      </w:r>
      <w:r w:rsidRPr="0018200E">
        <w:rPr>
          <w:rFonts w:ascii="Times New Roman" w:eastAsia="Times New Roman" w:hAnsi="Times New Roman" w:cs="Times New Roman"/>
          <w:sz w:val="24"/>
          <w:szCs w:val="24"/>
          <w:vertAlign w:val="superscript"/>
          <w:lang w:val="en-US"/>
        </w:rPr>
        <w:t>r</w:t>
      </w:r>
      <w:r>
        <w:rPr>
          <w:rFonts w:ascii="Times New Roman" w:eastAsia="Times New Roman" w:hAnsi="Times New Roman" w:cs="Times New Roman"/>
          <w:sz w:val="24"/>
          <w:szCs w:val="24"/>
          <w:lang w:val="en-US"/>
        </w:rPr>
        <w:t xml:space="preserve"> *0.278</w:t>
      </w:r>
      <w:r>
        <w:rPr>
          <w:rFonts w:ascii="Times New Roman" w:eastAsia="Times New Roman" w:hAnsi="Times New Roman" w:cs="Times New Roman"/>
          <w:sz w:val="24"/>
          <w:szCs w:val="24"/>
        </w:rPr>
        <w:t>,</w:t>
      </w:r>
    </w:p>
    <w:p w14:paraId="3DA2A925" w14:textId="77777777" w:rsidR="00520C58" w:rsidRDefault="00520C58"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Където Т е номиналното количество (дебитът) на основното гориво в тона/час за твърдо гориво и в хиляди нормални кубични метри за час за газообразно гориво;</w:t>
      </w:r>
    </w:p>
    <w:p w14:paraId="243FCE41" w14:textId="77777777" w:rsidR="00520C58" w:rsidRDefault="00520C58" w:rsidP="0080784D">
      <w:pPr>
        <w:spacing w:before="120" w:after="0" w:line="276" w:lineRule="auto"/>
        <w:ind w:firstLine="567"/>
        <w:jc w:val="both"/>
        <w:rPr>
          <w:rFonts w:ascii="Times New Roman" w:eastAsia="Times New Roman" w:hAnsi="Times New Roman" w:cs="Times New Roman"/>
          <w:sz w:val="24"/>
          <w:szCs w:val="24"/>
        </w:rPr>
      </w:pPr>
      <w:r w:rsidRPr="00CD173F">
        <w:rPr>
          <w:rFonts w:ascii="Times New Roman" w:eastAsia="Times New Roman" w:hAnsi="Times New Roman" w:cs="Times New Roman"/>
          <w:sz w:val="24"/>
          <w:szCs w:val="24"/>
        </w:rPr>
        <w:t>Q</w:t>
      </w:r>
      <w:r w:rsidRPr="00CD173F">
        <w:rPr>
          <w:rFonts w:ascii="Times New Roman" w:eastAsia="Times New Roman" w:hAnsi="Times New Roman" w:cs="Times New Roman"/>
          <w:sz w:val="24"/>
          <w:szCs w:val="24"/>
          <w:vertAlign w:val="subscript"/>
        </w:rPr>
        <w:t>i</w:t>
      </w:r>
      <w:r w:rsidRPr="00CD173F">
        <w:rPr>
          <w:rFonts w:ascii="Times New Roman" w:eastAsia="Times New Roman" w:hAnsi="Times New Roman" w:cs="Times New Roman"/>
          <w:sz w:val="24"/>
          <w:szCs w:val="24"/>
          <w:vertAlign w:val="superscript"/>
        </w:rPr>
        <w:t>r</w:t>
      </w:r>
      <w:r>
        <w:rPr>
          <w:rFonts w:ascii="Times New Roman" w:eastAsia="Times New Roman" w:hAnsi="Times New Roman" w:cs="Times New Roman"/>
          <w:sz w:val="24"/>
          <w:szCs w:val="24"/>
        </w:rPr>
        <w:t xml:space="preserve"> е долната топлина на изгаряне на горивото в </w:t>
      </w:r>
      <w:r>
        <w:rPr>
          <w:rFonts w:ascii="Times New Roman" w:eastAsia="Times New Roman" w:hAnsi="Times New Roman" w:cs="Times New Roman"/>
          <w:sz w:val="24"/>
          <w:szCs w:val="24"/>
          <w:lang w:val="en-US"/>
        </w:rPr>
        <w:t>GJ/t</w:t>
      </w:r>
      <w:r>
        <w:rPr>
          <w:rFonts w:ascii="Times New Roman" w:eastAsia="Times New Roman" w:hAnsi="Times New Roman" w:cs="Times New Roman"/>
          <w:sz w:val="24"/>
          <w:szCs w:val="24"/>
        </w:rPr>
        <w:t xml:space="preserve"> за твърдите горива и </w:t>
      </w:r>
      <w:r>
        <w:rPr>
          <w:rFonts w:ascii="Times New Roman" w:eastAsia="Times New Roman" w:hAnsi="Times New Roman" w:cs="Times New Roman"/>
          <w:sz w:val="24"/>
          <w:szCs w:val="24"/>
          <w:lang w:val="en-US"/>
        </w:rPr>
        <w:t>GJ</w:t>
      </w:r>
      <w:r>
        <w:rPr>
          <w:rFonts w:ascii="Times New Roman" w:eastAsia="Times New Roman" w:hAnsi="Times New Roman" w:cs="Times New Roman"/>
          <w:sz w:val="24"/>
          <w:szCs w:val="24"/>
        </w:rPr>
        <w:t xml:space="preserve">/хиляда </w:t>
      </w:r>
      <w:r>
        <w:rPr>
          <w:rFonts w:ascii="Times New Roman" w:eastAsia="Times New Roman" w:hAnsi="Times New Roman" w:cs="Times New Roman"/>
          <w:sz w:val="24"/>
          <w:szCs w:val="24"/>
          <w:lang w:val="en-US"/>
        </w:rPr>
        <w:t>Nm</w:t>
      </w:r>
      <w:r w:rsidRPr="00CD173F">
        <w:rPr>
          <w:rFonts w:ascii="Times New Roman" w:eastAsia="Times New Roman" w:hAnsi="Times New Roman" w:cs="Times New Roman"/>
          <w:sz w:val="24"/>
          <w:szCs w:val="24"/>
          <w:vertAlign w:val="superscript"/>
          <w:lang w:val="en-US"/>
        </w:rPr>
        <w:t>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за газообразните горива.</w:t>
      </w:r>
    </w:p>
    <w:p w14:paraId="3ED856F9" w14:textId="77777777" w:rsidR="00520C58" w:rsidRPr="00520C58" w:rsidRDefault="00520C58"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0,278 е коефициент </w:t>
      </w:r>
      <w:r w:rsidRPr="00520C58">
        <w:rPr>
          <w:rFonts w:ascii="Times New Roman" w:eastAsia="Times New Roman" w:hAnsi="Times New Roman" w:cs="Times New Roman"/>
          <w:sz w:val="24"/>
          <w:szCs w:val="24"/>
        </w:rPr>
        <w:t xml:space="preserve">за превърщане на количеството произведена топлина от </w:t>
      </w:r>
      <w:r w:rsidRPr="00520C58">
        <w:rPr>
          <w:rFonts w:ascii="Times New Roman" w:eastAsia="Times New Roman" w:hAnsi="Times New Roman" w:cs="Times New Roman"/>
          <w:sz w:val="24"/>
          <w:szCs w:val="24"/>
          <w:lang w:val="en-US"/>
        </w:rPr>
        <w:t>GJ/h</w:t>
      </w:r>
      <w:r w:rsidRPr="00520C58">
        <w:rPr>
          <w:rFonts w:ascii="Times New Roman" w:eastAsia="Times New Roman" w:hAnsi="Times New Roman" w:cs="Times New Roman"/>
          <w:sz w:val="24"/>
          <w:szCs w:val="24"/>
        </w:rPr>
        <w:t xml:space="preserve"> в топлинни </w:t>
      </w:r>
      <w:r w:rsidRPr="00520C58">
        <w:rPr>
          <w:rFonts w:ascii="Times New Roman" w:eastAsia="Times New Roman" w:hAnsi="Times New Roman" w:cs="Times New Roman"/>
          <w:sz w:val="24"/>
          <w:szCs w:val="24"/>
          <w:lang w:val="en-US"/>
        </w:rPr>
        <w:t>MW.</w:t>
      </w:r>
    </w:p>
    <w:p w14:paraId="0C8D739D" w14:textId="77777777" w:rsidR="00520C58" w:rsidRPr="00B55A65" w:rsidRDefault="00520C58" w:rsidP="0080784D">
      <w:pPr>
        <w:spacing w:before="120" w:after="0" w:line="276" w:lineRule="auto"/>
        <w:ind w:firstLine="567"/>
        <w:jc w:val="both"/>
        <w:rPr>
          <w:rFonts w:ascii="Times New Roman" w:eastAsia="Times New Roman" w:hAnsi="Times New Roman" w:cs="Times New Roman"/>
          <w:sz w:val="24"/>
          <w:szCs w:val="24"/>
        </w:rPr>
      </w:pPr>
      <w:r w:rsidRPr="00B55A65">
        <w:rPr>
          <w:rFonts w:ascii="Times New Roman" w:eastAsia="Times New Roman" w:hAnsi="Times New Roman" w:cs="Times New Roman"/>
          <w:sz w:val="24"/>
          <w:szCs w:val="24"/>
        </w:rPr>
        <w:t>Като входящи данни за изчислението са използвани:</w:t>
      </w:r>
    </w:p>
    <w:p w14:paraId="299909C1" w14:textId="77777777" w:rsidR="00520C58" w:rsidRPr="00B55A65" w:rsidRDefault="00520C58" w:rsidP="0080784D">
      <w:pPr>
        <w:spacing w:before="120" w:after="0" w:line="276" w:lineRule="auto"/>
        <w:ind w:firstLine="567"/>
        <w:jc w:val="both"/>
        <w:rPr>
          <w:rFonts w:ascii="Times New Roman" w:eastAsia="Times New Roman" w:hAnsi="Times New Roman" w:cs="Times New Roman"/>
          <w:sz w:val="24"/>
          <w:szCs w:val="24"/>
        </w:rPr>
      </w:pPr>
      <w:r w:rsidRPr="00B55A65">
        <w:rPr>
          <w:rFonts w:ascii="Times New Roman" w:eastAsia="Times New Roman" w:hAnsi="Times New Roman" w:cs="Times New Roman"/>
          <w:sz w:val="24"/>
          <w:szCs w:val="24"/>
        </w:rPr>
        <w:t xml:space="preserve">Количество на директно изгаряната биомаса: </w:t>
      </w:r>
      <w:r w:rsidR="00131207" w:rsidRPr="00B55A65">
        <w:rPr>
          <w:rFonts w:ascii="Times New Roman" w:eastAsia="Times New Roman" w:hAnsi="Times New Roman" w:cs="Times New Roman"/>
          <w:sz w:val="24"/>
          <w:szCs w:val="24"/>
        </w:rPr>
        <w:t>8,258</w:t>
      </w:r>
      <w:r w:rsidRPr="00B55A65">
        <w:rPr>
          <w:rFonts w:ascii="Times New Roman" w:eastAsia="Times New Roman" w:hAnsi="Times New Roman" w:cs="Times New Roman"/>
          <w:sz w:val="24"/>
          <w:szCs w:val="24"/>
        </w:rPr>
        <w:t xml:space="preserve"> </w:t>
      </w:r>
      <w:r w:rsidRPr="00B55A65">
        <w:rPr>
          <w:rFonts w:ascii="Times New Roman" w:eastAsia="Times New Roman" w:hAnsi="Times New Roman" w:cs="Times New Roman"/>
          <w:sz w:val="24"/>
          <w:szCs w:val="24"/>
          <w:lang w:val="en-US"/>
        </w:rPr>
        <w:t>t/h</w:t>
      </w:r>
      <w:r w:rsidRPr="00B55A65">
        <w:rPr>
          <w:rFonts w:ascii="Times New Roman" w:eastAsia="Times New Roman" w:hAnsi="Times New Roman" w:cs="Times New Roman"/>
          <w:sz w:val="24"/>
          <w:szCs w:val="24"/>
        </w:rPr>
        <w:t xml:space="preserve"> </w:t>
      </w:r>
    </w:p>
    <w:p w14:paraId="6F180209" w14:textId="77777777" w:rsidR="00520C58" w:rsidRPr="00B55A65" w:rsidRDefault="00520C58" w:rsidP="0080784D">
      <w:pPr>
        <w:spacing w:before="120" w:after="0" w:line="276" w:lineRule="auto"/>
        <w:ind w:firstLine="567"/>
        <w:jc w:val="both"/>
        <w:rPr>
          <w:rFonts w:ascii="Times New Roman" w:eastAsia="Times New Roman" w:hAnsi="Times New Roman" w:cs="Times New Roman"/>
          <w:sz w:val="24"/>
          <w:szCs w:val="24"/>
        </w:rPr>
      </w:pPr>
      <w:r w:rsidRPr="00B55A65">
        <w:rPr>
          <w:rFonts w:ascii="Times New Roman" w:eastAsia="Times New Roman" w:hAnsi="Times New Roman" w:cs="Times New Roman"/>
          <w:sz w:val="24"/>
          <w:szCs w:val="24"/>
        </w:rPr>
        <w:t xml:space="preserve">Долна топлотворна способност на биомасата: 14375,38 </w:t>
      </w:r>
      <w:r w:rsidRPr="00B55A65">
        <w:rPr>
          <w:rFonts w:ascii="Times New Roman" w:eastAsia="Times New Roman" w:hAnsi="Times New Roman" w:cs="Times New Roman"/>
          <w:sz w:val="24"/>
          <w:szCs w:val="24"/>
          <w:lang w:val="en-US"/>
        </w:rPr>
        <w:t>kJ/kg</w:t>
      </w:r>
    </w:p>
    <w:p w14:paraId="0712F3B5" w14:textId="77777777" w:rsidR="00520C58" w:rsidRPr="00B55A65" w:rsidRDefault="00520C58" w:rsidP="0080784D">
      <w:pPr>
        <w:spacing w:before="120" w:after="0" w:line="276" w:lineRule="auto"/>
        <w:ind w:firstLine="567"/>
        <w:jc w:val="both"/>
        <w:rPr>
          <w:rFonts w:ascii="Times New Roman" w:eastAsia="Times New Roman" w:hAnsi="Times New Roman" w:cs="Times New Roman"/>
          <w:sz w:val="24"/>
          <w:szCs w:val="24"/>
        </w:rPr>
      </w:pPr>
      <w:r w:rsidRPr="00B55A65">
        <w:rPr>
          <w:rFonts w:ascii="Times New Roman" w:eastAsia="Times New Roman" w:hAnsi="Times New Roman" w:cs="Times New Roman"/>
          <w:sz w:val="24"/>
          <w:szCs w:val="24"/>
        </w:rPr>
        <w:t xml:space="preserve">*14,375 </w:t>
      </w:r>
      <w:r w:rsidRPr="00B55A65">
        <w:rPr>
          <w:rFonts w:ascii="Times New Roman" w:eastAsia="Times New Roman" w:hAnsi="Times New Roman" w:cs="Times New Roman"/>
          <w:sz w:val="24"/>
          <w:szCs w:val="24"/>
          <w:lang w:val="en-US"/>
        </w:rPr>
        <w:t>GJ</w:t>
      </w:r>
      <w:r w:rsidRPr="00B55A65">
        <w:rPr>
          <w:rFonts w:ascii="Times New Roman" w:eastAsia="Times New Roman" w:hAnsi="Times New Roman" w:cs="Times New Roman"/>
          <w:sz w:val="24"/>
          <w:szCs w:val="24"/>
        </w:rPr>
        <w:t>/</w:t>
      </w:r>
      <w:r w:rsidRPr="00B55A65">
        <w:rPr>
          <w:rFonts w:ascii="Times New Roman" w:eastAsia="Times New Roman" w:hAnsi="Times New Roman" w:cs="Times New Roman"/>
          <w:sz w:val="24"/>
          <w:szCs w:val="24"/>
          <w:lang w:val="en-US"/>
        </w:rPr>
        <w:t>t</w:t>
      </w:r>
      <w:r w:rsidRPr="00B55A65">
        <w:rPr>
          <w:rFonts w:ascii="Times New Roman" w:eastAsia="Times New Roman" w:hAnsi="Times New Roman" w:cs="Times New Roman"/>
          <w:sz w:val="24"/>
          <w:szCs w:val="24"/>
        </w:rPr>
        <w:t xml:space="preserve"> съгласно събрани данни за периода 2018-2019 година от оператора /средна калоричност на слънчогледова и оризова люспа/.</w:t>
      </w:r>
    </w:p>
    <w:p w14:paraId="7D1C1189" w14:textId="77777777" w:rsidR="00520C58" w:rsidRPr="00B55A65" w:rsidRDefault="00520C58" w:rsidP="0080784D">
      <w:pPr>
        <w:spacing w:before="120" w:after="0" w:line="276" w:lineRule="auto"/>
        <w:ind w:firstLine="567"/>
        <w:jc w:val="both"/>
        <w:rPr>
          <w:rFonts w:ascii="Times New Roman" w:eastAsia="Times New Roman" w:hAnsi="Times New Roman" w:cs="Times New Roman"/>
          <w:sz w:val="24"/>
          <w:szCs w:val="24"/>
        </w:rPr>
      </w:pPr>
      <w:r w:rsidRPr="00B55A65">
        <w:rPr>
          <w:rFonts w:ascii="Times New Roman" w:eastAsia="Times New Roman" w:hAnsi="Times New Roman" w:cs="Times New Roman"/>
          <w:sz w:val="24"/>
          <w:szCs w:val="24"/>
        </w:rPr>
        <w:t>Като входящи данни за изчислението са използвани:</w:t>
      </w:r>
    </w:p>
    <w:p w14:paraId="38D9AA1C" w14:textId="77777777" w:rsidR="00520C58" w:rsidRPr="00B55A65" w:rsidRDefault="002B590F" w:rsidP="0080784D">
      <w:pPr>
        <w:numPr>
          <w:ilvl w:val="0"/>
          <w:numId w:val="15"/>
        </w:numPr>
        <w:spacing w:before="120" w:after="0" w:line="276" w:lineRule="auto"/>
        <w:ind w:left="0" w:firstLine="567"/>
        <w:jc w:val="both"/>
        <w:rPr>
          <w:rFonts w:ascii="Times New Roman" w:eastAsia="Times New Roman" w:hAnsi="Times New Roman" w:cs="Times New Roman"/>
          <w:sz w:val="24"/>
          <w:szCs w:val="24"/>
        </w:rPr>
      </w:pPr>
      <w:r w:rsidRPr="00B55A65">
        <w:rPr>
          <w:rFonts w:ascii="Times New Roman" w:eastAsia="Times New Roman" w:hAnsi="Times New Roman" w:cs="Times New Roman"/>
          <w:sz w:val="24"/>
          <w:szCs w:val="24"/>
        </w:rPr>
        <w:t xml:space="preserve">Количество на изгаряната скарно биомаса: </w:t>
      </w:r>
      <w:r w:rsidRPr="00B55A65">
        <w:rPr>
          <w:rFonts w:ascii="Times New Roman" w:hAnsi="Times New Roman" w:cs="Times New Roman"/>
          <w:sz w:val="24"/>
          <w:szCs w:val="24"/>
        </w:rPr>
        <w:t xml:space="preserve">3.58 </w:t>
      </w:r>
      <w:r w:rsidRPr="00B55A65">
        <w:rPr>
          <w:rFonts w:ascii="Times New Roman" w:hAnsi="Times New Roman" w:cs="Times New Roman"/>
          <w:i/>
          <w:iCs/>
          <w:sz w:val="24"/>
          <w:szCs w:val="24"/>
        </w:rPr>
        <w:t>t/h</w:t>
      </w:r>
      <w:r w:rsidRPr="00B55A65">
        <w:rPr>
          <w:rFonts w:ascii="Times New Roman" w:hAnsi="Times New Roman" w:cs="Times New Roman"/>
          <w:sz w:val="24"/>
          <w:szCs w:val="24"/>
        </w:rPr>
        <w:t xml:space="preserve"> биомаса (</w:t>
      </w:r>
      <w:r w:rsidRPr="00B55A65">
        <w:rPr>
          <w:rFonts w:ascii="Times New Roman" w:hAnsi="Times New Roman" w:cs="Times New Roman"/>
          <w:i/>
          <w:iCs/>
          <w:sz w:val="24"/>
          <w:szCs w:val="24"/>
        </w:rPr>
        <w:t>слама + люспа 50:50</w:t>
      </w:r>
      <w:r w:rsidRPr="00B55A65">
        <w:rPr>
          <w:rFonts w:ascii="Times New Roman" w:hAnsi="Times New Roman" w:cs="Times New Roman"/>
          <w:sz w:val="24"/>
          <w:szCs w:val="24"/>
        </w:rPr>
        <w:t xml:space="preserve">), при средна калоричност 3433.5 </w:t>
      </w:r>
      <w:r w:rsidRPr="00B55A65">
        <w:rPr>
          <w:rFonts w:ascii="Times New Roman" w:hAnsi="Times New Roman" w:cs="Times New Roman"/>
          <w:i/>
          <w:iCs/>
          <w:sz w:val="24"/>
          <w:szCs w:val="24"/>
        </w:rPr>
        <w:t>kcal/kg</w:t>
      </w:r>
      <w:r w:rsidRPr="00B55A65">
        <w:rPr>
          <w:rFonts w:ascii="Times New Roman" w:hAnsi="Times New Roman" w:cs="Times New Roman"/>
          <w:sz w:val="24"/>
          <w:szCs w:val="24"/>
        </w:rPr>
        <w:t xml:space="preserve"> или 3.50 </w:t>
      </w:r>
      <w:r w:rsidRPr="00B55A65">
        <w:rPr>
          <w:rFonts w:ascii="Times New Roman" w:hAnsi="Times New Roman" w:cs="Times New Roman"/>
          <w:i/>
          <w:iCs/>
          <w:sz w:val="24"/>
          <w:szCs w:val="24"/>
        </w:rPr>
        <w:t>t/h</w:t>
      </w:r>
      <w:r w:rsidRPr="00B55A65">
        <w:rPr>
          <w:rFonts w:ascii="Times New Roman" w:hAnsi="Times New Roman" w:cs="Times New Roman"/>
          <w:sz w:val="24"/>
          <w:szCs w:val="24"/>
        </w:rPr>
        <w:t xml:space="preserve"> изсушен дървен материал (</w:t>
      </w:r>
      <w:r w:rsidRPr="00B55A65">
        <w:rPr>
          <w:rFonts w:ascii="Times New Roman" w:hAnsi="Times New Roman" w:cs="Times New Roman"/>
          <w:i/>
          <w:iCs/>
          <w:sz w:val="24"/>
          <w:szCs w:val="24"/>
        </w:rPr>
        <w:t>дървесен чипс</w:t>
      </w:r>
      <w:r w:rsidRPr="00B55A65">
        <w:rPr>
          <w:rFonts w:ascii="Times New Roman" w:hAnsi="Times New Roman" w:cs="Times New Roman"/>
          <w:sz w:val="24"/>
          <w:szCs w:val="24"/>
        </w:rPr>
        <w:t xml:space="preserve">), при средна калоричност 3600 </w:t>
      </w:r>
      <w:r w:rsidRPr="00B55A65">
        <w:rPr>
          <w:rFonts w:ascii="Times New Roman" w:hAnsi="Times New Roman" w:cs="Times New Roman"/>
          <w:i/>
          <w:iCs/>
          <w:sz w:val="24"/>
          <w:szCs w:val="24"/>
        </w:rPr>
        <w:t>kcal/kg</w:t>
      </w:r>
      <w:r w:rsidRPr="00B55A65">
        <w:rPr>
          <w:rFonts w:ascii="Times New Roman" w:eastAsia="Times New Roman" w:hAnsi="Times New Roman" w:cs="Times New Roman"/>
          <w:sz w:val="24"/>
          <w:szCs w:val="24"/>
        </w:rPr>
        <w:t xml:space="preserve"> </w:t>
      </w:r>
    </w:p>
    <w:p w14:paraId="115FB909" w14:textId="77777777" w:rsidR="00520C58" w:rsidRPr="00B55A65" w:rsidRDefault="00520C58" w:rsidP="0080784D">
      <w:pPr>
        <w:spacing w:before="120" w:after="0" w:line="276" w:lineRule="auto"/>
        <w:ind w:firstLine="567"/>
        <w:jc w:val="both"/>
        <w:rPr>
          <w:rFonts w:ascii="Times New Roman" w:eastAsia="Times New Roman" w:hAnsi="Times New Roman" w:cs="Times New Roman"/>
          <w:sz w:val="24"/>
          <w:szCs w:val="24"/>
        </w:rPr>
      </w:pPr>
      <w:r w:rsidRPr="00B55A65">
        <w:rPr>
          <w:rFonts w:ascii="Times New Roman" w:eastAsia="Times New Roman" w:hAnsi="Times New Roman" w:cs="Times New Roman"/>
          <w:sz w:val="24"/>
          <w:szCs w:val="24"/>
        </w:rPr>
        <w:lastRenderedPageBreak/>
        <w:t xml:space="preserve">Долна топлотворна способност на биомасата: 14375,38 </w:t>
      </w:r>
      <w:r w:rsidRPr="00B55A65">
        <w:rPr>
          <w:rFonts w:ascii="Times New Roman" w:eastAsia="Times New Roman" w:hAnsi="Times New Roman" w:cs="Times New Roman"/>
          <w:sz w:val="24"/>
          <w:szCs w:val="24"/>
          <w:lang w:val="en-US"/>
        </w:rPr>
        <w:t>kJ/kg</w:t>
      </w:r>
    </w:p>
    <w:p w14:paraId="204A3EFA" w14:textId="77777777" w:rsidR="00520C58" w:rsidRPr="00B55A65" w:rsidRDefault="00520C58" w:rsidP="0080784D">
      <w:pPr>
        <w:spacing w:before="120" w:after="0" w:line="276" w:lineRule="auto"/>
        <w:ind w:firstLine="567"/>
        <w:jc w:val="both"/>
        <w:rPr>
          <w:rFonts w:ascii="Times New Roman" w:eastAsia="Times New Roman" w:hAnsi="Times New Roman" w:cs="Times New Roman"/>
          <w:sz w:val="24"/>
          <w:szCs w:val="24"/>
        </w:rPr>
      </w:pPr>
      <w:r w:rsidRPr="00B55A65">
        <w:rPr>
          <w:rFonts w:ascii="Times New Roman" w:eastAsia="Times New Roman" w:hAnsi="Times New Roman" w:cs="Times New Roman"/>
          <w:sz w:val="24"/>
          <w:szCs w:val="24"/>
        </w:rPr>
        <w:t xml:space="preserve">*14,375 </w:t>
      </w:r>
      <w:r w:rsidRPr="00B55A65">
        <w:rPr>
          <w:rFonts w:ascii="Times New Roman" w:eastAsia="Times New Roman" w:hAnsi="Times New Roman" w:cs="Times New Roman"/>
          <w:sz w:val="24"/>
          <w:szCs w:val="24"/>
          <w:lang w:val="en-US"/>
        </w:rPr>
        <w:t>GJ</w:t>
      </w:r>
      <w:r w:rsidRPr="00B55A65">
        <w:rPr>
          <w:rFonts w:ascii="Times New Roman" w:eastAsia="Times New Roman" w:hAnsi="Times New Roman" w:cs="Times New Roman"/>
          <w:sz w:val="24"/>
          <w:szCs w:val="24"/>
        </w:rPr>
        <w:t>/</w:t>
      </w:r>
      <w:r w:rsidRPr="00B55A65">
        <w:rPr>
          <w:rFonts w:ascii="Times New Roman" w:eastAsia="Times New Roman" w:hAnsi="Times New Roman" w:cs="Times New Roman"/>
          <w:sz w:val="24"/>
          <w:szCs w:val="24"/>
          <w:lang w:val="en-US"/>
        </w:rPr>
        <w:t>t</w:t>
      </w:r>
      <w:r w:rsidRPr="00B55A65">
        <w:rPr>
          <w:rFonts w:ascii="Times New Roman" w:eastAsia="Times New Roman" w:hAnsi="Times New Roman" w:cs="Times New Roman"/>
          <w:sz w:val="24"/>
          <w:szCs w:val="24"/>
        </w:rPr>
        <w:t xml:space="preserve"> съгласно събрани данни за периода 2018-2019 година от оператора /средна калоричност на слънчогледова и оризова люспа/.</w:t>
      </w:r>
    </w:p>
    <w:p w14:paraId="5B5EB2D8" w14:textId="77777777" w:rsidR="00520C58" w:rsidRPr="00B55A65" w:rsidRDefault="00520C58" w:rsidP="0080784D">
      <w:pPr>
        <w:spacing w:before="120" w:after="0" w:line="276" w:lineRule="auto"/>
        <w:ind w:firstLine="567"/>
        <w:jc w:val="both"/>
        <w:rPr>
          <w:rFonts w:ascii="Times New Roman" w:eastAsia="Times New Roman" w:hAnsi="Times New Roman" w:cs="Times New Roman"/>
          <w:sz w:val="24"/>
          <w:szCs w:val="24"/>
          <w:lang w:val="en-US"/>
        </w:rPr>
      </w:pPr>
      <w:r w:rsidRPr="00B55A65">
        <w:rPr>
          <w:rFonts w:ascii="Times New Roman" w:eastAsia="Times New Roman" w:hAnsi="Times New Roman" w:cs="Times New Roman"/>
          <w:sz w:val="24"/>
          <w:szCs w:val="24"/>
        </w:rPr>
        <w:t xml:space="preserve">Количество на въглищата: </w:t>
      </w:r>
      <w:r w:rsidR="002B590F" w:rsidRPr="00B55A65">
        <w:rPr>
          <w:rFonts w:ascii="Times New Roman" w:eastAsia="Times New Roman" w:hAnsi="Times New Roman" w:cs="Times New Roman"/>
          <w:sz w:val="24"/>
          <w:szCs w:val="24"/>
        </w:rPr>
        <w:t>13,73</w:t>
      </w:r>
      <w:r w:rsidRPr="00B55A65">
        <w:rPr>
          <w:rFonts w:ascii="Times New Roman" w:eastAsia="Times New Roman" w:hAnsi="Times New Roman" w:cs="Times New Roman"/>
          <w:sz w:val="24"/>
          <w:szCs w:val="24"/>
        </w:rPr>
        <w:t xml:space="preserve"> </w:t>
      </w:r>
      <w:r w:rsidRPr="00B55A65">
        <w:rPr>
          <w:rFonts w:ascii="Times New Roman" w:eastAsia="Times New Roman" w:hAnsi="Times New Roman" w:cs="Times New Roman"/>
          <w:sz w:val="24"/>
          <w:szCs w:val="24"/>
          <w:lang w:val="en-US"/>
        </w:rPr>
        <w:t>t/h</w:t>
      </w:r>
    </w:p>
    <w:p w14:paraId="5AFFE0E2" w14:textId="77777777" w:rsidR="00520C58" w:rsidRPr="002B590F" w:rsidRDefault="00520C58" w:rsidP="0080784D">
      <w:pPr>
        <w:spacing w:before="120" w:after="0" w:line="276" w:lineRule="auto"/>
        <w:ind w:firstLine="567"/>
        <w:jc w:val="both"/>
        <w:rPr>
          <w:rFonts w:ascii="Times New Roman" w:eastAsia="Times New Roman" w:hAnsi="Times New Roman" w:cs="Times New Roman"/>
          <w:sz w:val="24"/>
          <w:szCs w:val="24"/>
          <w:lang w:val="en-US"/>
        </w:rPr>
      </w:pPr>
      <w:r w:rsidRPr="00B55A65">
        <w:rPr>
          <w:rFonts w:ascii="Times New Roman" w:eastAsia="Times New Roman" w:hAnsi="Times New Roman" w:cs="Times New Roman"/>
          <w:sz w:val="24"/>
          <w:szCs w:val="24"/>
        </w:rPr>
        <w:t>Долна топлотворна способност на въглищата: 13372,</w:t>
      </w:r>
      <w:r w:rsidRPr="002B590F">
        <w:rPr>
          <w:rFonts w:ascii="Times New Roman" w:eastAsia="Times New Roman" w:hAnsi="Times New Roman" w:cs="Times New Roman"/>
          <w:sz w:val="24"/>
          <w:szCs w:val="24"/>
        </w:rPr>
        <w:t xml:space="preserve">64 </w:t>
      </w:r>
      <w:r w:rsidRPr="002B590F">
        <w:rPr>
          <w:rFonts w:ascii="Times New Roman" w:eastAsia="Times New Roman" w:hAnsi="Times New Roman" w:cs="Times New Roman"/>
          <w:sz w:val="24"/>
          <w:szCs w:val="24"/>
          <w:lang w:val="en-US"/>
        </w:rPr>
        <w:t>kJ/kg</w:t>
      </w:r>
    </w:p>
    <w:p w14:paraId="256324D5" w14:textId="77777777" w:rsidR="00520C58" w:rsidRPr="002B590F" w:rsidRDefault="00520C58" w:rsidP="0080784D">
      <w:pPr>
        <w:spacing w:before="120" w:after="0" w:line="276" w:lineRule="auto"/>
        <w:ind w:firstLine="567"/>
        <w:jc w:val="both"/>
        <w:rPr>
          <w:rFonts w:ascii="Times New Roman" w:eastAsia="Times New Roman" w:hAnsi="Times New Roman" w:cs="Times New Roman"/>
          <w:sz w:val="24"/>
          <w:szCs w:val="24"/>
        </w:rPr>
      </w:pPr>
      <w:r w:rsidRPr="002B590F">
        <w:rPr>
          <w:rFonts w:ascii="Times New Roman" w:eastAsia="Times New Roman" w:hAnsi="Times New Roman" w:cs="Times New Roman"/>
          <w:sz w:val="24"/>
          <w:szCs w:val="24"/>
        </w:rPr>
        <w:t xml:space="preserve">*13,373 GJ/t съгласно събрани данни за периода 2018-2019 година от оператора за обогатеното енергийно гориво (ОЕГ) </w:t>
      </w:r>
    </w:p>
    <w:bookmarkEnd w:id="7"/>
    <w:p w14:paraId="6788B3FA" w14:textId="77777777" w:rsidR="00520C58" w:rsidRDefault="00520C58" w:rsidP="0080784D">
      <w:pPr>
        <w:spacing w:before="120" w:after="0" w:line="276" w:lineRule="auto"/>
        <w:ind w:firstLine="567"/>
        <w:jc w:val="both"/>
        <w:rPr>
          <w:rFonts w:ascii="Times New Roman" w:eastAsia="Calibri" w:hAnsi="Times New Roman" w:cs="Times New Roman"/>
          <w:sz w:val="24"/>
          <w:szCs w:val="24"/>
        </w:rPr>
      </w:pPr>
    </w:p>
    <w:p w14:paraId="026D6B4B" w14:textId="77777777" w:rsidR="00520C58" w:rsidRDefault="00520C58" w:rsidP="0080784D">
      <w:pP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sz w:val="24"/>
          <w:szCs w:val="24"/>
        </w:rPr>
        <w:t xml:space="preserve">За ИУ2 се запазват идентични НДЕ съгласно </w:t>
      </w:r>
      <w:r w:rsidRPr="007F68C0">
        <w:rPr>
          <w:rFonts w:ascii="Times New Roman" w:eastAsia="Calibri" w:hAnsi="Times New Roman" w:cs="Times New Roman"/>
          <w:b/>
          <w:sz w:val="24"/>
          <w:szCs w:val="24"/>
        </w:rPr>
        <w:t>вариант 1А.</w:t>
      </w:r>
    </w:p>
    <w:p w14:paraId="06679887" w14:textId="316E85F7" w:rsidR="005404BD" w:rsidRPr="005404BD" w:rsidRDefault="005404BD" w:rsidP="0080784D">
      <w:pPr>
        <w:pBdr>
          <w:bottom w:val="single" w:sz="4" w:space="1" w:color="auto"/>
        </w:pBdr>
        <w:spacing w:before="120" w:after="0" w:line="276" w:lineRule="auto"/>
        <w:ind w:firstLine="567"/>
        <w:jc w:val="both"/>
        <w:rPr>
          <w:rFonts w:ascii="Times New Roman" w:eastAsia="Calibri" w:hAnsi="Times New Roman" w:cs="Times New Roman"/>
          <w:b/>
          <w:sz w:val="24"/>
          <w:szCs w:val="24"/>
          <w:lang w:val="en-US"/>
        </w:rPr>
      </w:pPr>
      <w:r w:rsidRPr="007F68C0">
        <w:rPr>
          <w:rFonts w:ascii="Times New Roman" w:eastAsia="Calibri" w:hAnsi="Times New Roman" w:cs="Times New Roman"/>
          <w:b/>
          <w:sz w:val="24"/>
          <w:szCs w:val="24"/>
        </w:rPr>
        <w:t>•</w:t>
      </w:r>
      <w:r w:rsidRPr="007F68C0">
        <w:rPr>
          <w:rFonts w:ascii="Times New Roman" w:eastAsia="Calibri" w:hAnsi="Times New Roman" w:cs="Times New Roman"/>
          <w:b/>
          <w:sz w:val="24"/>
          <w:szCs w:val="24"/>
        </w:rPr>
        <w:tab/>
        <w:t>Вариант 1</w:t>
      </w:r>
      <w:r w:rsidR="00A25359">
        <w:rPr>
          <w:rFonts w:ascii="Times New Roman" w:eastAsia="Calibri" w:hAnsi="Times New Roman" w:cs="Times New Roman"/>
          <w:b/>
          <w:sz w:val="24"/>
          <w:szCs w:val="24"/>
          <w:lang w:val="en-US"/>
        </w:rPr>
        <w:t>K</w:t>
      </w:r>
    </w:p>
    <w:p w14:paraId="4F53295E" w14:textId="77777777" w:rsidR="005404BD" w:rsidRPr="005404BD" w:rsidRDefault="005404BD"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ЕК1 на </w:t>
      </w:r>
      <w:r>
        <w:rPr>
          <w:rFonts w:ascii="Times New Roman" w:eastAsia="Calibri" w:hAnsi="Times New Roman" w:cs="Times New Roman"/>
          <w:sz w:val="24"/>
          <w:szCs w:val="24"/>
        </w:rPr>
        <w:t>природен газ</w:t>
      </w:r>
      <w:r w:rsidRPr="007F68C0">
        <w:rPr>
          <w:rFonts w:ascii="Times New Roman" w:eastAsia="Calibri" w:hAnsi="Times New Roman" w:cs="Times New Roman"/>
          <w:sz w:val="24"/>
          <w:szCs w:val="24"/>
        </w:rPr>
        <w:t xml:space="preserve"> и биомаса </w:t>
      </w:r>
      <w:r>
        <w:rPr>
          <w:rFonts w:ascii="Times New Roman" w:eastAsia="Calibri" w:hAnsi="Times New Roman" w:cs="Times New Roman"/>
          <w:sz w:val="24"/>
          <w:szCs w:val="24"/>
        </w:rPr>
        <w:t>скара</w:t>
      </w:r>
    </w:p>
    <w:p w14:paraId="4466C913" w14:textId="77777777" w:rsidR="005404BD" w:rsidRPr="007F68C0" w:rsidRDefault="005404BD"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КВГМ на въглища и биомаса </w:t>
      </w:r>
    </w:p>
    <w:p w14:paraId="363CB425" w14:textId="77777777" w:rsidR="005404BD" w:rsidRPr="007F68C0" w:rsidRDefault="005404BD" w:rsidP="0080784D">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sz w:val="24"/>
          <w:szCs w:val="24"/>
          <w:lang w:eastAsia="bg-BG"/>
        </w:rPr>
      </w:pPr>
      <w:r w:rsidRPr="007F68C0">
        <w:rPr>
          <w:rFonts w:ascii="Times New Roman" w:eastAsia="Times New Roman" w:hAnsi="Times New Roman" w:cs="Times New Roman"/>
          <w:i/>
          <w:sz w:val="24"/>
          <w:szCs w:val="24"/>
          <w:lang w:eastAsia="bg-BG"/>
        </w:rPr>
        <w:t xml:space="preserve">Организирани емисии от ИУ1 при </w:t>
      </w:r>
      <w:r>
        <w:rPr>
          <w:rFonts w:ascii="Times New Roman" w:eastAsia="Times New Roman" w:hAnsi="Times New Roman" w:cs="Times New Roman"/>
          <w:i/>
          <w:sz w:val="24"/>
          <w:szCs w:val="24"/>
          <w:lang w:eastAsia="bg-BG"/>
        </w:rPr>
        <w:t>съвместно изгаряне на природен газ и скарно</w:t>
      </w:r>
      <w:r w:rsidRPr="007F68C0">
        <w:rPr>
          <w:rFonts w:ascii="Times New Roman" w:eastAsia="Times New Roman" w:hAnsi="Times New Roman" w:cs="Times New Roman"/>
          <w:i/>
          <w:sz w:val="24"/>
          <w:szCs w:val="24"/>
          <w:lang w:eastAsia="bg-BG"/>
        </w:rPr>
        <w:t xml:space="preserve"> изгаряне на биомаса [mg/Nm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xml:space="preserve">] </w:t>
      </w:r>
    </w:p>
    <w:tbl>
      <w:tblPr>
        <w:tblW w:w="8434" w:type="dxa"/>
        <w:jc w:val="center"/>
        <w:tblLayout w:type="fixed"/>
        <w:tblCellMar>
          <w:left w:w="70" w:type="dxa"/>
          <w:right w:w="70" w:type="dxa"/>
        </w:tblCellMar>
        <w:tblLook w:val="04A0" w:firstRow="1" w:lastRow="0" w:firstColumn="1" w:lastColumn="0" w:noHBand="0" w:noVBand="1"/>
      </w:tblPr>
      <w:tblGrid>
        <w:gridCol w:w="1131"/>
        <w:gridCol w:w="952"/>
        <w:gridCol w:w="889"/>
        <w:gridCol w:w="953"/>
        <w:gridCol w:w="1297"/>
        <w:gridCol w:w="1369"/>
        <w:gridCol w:w="1843"/>
      </w:tblGrid>
      <w:tr w:rsidR="005404BD" w:rsidRPr="007F68C0" w14:paraId="38790C65" w14:textId="77777777" w:rsidTr="00BE4194">
        <w:trPr>
          <w:trHeight w:val="600"/>
          <w:jc w:val="center"/>
        </w:trPr>
        <w:tc>
          <w:tcPr>
            <w:tcW w:w="1131" w:type="dxa"/>
            <w:vMerge w:val="restart"/>
            <w:tcBorders>
              <w:top w:val="double" w:sz="6" w:space="0" w:color="auto"/>
              <w:left w:val="double" w:sz="6" w:space="0" w:color="auto"/>
              <w:bottom w:val="single" w:sz="8" w:space="0" w:color="000000"/>
              <w:right w:val="double" w:sz="6" w:space="0" w:color="auto"/>
            </w:tcBorders>
            <w:shd w:val="clear" w:color="000000" w:fill="DBE5F1"/>
            <w:noWrap/>
            <w:vAlign w:val="center"/>
            <w:hideMark/>
          </w:tcPr>
          <w:p w14:paraId="51D7CBE7"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Замърсител</w:t>
            </w:r>
          </w:p>
        </w:tc>
        <w:tc>
          <w:tcPr>
            <w:tcW w:w="1841" w:type="dxa"/>
            <w:gridSpan w:val="2"/>
            <w:tcBorders>
              <w:top w:val="double" w:sz="6" w:space="0" w:color="auto"/>
              <w:left w:val="nil"/>
              <w:bottom w:val="single" w:sz="8" w:space="0" w:color="auto"/>
              <w:right w:val="double" w:sz="6" w:space="0" w:color="000000"/>
            </w:tcBorders>
            <w:shd w:val="clear" w:color="000000" w:fill="DBE5F1"/>
            <w:vAlign w:val="center"/>
            <w:hideMark/>
          </w:tcPr>
          <w:p w14:paraId="5EB63C4D"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Изгаряне на биомаса-</w:t>
            </w:r>
            <w:r>
              <w:rPr>
                <w:rFonts w:ascii="Times New Roman" w:eastAsia="Times New Roman" w:hAnsi="Times New Roman" w:cs="Times New Roman"/>
                <w:color w:val="000000"/>
                <w:sz w:val="20"/>
                <w:szCs w:val="20"/>
                <w:lang w:eastAsia="bg-BG"/>
              </w:rPr>
              <w:t>скара</w:t>
            </w:r>
          </w:p>
        </w:tc>
        <w:tc>
          <w:tcPr>
            <w:tcW w:w="2250" w:type="dxa"/>
            <w:gridSpan w:val="2"/>
            <w:tcBorders>
              <w:top w:val="double" w:sz="6" w:space="0" w:color="auto"/>
              <w:left w:val="nil"/>
              <w:bottom w:val="single" w:sz="8" w:space="0" w:color="auto"/>
              <w:right w:val="double" w:sz="6" w:space="0" w:color="000000"/>
            </w:tcBorders>
            <w:shd w:val="clear" w:color="000000" w:fill="DBE5F1"/>
            <w:vAlign w:val="center"/>
            <w:hideMark/>
          </w:tcPr>
          <w:p w14:paraId="10343895"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 xml:space="preserve">Изгаряне на </w:t>
            </w:r>
            <w:r>
              <w:rPr>
                <w:rFonts w:ascii="Times New Roman" w:eastAsia="Times New Roman" w:hAnsi="Times New Roman" w:cs="Times New Roman"/>
                <w:color w:val="000000"/>
                <w:sz w:val="20"/>
                <w:szCs w:val="20"/>
                <w:lang w:eastAsia="bg-BG"/>
              </w:rPr>
              <w:t>природен газ</w:t>
            </w:r>
          </w:p>
        </w:tc>
        <w:tc>
          <w:tcPr>
            <w:tcW w:w="3212" w:type="dxa"/>
            <w:gridSpan w:val="2"/>
            <w:tcBorders>
              <w:top w:val="double" w:sz="6" w:space="0" w:color="auto"/>
              <w:left w:val="nil"/>
              <w:bottom w:val="single" w:sz="8" w:space="0" w:color="auto"/>
              <w:right w:val="double" w:sz="6" w:space="0" w:color="000000"/>
            </w:tcBorders>
            <w:shd w:val="clear" w:color="000000" w:fill="DBE5F1"/>
            <w:vAlign w:val="center"/>
            <w:hideMark/>
          </w:tcPr>
          <w:p w14:paraId="3E6B611B" w14:textId="77777777" w:rsidR="005404BD" w:rsidRPr="007F68C0" w:rsidRDefault="005404BD" w:rsidP="00BE4194">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Общо за инсталацията</w:t>
            </w:r>
          </w:p>
        </w:tc>
      </w:tr>
      <w:tr w:rsidR="005404BD" w:rsidRPr="007F68C0" w14:paraId="77AB6EC1" w14:textId="77777777" w:rsidTr="00BE4194">
        <w:trPr>
          <w:trHeight w:val="510"/>
          <w:jc w:val="center"/>
        </w:trPr>
        <w:tc>
          <w:tcPr>
            <w:tcW w:w="1131" w:type="dxa"/>
            <w:vMerge/>
            <w:tcBorders>
              <w:top w:val="double" w:sz="6" w:space="0" w:color="auto"/>
              <w:left w:val="double" w:sz="6" w:space="0" w:color="auto"/>
              <w:bottom w:val="single" w:sz="8" w:space="0" w:color="000000"/>
              <w:right w:val="double" w:sz="6" w:space="0" w:color="auto"/>
            </w:tcBorders>
            <w:vAlign w:val="center"/>
            <w:hideMark/>
          </w:tcPr>
          <w:p w14:paraId="16DD5264"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p>
        </w:tc>
        <w:tc>
          <w:tcPr>
            <w:tcW w:w="952" w:type="dxa"/>
            <w:tcBorders>
              <w:top w:val="nil"/>
              <w:left w:val="nil"/>
              <w:bottom w:val="nil"/>
              <w:right w:val="single" w:sz="8" w:space="0" w:color="auto"/>
            </w:tcBorders>
            <w:shd w:val="clear" w:color="000000" w:fill="DBE5F1"/>
            <w:vAlign w:val="center"/>
            <w:hideMark/>
          </w:tcPr>
          <w:p w14:paraId="43AE75AF"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p>
        </w:tc>
        <w:tc>
          <w:tcPr>
            <w:tcW w:w="889" w:type="dxa"/>
            <w:tcBorders>
              <w:top w:val="nil"/>
              <w:left w:val="nil"/>
              <w:bottom w:val="nil"/>
              <w:right w:val="double" w:sz="6" w:space="0" w:color="auto"/>
            </w:tcBorders>
            <w:shd w:val="clear" w:color="000000" w:fill="DBE5F1"/>
            <w:vAlign w:val="center"/>
            <w:hideMark/>
          </w:tcPr>
          <w:p w14:paraId="16E58CA0"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p>
        </w:tc>
        <w:tc>
          <w:tcPr>
            <w:tcW w:w="953" w:type="dxa"/>
            <w:tcBorders>
              <w:top w:val="nil"/>
              <w:left w:val="nil"/>
              <w:bottom w:val="nil"/>
              <w:right w:val="single" w:sz="8" w:space="0" w:color="auto"/>
            </w:tcBorders>
            <w:shd w:val="clear" w:color="000000" w:fill="DBE5F1"/>
            <w:vAlign w:val="center"/>
            <w:hideMark/>
          </w:tcPr>
          <w:p w14:paraId="7F5085A0"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p>
        </w:tc>
        <w:tc>
          <w:tcPr>
            <w:tcW w:w="1297" w:type="dxa"/>
            <w:tcBorders>
              <w:top w:val="nil"/>
              <w:left w:val="nil"/>
              <w:bottom w:val="nil"/>
              <w:right w:val="double" w:sz="6" w:space="0" w:color="auto"/>
            </w:tcBorders>
            <w:shd w:val="clear" w:color="000000" w:fill="DBE5F1"/>
            <w:vAlign w:val="center"/>
            <w:hideMark/>
          </w:tcPr>
          <w:p w14:paraId="4F235179"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p>
        </w:tc>
        <w:tc>
          <w:tcPr>
            <w:tcW w:w="1369" w:type="dxa"/>
            <w:tcBorders>
              <w:top w:val="nil"/>
              <w:left w:val="nil"/>
              <w:bottom w:val="nil"/>
              <w:right w:val="single" w:sz="8" w:space="0" w:color="auto"/>
            </w:tcBorders>
            <w:shd w:val="clear" w:color="000000" w:fill="DBE5F1"/>
            <w:noWrap/>
            <w:vAlign w:val="center"/>
            <w:hideMark/>
          </w:tcPr>
          <w:p w14:paraId="18F95CA9"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Обща НДЕ</w:t>
            </w:r>
          </w:p>
        </w:tc>
        <w:tc>
          <w:tcPr>
            <w:tcW w:w="1843" w:type="dxa"/>
            <w:tcBorders>
              <w:top w:val="nil"/>
              <w:left w:val="nil"/>
              <w:bottom w:val="nil"/>
              <w:right w:val="double" w:sz="6" w:space="0" w:color="auto"/>
            </w:tcBorders>
            <w:shd w:val="clear" w:color="000000" w:fill="DBE5F1"/>
            <w:vAlign w:val="center"/>
            <w:hideMark/>
          </w:tcPr>
          <w:p w14:paraId="316480BC"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Топлинна</w:t>
            </w:r>
            <w:r w:rsidRPr="007F68C0">
              <w:rPr>
                <w:rFonts w:ascii="Times New Roman" w:eastAsia="Times New Roman" w:hAnsi="Times New Roman" w:cs="Times New Roman"/>
                <w:color w:val="000000"/>
                <w:sz w:val="20"/>
                <w:szCs w:val="20"/>
                <w:lang w:eastAsia="bg-BG"/>
              </w:rPr>
              <w:br/>
              <w:t xml:space="preserve"> мощност</w:t>
            </w:r>
          </w:p>
        </w:tc>
      </w:tr>
      <w:tr w:rsidR="005404BD" w:rsidRPr="007F68C0" w14:paraId="0E36F7B2" w14:textId="77777777" w:rsidTr="00BE4194">
        <w:trPr>
          <w:trHeight w:val="330"/>
          <w:jc w:val="center"/>
        </w:trPr>
        <w:tc>
          <w:tcPr>
            <w:tcW w:w="1131" w:type="dxa"/>
            <w:vMerge/>
            <w:tcBorders>
              <w:top w:val="double" w:sz="6" w:space="0" w:color="auto"/>
              <w:left w:val="double" w:sz="6" w:space="0" w:color="auto"/>
              <w:bottom w:val="single" w:sz="8" w:space="0" w:color="000000"/>
              <w:right w:val="double" w:sz="6" w:space="0" w:color="auto"/>
            </w:tcBorders>
            <w:vAlign w:val="center"/>
            <w:hideMark/>
          </w:tcPr>
          <w:p w14:paraId="06C4E6BD"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p>
        </w:tc>
        <w:tc>
          <w:tcPr>
            <w:tcW w:w="952" w:type="dxa"/>
            <w:tcBorders>
              <w:top w:val="nil"/>
              <w:left w:val="nil"/>
              <w:bottom w:val="single" w:sz="8" w:space="0" w:color="auto"/>
              <w:right w:val="single" w:sz="8" w:space="0" w:color="auto"/>
            </w:tcBorders>
            <w:shd w:val="clear" w:color="000000" w:fill="DBE5F1"/>
            <w:vAlign w:val="center"/>
            <w:hideMark/>
          </w:tcPr>
          <w:p w14:paraId="4AD4A79E"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DBE5F1"/>
            <w:vAlign w:val="center"/>
            <w:hideMark/>
          </w:tcPr>
          <w:p w14:paraId="5B2F32C3"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953" w:type="dxa"/>
            <w:tcBorders>
              <w:top w:val="nil"/>
              <w:left w:val="nil"/>
              <w:bottom w:val="single" w:sz="8" w:space="0" w:color="auto"/>
              <w:right w:val="single" w:sz="8" w:space="0" w:color="auto"/>
            </w:tcBorders>
            <w:shd w:val="clear" w:color="000000" w:fill="DBE5F1"/>
            <w:vAlign w:val="center"/>
            <w:hideMark/>
          </w:tcPr>
          <w:p w14:paraId="3CBB3EED"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1297" w:type="dxa"/>
            <w:tcBorders>
              <w:top w:val="nil"/>
              <w:left w:val="nil"/>
              <w:bottom w:val="single" w:sz="8" w:space="0" w:color="auto"/>
              <w:right w:val="double" w:sz="6" w:space="0" w:color="auto"/>
            </w:tcBorders>
            <w:shd w:val="clear" w:color="000000" w:fill="DBE5F1"/>
            <w:vAlign w:val="center"/>
            <w:hideMark/>
          </w:tcPr>
          <w:p w14:paraId="7669ED00"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1369" w:type="dxa"/>
            <w:tcBorders>
              <w:top w:val="nil"/>
              <w:left w:val="nil"/>
              <w:bottom w:val="single" w:sz="8" w:space="0" w:color="auto"/>
              <w:right w:val="single" w:sz="8" w:space="0" w:color="auto"/>
            </w:tcBorders>
            <w:shd w:val="clear" w:color="000000" w:fill="DBE5F1"/>
            <w:noWrap/>
            <w:vAlign w:val="center"/>
            <w:hideMark/>
          </w:tcPr>
          <w:p w14:paraId="58B61036"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1843" w:type="dxa"/>
            <w:tcBorders>
              <w:top w:val="nil"/>
              <w:left w:val="nil"/>
              <w:bottom w:val="single" w:sz="8" w:space="0" w:color="auto"/>
              <w:right w:val="double" w:sz="6" w:space="0" w:color="auto"/>
            </w:tcBorders>
            <w:shd w:val="clear" w:color="000000" w:fill="DBE5F1"/>
            <w:noWrap/>
            <w:vAlign w:val="center"/>
            <w:hideMark/>
          </w:tcPr>
          <w:p w14:paraId="5B98C128"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r>
      <w:tr w:rsidR="005404BD" w:rsidRPr="007F68C0" w14:paraId="7FEA10E6" w14:textId="77777777" w:rsidTr="00BE4194">
        <w:trPr>
          <w:trHeight w:val="315"/>
          <w:jc w:val="center"/>
        </w:trPr>
        <w:tc>
          <w:tcPr>
            <w:tcW w:w="1131" w:type="dxa"/>
            <w:tcBorders>
              <w:top w:val="nil"/>
              <w:left w:val="double" w:sz="6" w:space="0" w:color="auto"/>
              <w:bottom w:val="double" w:sz="6" w:space="0" w:color="auto"/>
              <w:right w:val="double" w:sz="6" w:space="0" w:color="auto"/>
            </w:tcBorders>
            <w:shd w:val="clear" w:color="000000" w:fill="DBE5F1"/>
            <w:noWrap/>
            <w:vAlign w:val="center"/>
            <w:hideMark/>
          </w:tcPr>
          <w:p w14:paraId="6DC92B2C"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1</w:t>
            </w:r>
          </w:p>
        </w:tc>
        <w:tc>
          <w:tcPr>
            <w:tcW w:w="952" w:type="dxa"/>
            <w:tcBorders>
              <w:top w:val="nil"/>
              <w:left w:val="nil"/>
              <w:bottom w:val="double" w:sz="6" w:space="0" w:color="auto"/>
              <w:right w:val="single" w:sz="8" w:space="0" w:color="auto"/>
            </w:tcBorders>
            <w:shd w:val="clear" w:color="000000" w:fill="DBE5F1"/>
            <w:vAlign w:val="center"/>
            <w:hideMark/>
          </w:tcPr>
          <w:p w14:paraId="598A2A13"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2</w:t>
            </w:r>
          </w:p>
        </w:tc>
        <w:tc>
          <w:tcPr>
            <w:tcW w:w="889" w:type="dxa"/>
            <w:tcBorders>
              <w:top w:val="nil"/>
              <w:left w:val="nil"/>
              <w:bottom w:val="double" w:sz="6" w:space="0" w:color="auto"/>
              <w:right w:val="double" w:sz="6" w:space="0" w:color="auto"/>
            </w:tcBorders>
            <w:shd w:val="clear" w:color="000000" w:fill="DBE5F1"/>
            <w:vAlign w:val="center"/>
            <w:hideMark/>
          </w:tcPr>
          <w:p w14:paraId="247CF4BE"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w:t>
            </w:r>
          </w:p>
        </w:tc>
        <w:tc>
          <w:tcPr>
            <w:tcW w:w="953" w:type="dxa"/>
            <w:tcBorders>
              <w:top w:val="nil"/>
              <w:left w:val="nil"/>
              <w:bottom w:val="double" w:sz="6" w:space="0" w:color="auto"/>
              <w:right w:val="single" w:sz="8" w:space="0" w:color="auto"/>
            </w:tcBorders>
            <w:shd w:val="clear" w:color="000000" w:fill="DBE5F1"/>
            <w:vAlign w:val="center"/>
            <w:hideMark/>
          </w:tcPr>
          <w:p w14:paraId="68C5EEB1"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6</w:t>
            </w:r>
          </w:p>
        </w:tc>
        <w:tc>
          <w:tcPr>
            <w:tcW w:w="1297" w:type="dxa"/>
            <w:tcBorders>
              <w:top w:val="nil"/>
              <w:left w:val="nil"/>
              <w:bottom w:val="double" w:sz="6" w:space="0" w:color="auto"/>
              <w:right w:val="double" w:sz="6" w:space="0" w:color="auto"/>
            </w:tcBorders>
            <w:shd w:val="clear" w:color="000000" w:fill="DBE5F1"/>
            <w:vAlign w:val="center"/>
            <w:hideMark/>
          </w:tcPr>
          <w:p w14:paraId="0C62FC0F"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7</w:t>
            </w:r>
          </w:p>
        </w:tc>
        <w:tc>
          <w:tcPr>
            <w:tcW w:w="1369" w:type="dxa"/>
            <w:tcBorders>
              <w:top w:val="nil"/>
              <w:left w:val="nil"/>
              <w:bottom w:val="double" w:sz="6" w:space="0" w:color="auto"/>
              <w:right w:val="single" w:sz="8" w:space="0" w:color="auto"/>
            </w:tcBorders>
            <w:shd w:val="clear" w:color="000000" w:fill="DBE5F1"/>
            <w:noWrap/>
            <w:vAlign w:val="center"/>
            <w:hideMark/>
          </w:tcPr>
          <w:p w14:paraId="4C6C7350"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8</w:t>
            </w:r>
          </w:p>
        </w:tc>
        <w:tc>
          <w:tcPr>
            <w:tcW w:w="1843" w:type="dxa"/>
            <w:tcBorders>
              <w:top w:val="nil"/>
              <w:left w:val="nil"/>
              <w:bottom w:val="double" w:sz="6" w:space="0" w:color="auto"/>
              <w:right w:val="double" w:sz="6" w:space="0" w:color="auto"/>
            </w:tcBorders>
            <w:shd w:val="clear" w:color="000000" w:fill="DBE5F1"/>
            <w:noWrap/>
            <w:vAlign w:val="center"/>
            <w:hideMark/>
          </w:tcPr>
          <w:p w14:paraId="77908FD0"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w:t>
            </w:r>
          </w:p>
        </w:tc>
      </w:tr>
      <w:tr w:rsidR="005404BD" w:rsidRPr="007F68C0" w14:paraId="4E738717" w14:textId="77777777" w:rsidTr="00BE4194">
        <w:trPr>
          <w:trHeight w:val="795"/>
          <w:jc w:val="center"/>
        </w:trPr>
        <w:tc>
          <w:tcPr>
            <w:tcW w:w="1131" w:type="dxa"/>
            <w:tcBorders>
              <w:top w:val="nil"/>
              <w:left w:val="double" w:sz="6" w:space="0" w:color="auto"/>
              <w:bottom w:val="single" w:sz="8" w:space="0" w:color="auto"/>
              <w:right w:val="double" w:sz="6" w:space="0" w:color="auto"/>
            </w:tcBorders>
            <w:shd w:val="clear" w:color="auto" w:fill="auto"/>
            <w:noWrap/>
            <w:vAlign w:val="center"/>
            <w:hideMark/>
          </w:tcPr>
          <w:p w14:paraId="51974EF3"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Прах</w:t>
            </w:r>
          </w:p>
        </w:tc>
        <w:tc>
          <w:tcPr>
            <w:tcW w:w="952" w:type="dxa"/>
            <w:tcBorders>
              <w:top w:val="nil"/>
              <w:left w:val="nil"/>
              <w:bottom w:val="single" w:sz="8" w:space="0" w:color="auto"/>
              <w:right w:val="single" w:sz="8" w:space="0" w:color="auto"/>
            </w:tcBorders>
            <w:shd w:val="clear" w:color="auto" w:fill="auto"/>
            <w:vAlign w:val="center"/>
            <w:hideMark/>
          </w:tcPr>
          <w:p w14:paraId="34BCA2CF"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15</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auto" w:fill="auto"/>
            <w:vAlign w:val="center"/>
            <w:hideMark/>
          </w:tcPr>
          <w:p w14:paraId="43BEB392" w14:textId="77777777" w:rsidR="005404BD" w:rsidRPr="000F2E11" w:rsidRDefault="002B590F" w:rsidP="00BE4194">
            <w:pPr>
              <w:spacing w:after="0" w:line="240" w:lineRule="auto"/>
              <w:jc w:val="center"/>
              <w:rPr>
                <w:rFonts w:ascii="Times New Roman" w:eastAsia="Times New Roman" w:hAnsi="Times New Roman" w:cs="Times New Roman"/>
                <w:color w:val="000000"/>
                <w:sz w:val="20"/>
                <w:szCs w:val="20"/>
                <w:lang w:eastAsia="bg-BG"/>
              </w:rPr>
            </w:pPr>
            <w:r w:rsidRPr="000F2E11">
              <w:rPr>
                <w:rFonts w:ascii="Times New Roman" w:eastAsia="Times New Roman" w:hAnsi="Times New Roman" w:cs="Times New Roman"/>
                <w:color w:val="000000"/>
                <w:sz w:val="20"/>
                <w:szCs w:val="20"/>
                <w:lang w:eastAsia="bg-BG"/>
              </w:rPr>
              <w:t>14</w:t>
            </w:r>
          </w:p>
        </w:tc>
        <w:tc>
          <w:tcPr>
            <w:tcW w:w="953" w:type="dxa"/>
            <w:tcBorders>
              <w:top w:val="nil"/>
              <w:left w:val="nil"/>
              <w:bottom w:val="single" w:sz="8" w:space="0" w:color="auto"/>
              <w:right w:val="single" w:sz="8" w:space="0" w:color="auto"/>
            </w:tcBorders>
            <w:shd w:val="clear" w:color="auto" w:fill="auto"/>
            <w:vAlign w:val="center"/>
            <w:hideMark/>
          </w:tcPr>
          <w:p w14:paraId="05FBAFC0" w14:textId="77777777" w:rsidR="005404BD" w:rsidRPr="000F2E11"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0F2E11">
              <w:rPr>
                <w:rFonts w:ascii="Times New Roman" w:eastAsia="Times New Roman" w:hAnsi="Times New Roman" w:cs="Times New Roman"/>
                <w:color w:val="000000"/>
                <w:sz w:val="20"/>
                <w:szCs w:val="20"/>
                <w:lang w:eastAsia="bg-BG"/>
              </w:rPr>
              <w:t>5</w:t>
            </w:r>
            <w:r w:rsidRPr="000F2E11">
              <w:rPr>
                <w:rFonts w:ascii="Times New Roman" w:eastAsia="Times New Roman" w:hAnsi="Times New Roman" w:cs="Times New Roman"/>
                <w:color w:val="000000"/>
                <w:sz w:val="20"/>
                <w:szCs w:val="20"/>
                <w:vertAlign w:val="superscript"/>
                <w:lang w:eastAsia="bg-BG"/>
              </w:rPr>
              <w:t>1</w:t>
            </w:r>
          </w:p>
        </w:tc>
        <w:tc>
          <w:tcPr>
            <w:tcW w:w="1297" w:type="dxa"/>
            <w:tcBorders>
              <w:top w:val="nil"/>
              <w:left w:val="nil"/>
              <w:bottom w:val="single" w:sz="8" w:space="0" w:color="auto"/>
              <w:right w:val="double" w:sz="6" w:space="0" w:color="auto"/>
            </w:tcBorders>
            <w:shd w:val="clear" w:color="auto" w:fill="auto"/>
            <w:vAlign w:val="center"/>
            <w:hideMark/>
          </w:tcPr>
          <w:p w14:paraId="239205B6" w14:textId="77777777" w:rsidR="005404BD" w:rsidRPr="000F2E11" w:rsidRDefault="002B590F" w:rsidP="00BE4194">
            <w:pPr>
              <w:spacing w:after="0" w:line="240" w:lineRule="auto"/>
              <w:jc w:val="center"/>
              <w:rPr>
                <w:rFonts w:ascii="Times New Roman" w:eastAsia="Times New Roman" w:hAnsi="Times New Roman" w:cs="Times New Roman"/>
                <w:color w:val="000000"/>
                <w:sz w:val="20"/>
                <w:szCs w:val="20"/>
                <w:lang w:eastAsia="bg-BG"/>
              </w:rPr>
            </w:pPr>
            <w:r w:rsidRPr="000F2E11">
              <w:rPr>
                <w:rFonts w:ascii="Times New Roman" w:eastAsia="Times New Roman" w:hAnsi="Times New Roman" w:cs="Times New Roman"/>
                <w:color w:val="000000"/>
                <w:sz w:val="20"/>
                <w:szCs w:val="20"/>
                <w:lang w:eastAsia="bg-BG"/>
              </w:rPr>
              <w:t>85</w:t>
            </w:r>
          </w:p>
        </w:tc>
        <w:tc>
          <w:tcPr>
            <w:tcW w:w="1369" w:type="dxa"/>
            <w:tcBorders>
              <w:top w:val="nil"/>
              <w:left w:val="nil"/>
              <w:bottom w:val="single" w:sz="8" w:space="0" w:color="auto"/>
              <w:right w:val="single" w:sz="8" w:space="0" w:color="auto"/>
            </w:tcBorders>
            <w:shd w:val="clear" w:color="auto" w:fill="auto"/>
            <w:vAlign w:val="center"/>
            <w:hideMark/>
          </w:tcPr>
          <w:p w14:paraId="33F1C9FF" w14:textId="1C2A537C" w:rsidR="005404BD" w:rsidRPr="000F2E11" w:rsidRDefault="00BD2627" w:rsidP="00BE4194">
            <w:pPr>
              <w:spacing w:after="0" w:line="240" w:lineRule="auto"/>
              <w:jc w:val="center"/>
              <w:rPr>
                <w:rFonts w:ascii="Times New Roman" w:eastAsia="Times New Roman" w:hAnsi="Times New Roman" w:cs="Times New Roman"/>
                <w:b/>
                <w:bCs/>
                <w:color w:val="000000"/>
                <w:sz w:val="20"/>
                <w:szCs w:val="20"/>
                <w:lang w:eastAsia="bg-BG"/>
              </w:rPr>
            </w:pPr>
            <w:r w:rsidRPr="000F2E11">
              <w:rPr>
                <w:rFonts w:ascii="Times New Roman" w:eastAsia="Times New Roman" w:hAnsi="Times New Roman" w:cs="Times New Roman"/>
                <w:b/>
                <w:bCs/>
                <w:color w:val="000000"/>
                <w:sz w:val="20"/>
                <w:szCs w:val="20"/>
                <w:lang w:val="en-US" w:eastAsia="bg-BG"/>
              </w:rPr>
              <w:t>8.6</w:t>
            </w:r>
            <w:r w:rsidR="005404BD" w:rsidRPr="000F2E11">
              <w:rPr>
                <w:rFonts w:ascii="Times New Roman" w:eastAsia="Times New Roman" w:hAnsi="Times New Roman" w:cs="Times New Roman"/>
                <w:b/>
                <w:bCs/>
                <w:color w:val="000000"/>
                <w:sz w:val="20"/>
                <w:szCs w:val="20"/>
                <w:vertAlign w:val="superscript"/>
                <w:lang w:eastAsia="bg-BG"/>
              </w:rPr>
              <w:t>1</w:t>
            </w:r>
            <w:r w:rsidR="005404BD" w:rsidRPr="000F2E11">
              <w:rPr>
                <w:rFonts w:ascii="Times New Roman" w:eastAsia="Times New Roman" w:hAnsi="Times New Roman" w:cs="Times New Roman"/>
                <w:b/>
                <w:bCs/>
                <w:color w:val="000000"/>
                <w:sz w:val="20"/>
                <w:szCs w:val="20"/>
                <w:lang w:eastAsia="bg-BG"/>
              </w:rPr>
              <w:br/>
              <w:t xml:space="preserve">(НДЕ -СЕН </w:t>
            </w:r>
            <w:r w:rsidRPr="000F2E11">
              <w:rPr>
                <w:rFonts w:ascii="Times New Roman" w:eastAsia="Times New Roman" w:hAnsi="Times New Roman" w:cs="Times New Roman"/>
                <w:b/>
                <w:bCs/>
                <w:color w:val="000000"/>
                <w:sz w:val="20"/>
                <w:szCs w:val="20"/>
                <w:lang w:val="en-US" w:eastAsia="bg-BG"/>
              </w:rPr>
              <w:t>6.5</w:t>
            </w:r>
            <w:r w:rsidR="005404BD" w:rsidRPr="000F2E11">
              <w:rPr>
                <w:rFonts w:ascii="Times New Roman" w:eastAsia="Times New Roman" w:hAnsi="Times New Roman" w:cs="Times New Roman"/>
                <w:b/>
                <w:bCs/>
                <w:color w:val="000000"/>
                <w:sz w:val="20"/>
                <w:szCs w:val="20"/>
                <w:vertAlign w:val="superscript"/>
                <w:lang w:eastAsia="bg-BG"/>
              </w:rPr>
              <w:t>2</w:t>
            </w:r>
            <w:r w:rsidR="005404BD" w:rsidRPr="000F2E11">
              <w:rPr>
                <w:rFonts w:ascii="Times New Roman" w:eastAsia="Times New Roman" w:hAnsi="Times New Roman" w:cs="Times New Roman"/>
                <w:b/>
                <w:bCs/>
                <w:color w:val="000000"/>
                <w:sz w:val="20"/>
                <w:szCs w:val="20"/>
                <w:lang w:eastAsia="bg-BG"/>
              </w:rPr>
              <w:t>)</w:t>
            </w:r>
          </w:p>
        </w:tc>
        <w:tc>
          <w:tcPr>
            <w:tcW w:w="1843" w:type="dxa"/>
            <w:tcBorders>
              <w:top w:val="nil"/>
              <w:left w:val="nil"/>
              <w:bottom w:val="single" w:sz="8" w:space="0" w:color="auto"/>
              <w:right w:val="double" w:sz="6" w:space="0" w:color="auto"/>
            </w:tcBorders>
            <w:shd w:val="clear" w:color="auto" w:fill="auto"/>
            <w:noWrap/>
            <w:vAlign w:val="center"/>
            <w:hideMark/>
          </w:tcPr>
          <w:p w14:paraId="5DDEFBEC"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131207" w:rsidRPr="007F68C0" w14:paraId="6E5CDE98" w14:textId="77777777" w:rsidTr="00131207">
        <w:trPr>
          <w:trHeight w:val="780"/>
          <w:jc w:val="center"/>
        </w:trPr>
        <w:tc>
          <w:tcPr>
            <w:tcW w:w="1131" w:type="dxa"/>
            <w:tcBorders>
              <w:top w:val="nil"/>
              <w:left w:val="double" w:sz="6" w:space="0" w:color="auto"/>
              <w:bottom w:val="single" w:sz="8" w:space="0" w:color="auto"/>
              <w:right w:val="double" w:sz="6" w:space="0" w:color="auto"/>
            </w:tcBorders>
            <w:shd w:val="clear" w:color="000000" w:fill="FFFFFF"/>
            <w:noWrap/>
            <w:vAlign w:val="center"/>
            <w:hideMark/>
          </w:tcPr>
          <w:p w14:paraId="41126EF2" w14:textId="77777777" w:rsidR="00131207" w:rsidRPr="007F68C0" w:rsidRDefault="0013120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SO</w:t>
            </w:r>
            <w:r w:rsidRPr="007F68C0">
              <w:rPr>
                <w:rFonts w:ascii="Times New Roman" w:eastAsia="Times New Roman" w:hAnsi="Times New Roman" w:cs="Times New Roman"/>
                <w:color w:val="000000"/>
                <w:sz w:val="20"/>
                <w:szCs w:val="20"/>
                <w:vertAlign w:val="subscript"/>
                <w:lang w:eastAsia="bg-BG"/>
              </w:rPr>
              <w:t>2</w:t>
            </w:r>
          </w:p>
        </w:tc>
        <w:tc>
          <w:tcPr>
            <w:tcW w:w="952" w:type="dxa"/>
            <w:tcBorders>
              <w:top w:val="nil"/>
              <w:left w:val="nil"/>
              <w:bottom w:val="single" w:sz="8" w:space="0" w:color="auto"/>
              <w:right w:val="single" w:sz="8" w:space="0" w:color="auto"/>
            </w:tcBorders>
            <w:shd w:val="clear" w:color="000000" w:fill="FFFFFF"/>
            <w:vAlign w:val="center"/>
            <w:hideMark/>
          </w:tcPr>
          <w:p w14:paraId="7B3721D6" w14:textId="77777777" w:rsidR="00131207" w:rsidRPr="007F68C0" w:rsidRDefault="0013120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200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100</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FFFFFF"/>
            <w:hideMark/>
          </w:tcPr>
          <w:p w14:paraId="0D1A0C7A" w14:textId="77777777" w:rsidR="00131207" w:rsidRPr="000F2E11" w:rsidRDefault="00131207" w:rsidP="00131207">
            <w:pPr>
              <w:jc w:val="center"/>
              <w:rPr>
                <w:rFonts w:ascii="Times New Roman" w:eastAsia="Times New Roman" w:hAnsi="Times New Roman" w:cs="Times New Roman"/>
                <w:color w:val="000000"/>
                <w:sz w:val="20"/>
                <w:szCs w:val="20"/>
                <w:lang w:eastAsia="bg-BG"/>
              </w:rPr>
            </w:pPr>
          </w:p>
          <w:p w14:paraId="3B5D5001" w14:textId="77777777" w:rsidR="00131207" w:rsidRPr="000F2E11" w:rsidRDefault="002B590F" w:rsidP="00131207">
            <w:pPr>
              <w:jc w:val="center"/>
            </w:pPr>
            <w:r w:rsidRPr="000F2E11">
              <w:rPr>
                <w:rFonts w:ascii="Times New Roman" w:eastAsia="Times New Roman" w:hAnsi="Times New Roman" w:cs="Times New Roman"/>
                <w:color w:val="000000"/>
                <w:sz w:val="20"/>
                <w:szCs w:val="20"/>
                <w:lang w:eastAsia="bg-BG"/>
              </w:rPr>
              <w:t>14</w:t>
            </w:r>
          </w:p>
        </w:tc>
        <w:tc>
          <w:tcPr>
            <w:tcW w:w="953" w:type="dxa"/>
            <w:tcBorders>
              <w:top w:val="nil"/>
              <w:left w:val="nil"/>
              <w:bottom w:val="single" w:sz="8" w:space="0" w:color="auto"/>
              <w:right w:val="single" w:sz="8" w:space="0" w:color="auto"/>
            </w:tcBorders>
            <w:shd w:val="clear" w:color="000000" w:fill="FFFFFF"/>
            <w:vAlign w:val="center"/>
            <w:hideMark/>
          </w:tcPr>
          <w:p w14:paraId="05D30C3C" w14:textId="77777777" w:rsidR="00131207" w:rsidRPr="000F2E11" w:rsidRDefault="00131207" w:rsidP="00BE4194">
            <w:pPr>
              <w:spacing w:after="0" w:line="240" w:lineRule="auto"/>
              <w:jc w:val="center"/>
              <w:rPr>
                <w:rFonts w:ascii="Times New Roman" w:eastAsia="Times New Roman" w:hAnsi="Times New Roman" w:cs="Times New Roman"/>
                <w:color w:val="000000"/>
                <w:sz w:val="20"/>
                <w:szCs w:val="20"/>
                <w:lang w:eastAsia="bg-BG"/>
              </w:rPr>
            </w:pPr>
            <w:r w:rsidRPr="000F2E11">
              <w:rPr>
                <w:rFonts w:ascii="Times New Roman" w:eastAsia="Times New Roman" w:hAnsi="Times New Roman" w:cs="Times New Roman"/>
                <w:color w:val="000000"/>
                <w:sz w:val="20"/>
                <w:szCs w:val="20"/>
                <w:lang w:eastAsia="bg-BG"/>
              </w:rPr>
              <w:t>35</w:t>
            </w:r>
            <w:r w:rsidRPr="000F2E11">
              <w:rPr>
                <w:rFonts w:ascii="Times New Roman" w:eastAsia="Times New Roman" w:hAnsi="Times New Roman" w:cs="Times New Roman"/>
                <w:color w:val="000000"/>
                <w:sz w:val="20"/>
                <w:szCs w:val="20"/>
                <w:vertAlign w:val="superscript"/>
                <w:lang w:eastAsia="bg-BG"/>
              </w:rPr>
              <w:t>1</w:t>
            </w:r>
          </w:p>
        </w:tc>
        <w:tc>
          <w:tcPr>
            <w:tcW w:w="1297" w:type="dxa"/>
            <w:tcBorders>
              <w:top w:val="nil"/>
              <w:left w:val="nil"/>
              <w:bottom w:val="single" w:sz="8" w:space="0" w:color="auto"/>
              <w:right w:val="double" w:sz="6" w:space="0" w:color="auto"/>
            </w:tcBorders>
            <w:shd w:val="clear" w:color="000000" w:fill="FFFFFF"/>
            <w:vAlign w:val="center"/>
            <w:hideMark/>
          </w:tcPr>
          <w:p w14:paraId="0C89136C" w14:textId="77777777" w:rsidR="00131207" w:rsidRPr="000F2E11" w:rsidRDefault="002B590F" w:rsidP="00BE4194">
            <w:pPr>
              <w:spacing w:after="0" w:line="240" w:lineRule="auto"/>
              <w:jc w:val="center"/>
              <w:rPr>
                <w:rFonts w:ascii="Times New Roman" w:eastAsia="Times New Roman" w:hAnsi="Times New Roman" w:cs="Times New Roman"/>
                <w:color w:val="000000"/>
                <w:sz w:val="20"/>
                <w:szCs w:val="20"/>
                <w:lang w:eastAsia="bg-BG"/>
              </w:rPr>
            </w:pPr>
            <w:r w:rsidRPr="000F2E11">
              <w:rPr>
                <w:rFonts w:ascii="Times New Roman" w:eastAsia="Times New Roman" w:hAnsi="Times New Roman" w:cs="Times New Roman"/>
                <w:color w:val="000000"/>
                <w:sz w:val="20"/>
                <w:szCs w:val="20"/>
                <w:lang w:eastAsia="bg-BG"/>
              </w:rPr>
              <w:t>85</w:t>
            </w:r>
          </w:p>
        </w:tc>
        <w:tc>
          <w:tcPr>
            <w:tcW w:w="1369" w:type="dxa"/>
            <w:tcBorders>
              <w:top w:val="nil"/>
              <w:left w:val="nil"/>
              <w:bottom w:val="single" w:sz="8" w:space="0" w:color="auto"/>
              <w:right w:val="single" w:sz="8" w:space="0" w:color="auto"/>
            </w:tcBorders>
            <w:shd w:val="clear" w:color="auto" w:fill="auto"/>
            <w:vAlign w:val="center"/>
            <w:hideMark/>
          </w:tcPr>
          <w:p w14:paraId="01BABD80" w14:textId="69EBD7B4" w:rsidR="00131207" w:rsidRPr="000F2E11" w:rsidRDefault="000F2E11" w:rsidP="00BE4194">
            <w:pPr>
              <w:spacing w:after="0" w:line="240" w:lineRule="auto"/>
              <w:jc w:val="center"/>
              <w:rPr>
                <w:rFonts w:ascii="Times New Roman" w:eastAsia="Times New Roman" w:hAnsi="Times New Roman" w:cs="Times New Roman"/>
                <w:b/>
                <w:bCs/>
                <w:color w:val="000000"/>
                <w:sz w:val="20"/>
                <w:szCs w:val="20"/>
                <w:lang w:eastAsia="bg-BG"/>
              </w:rPr>
            </w:pPr>
            <w:r w:rsidRPr="000F2E11">
              <w:rPr>
                <w:rFonts w:ascii="Times New Roman" w:eastAsia="Times New Roman" w:hAnsi="Times New Roman" w:cs="Times New Roman"/>
                <w:b/>
                <w:bCs/>
                <w:color w:val="000000"/>
                <w:sz w:val="20"/>
                <w:szCs w:val="20"/>
                <w:lang w:eastAsia="bg-BG"/>
              </w:rPr>
              <w:t>58,9</w:t>
            </w:r>
            <w:r w:rsidR="00131207" w:rsidRPr="000F2E11">
              <w:rPr>
                <w:rFonts w:ascii="Times New Roman" w:eastAsia="Times New Roman" w:hAnsi="Times New Roman" w:cs="Times New Roman"/>
                <w:b/>
                <w:bCs/>
                <w:color w:val="000000"/>
                <w:sz w:val="20"/>
                <w:szCs w:val="20"/>
                <w:vertAlign w:val="superscript"/>
                <w:lang w:eastAsia="bg-BG"/>
              </w:rPr>
              <w:t>1</w:t>
            </w:r>
            <w:r w:rsidR="00131207" w:rsidRPr="000F2E11">
              <w:rPr>
                <w:rFonts w:ascii="Times New Roman" w:eastAsia="Times New Roman" w:hAnsi="Times New Roman" w:cs="Times New Roman"/>
                <w:b/>
                <w:bCs/>
                <w:color w:val="000000"/>
                <w:sz w:val="20"/>
                <w:szCs w:val="20"/>
                <w:lang w:eastAsia="bg-BG"/>
              </w:rPr>
              <w:br/>
              <w:t xml:space="preserve">(НДЕ -СЕН </w:t>
            </w:r>
            <w:r w:rsidRPr="000F2E11">
              <w:rPr>
                <w:rFonts w:ascii="Times New Roman" w:eastAsia="Times New Roman" w:hAnsi="Times New Roman" w:cs="Times New Roman"/>
                <w:b/>
                <w:bCs/>
                <w:color w:val="000000"/>
                <w:sz w:val="20"/>
                <w:szCs w:val="20"/>
                <w:lang w:eastAsia="bg-BG"/>
              </w:rPr>
              <w:t>44,6</w:t>
            </w:r>
            <w:r w:rsidR="00131207" w:rsidRPr="000F2E11">
              <w:rPr>
                <w:rFonts w:ascii="Times New Roman" w:eastAsia="Times New Roman" w:hAnsi="Times New Roman" w:cs="Times New Roman"/>
                <w:b/>
                <w:bCs/>
                <w:color w:val="000000"/>
                <w:sz w:val="20"/>
                <w:szCs w:val="20"/>
                <w:vertAlign w:val="superscript"/>
                <w:lang w:eastAsia="bg-BG"/>
              </w:rPr>
              <w:t>2</w:t>
            </w:r>
            <w:r w:rsidR="00131207" w:rsidRPr="000F2E11">
              <w:rPr>
                <w:rFonts w:ascii="Times New Roman" w:eastAsia="Times New Roman" w:hAnsi="Times New Roman" w:cs="Times New Roman"/>
                <w:b/>
                <w:bCs/>
                <w:color w:val="000000"/>
                <w:sz w:val="20"/>
                <w:szCs w:val="20"/>
                <w:lang w:eastAsia="bg-BG"/>
              </w:rPr>
              <w:t>)</w:t>
            </w:r>
          </w:p>
        </w:tc>
        <w:tc>
          <w:tcPr>
            <w:tcW w:w="1843" w:type="dxa"/>
            <w:tcBorders>
              <w:top w:val="nil"/>
              <w:left w:val="nil"/>
              <w:bottom w:val="single" w:sz="8" w:space="0" w:color="auto"/>
              <w:right w:val="double" w:sz="6" w:space="0" w:color="auto"/>
            </w:tcBorders>
            <w:shd w:val="clear" w:color="auto" w:fill="auto"/>
            <w:noWrap/>
            <w:vAlign w:val="center"/>
            <w:hideMark/>
          </w:tcPr>
          <w:p w14:paraId="740491DE" w14:textId="77777777" w:rsidR="00131207" w:rsidRPr="007F68C0" w:rsidRDefault="0013120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131207" w:rsidRPr="007F68C0" w14:paraId="5A4730D7" w14:textId="77777777" w:rsidTr="00131207">
        <w:trPr>
          <w:trHeight w:val="780"/>
          <w:jc w:val="center"/>
        </w:trPr>
        <w:tc>
          <w:tcPr>
            <w:tcW w:w="1131" w:type="dxa"/>
            <w:tcBorders>
              <w:top w:val="nil"/>
              <w:left w:val="double" w:sz="6" w:space="0" w:color="auto"/>
              <w:bottom w:val="double" w:sz="6" w:space="0" w:color="auto"/>
              <w:right w:val="double" w:sz="6" w:space="0" w:color="auto"/>
            </w:tcBorders>
            <w:shd w:val="clear" w:color="auto" w:fill="auto"/>
            <w:noWrap/>
            <w:vAlign w:val="center"/>
            <w:hideMark/>
          </w:tcPr>
          <w:p w14:paraId="7BD4622E" w14:textId="77777777" w:rsidR="00131207" w:rsidRPr="007F68C0" w:rsidRDefault="0013120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NOx</w:t>
            </w:r>
          </w:p>
        </w:tc>
        <w:tc>
          <w:tcPr>
            <w:tcW w:w="952" w:type="dxa"/>
            <w:tcBorders>
              <w:top w:val="nil"/>
              <w:left w:val="nil"/>
              <w:bottom w:val="double" w:sz="6" w:space="0" w:color="auto"/>
              <w:right w:val="single" w:sz="8" w:space="0" w:color="auto"/>
            </w:tcBorders>
            <w:shd w:val="clear" w:color="auto" w:fill="auto"/>
            <w:vAlign w:val="center"/>
            <w:hideMark/>
          </w:tcPr>
          <w:p w14:paraId="1DC76D62" w14:textId="77777777" w:rsidR="00131207" w:rsidRPr="007F68C0" w:rsidRDefault="0013120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300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225</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double" w:sz="6" w:space="0" w:color="auto"/>
              <w:right w:val="double" w:sz="6" w:space="0" w:color="auto"/>
            </w:tcBorders>
            <w:shd w:val="clear" w:color="auto" w:fill="auto"/>
            <w:hideMark/>
          </w:tcPr>
          <w:p w14:paraId="06BC0705" w14:textId="77777777" w:rsidR="00131207" w:rsidRPr="000F2E11" w:rsidRDefault="00131207" w:rsidP="00131207">
            <w:pPr>
              <w:jc w:val="center"/>
              <w:rPr>
                <w:rFonts w:ascii="Times New Roman" w:eastAsia="Times New Roman" w:hAnsi="Times New Roman" w:cs="Times New Roman"/>
                <w:color w:val="000000"/>
                <w:sz w:val="20"/>
                <w:szCs w:val="20"/>
                <w:lang w:eastAsia="bg-BG"/>
              </w:rPr>
            </w:pPr>
          </w:p>
          <w:p w14:paraId="76660A0E" w14:textId="77777777" w:rsidR="00131207" w:rsidRPr="000F2E11" w:rsidRDefault="002B590F" w:rsidP="00131207">
            <w:pPr>
              <w:jc w:val="center"/>
            </w:pPr>
            <w:r w:rsidRPr="000F2E11">
              <w:rPr>
                <w:rFonts w:ascii="Times New Roman" w:eastAsia="Times New Roman" w:hAnsi="Times New Roman" w:cs="Times New Roman"/>
                <w:color w:val="000000"/>
                <w:sz w:val="20"/>
                <w:szCs w:val="20"/>
                <w:lang w:eastAsia="bg-BG"/>
              </w:rPr>
              <w:t>14</w:t>
            </w:r>
          </w:p>
        </w:tc>
        <w:tc>
          <w:tcPr>
            <w:tcW w:w="953" w:type="dxa"/>
            <w:tcBorders>
              <w:top w:val="nil"/>
              <w:left w:val="nil"/>
              <w:bottom w:val="double" w:sz="6" w:space="0" w:color="auto"/>
              <w:right w:val="single" w:sz="8" w:space="0" w:color="auto"/>
            </w:tcBorders>
            <w:shd w:val="clear" w:color="auto" w:fill="auto"/>
            <w:vAlign w:val="center"/>
            <w:hideMark/>
          </w:tcPr>
          <w:p w14:paraId="439CA09D" w14:textId="77777777" w:rsidR="00131207" w:rsidRPr="000F2E11" w:rsidRDefault="00131207" w:rsidP="00BE4194">
            <w:pPr>
              <w:spacing w:after="0" w:line="240" w:lineRule="auto"/>
              <w:jc w:val="center"/>
              <w:rPr>
                <w:rFonts w:ascii="Times New Roman" w:eastAsia="Times New Roman" w:hAnsi="Times New Roman" w:cs="Times New Roman"/>
                <w:color w:val="000000"/>
                <w:sz w:val="20"/>
                <w:szCs w:val="20"/>
                <w:lang w:eastAsia="bg-BG"/>
              </w:rPr>
            </w:pPr>
            <w:r w:rsidRPr="000F2E11">
              <w:rPr>
                <w:rFonts w:ascii="Times New Roman" w:eastAsia="Times New Roman" w:hAnsi="Times New Roman" w:cs="Times New Roman"/>
                <w:color w:val="000000"/>
                <w:sz w:val="20"/>
                <w:szCs w:val="20"/>
                <w:lang w:eastAsia="bg-BG"/>
              </w:rPr>
              <w:t>100</w:t>
            </w:r>
            <w:r w:rsidRPr="000F2E11">
              <w:rPr>
                <w:rFonts w:ascii="Times New Roman" w:eastAsia="Times New Roman" w:hAnsi="Times New Roman" w:cs="Times New Roman"/>
                <w:color w:val="000000"/>
                <w:sz w:val="20"/>
                <w:szCs w:val="20"/>
                <w:vertAlign w:val="superscript"/>
                <w:lang w:eastAsia="bg-BG"/>
              </w:rPr>
              <w:t>1</w:t>
            </w:r>
            <w:r w:rsidRPr="000F2E11">
              <w:rPr>
                <w:rFonts w:ascii="Times New Roman" w:eastAsia="Times New Roman" w:hAnsi="Times New Roman" w:cs="Times New Roman"/>
                <w:color w:val="000000"/>
                <w:sz w:val="20"/>
                <w:szCs w:val="20"/>
                <w:lang w:eastAsia="bg-BG"/>
              </w:rPr>
              <w:br/>
              <w:t>(НДЕ -СЕН 60</w:t>
            </w:r>
            <w:r w:rsidRPr="000F2E11">
              <w:rPr>
                <w:rFonts w:ascii="Times New Roman" w:eastAsia="Times New Roman" w:hAnsi="Times New Roman" w:cs="Times New Roman"/>
                <w:color w:val="000000"/>
                <w:sz w:val="20"/>
                <w:szCs w:val="20"/>
                <w:vertAlign w:val="superscript"/>
                <w:lang w:eastAsia="bg-BG"/>
              </w:rPr>
              <w:t>2</w:t>
            </w:r>
            <w:r w:rsidRPr="000F2E11">
              <w:rPr>
                <w:rFonts w:ascii="Times New Roman" w:eastAsia="Times New Roman" w:hAnsi="Times New Roman" w:cs="Times New Roman"/>
                <w:color w:val="000000"/>
                <w:sz w:val="20"/>
                <w:szCs w:val="20"/>
                <w:lang w:eastAsia="bg-BG"/>
              </w:rPr>
              <w:t>)</w:t>
            </w:r>
          </w:p>
        </w:tc>
        <w:tc>
          <w:tcPr>
            <w:tcW w:w="1297" w:type="dxa"/>
            <w:tcBorders>
              <w:top w:val="nil"/>
              <w:left w:val="nil"/>
              <w:bottom w:val="double" w:sz="6" w:space="0" w:color="auto"/>
              <w:right w:val="double" w:sz="6" w:space="0" w:color="auto"/>
            </w:tcBorders>
            <w:shd w:val="clear" w:color="auto" w:fill="auto"/>
            <w:vAlign w:val="center"/>
            <w:hideMark/>
          </w:tcPr>
          <w:p w14:paraId="6ACA85AB" w14:textId="77777777" w:rsidR="00131207" w:rsidRPr="000F2E11" w:rsidRDefault="002B590F" w:rsidP="00BE4194">
            <w:pPr>
              <w:spacing w:after="0" w:line="240" w:lineRule="auto"/>
              <w:jc w:val="center"/>
              <w:rPr>
                <w:rFonts w:ascii="Times New Roman" w:eastAsia="Times New Roman" w:hAnsi="Times New Roman" w:cs="Times New Roman"/>
                <w:color w:val="000000"/>
                <w:sz w:val="20"/>
                <w:szCs w:val="20"/>
                <w:lang w:eastAsia="bg-BG"/>
              </w:rPr>
            </w:pPr>
            <w:r w:rsidRPr="000F2E11">
              <w:rPr>
                <w:rFonts w:ascii="Times New Roman" w:eastAsia="Times New Roman" w:hAnsi="Times New Roman" w:cs="Times New Roman"/>
                <w:color w:val="000000"/>
                <w:sz w:val="20"/>
                <w:szCs w:val="20"/>
                <w:lang w:eastAsia="bg-BG"/>
              </w:rPr>
              <w:t>85</w:t>
            </w:r>
          </w:p>
          <w:p w14:paraId="7676DAC4" w14:textId="77777777" w:rsidR="002B590F" w:rsidRPr="000F2E11" w:rsidRDefault="002B590F" w:rsidP="00BE4194">
            <w:pPr>
              <w:spacing w:after="0" w:line="240" w:lineRule="auto"/>
              <w:jc w:val="center"/>
              <w:rPr>
                <w:rFonts w:ascii="Times New Roman" w:eastAsia="Times New Roman" w:hAnsi="Times New Roman" w:cs="Times New Roman"/>
                <w:color w:val="000000"/>
                <w:sz w:val="20"/>
                <w:szCs w:val="20"/>
                <w:lang w:eastAsia="bg-BG"/>
              </w:rPr>
            </w:pPr>
          </w:p>
        </w:tc>
        <w:tc>
          <w:tcPr>
            <w:tcW w:w="1369" w:type="dxa"/>
            <w:tcBorders>
              <w:top w:val="nil"/>
              <w:left w:val="nil"/>
              <w:bottom w:val="double" w:sz="6" w:space="0" w:color="auto"/>
              <w:right w:val="single" w:sz="8" w:space="0" w:color="auto"/>
            </w:tcBorders>
            <w:shd w:val="clear" w:color="auto" w:fill="auto"/>
            <w:vAlign w:val="center"/>
            <w:hideMark/>
          </w:tcPr>
          <w:p w14:paraId="48B395E7" w14:textId="547852D6" w:rsidR="00131207" w:rsidRPr="000F2E11" w:rsidRDefault="00D01033" w:rsidP="00BE4194">
            <w:pPr>
              <w:spacing w:after="0" w:line="240" w:lineRule="auto"/>
              <w:jc w:val="center"/>
              <w:rPr>
                <w:rFonts w:ascii="Times New Roman" w:eastAsia="Times New Roman" w:hAnsi="Times New Roman" w:cs="Times New Roman"/>
                <w:b/>
                <w:bCs/>
                <w:color w:val="000000"/>
                <w:sz w:val="20"/>
                <w:szCs w:val="20"/>
                <w:lang w:eastAsia="bg-BG"/>
              </w:rPr>
            </w:pPr>
            <w:r w:rsidRPr="000F2E11">
              <w:rPr>
                <w:rFonts w:ascii="Times New Roman" w:eastAsia="Times New Roman" w:hAnsi="Times New Roman" w:cs="Times New Roman"/>
                <w:b/>
                <w:bCs/>
                <w:color w:val="000000"/>
                <w:sz w:val="20"/>
                <w:szCs w:val="20"/>
                <w:lang w:eastAsia="bg-BG"/>
              </w:rPr>
              <w:t>129.</w:t>
            </w:r>
            <w:r w:rsidR="000F2E11" w:rsidRPr="000F2E11">
              <w:rPr>
                <w:rFonts w:ascii="Times New Roman" w:eastAsia="Times New Roman" w:hAnsi="Times New Roman" w:cs="Times New Roman"/>
                <w:b/>
                <w:bCs/>
                <w:color w:val="000000"/>
                <w:sz w:val="20"/>
                <w:szCs w:val="20"/>
                <w:lang w:eastAsia="bg-BG"/>
              </w:rPr>
              <w:t>6</w:t>
            </w:r>
            <w:r w:rsidR="00131207" w:rsidRPr="000F2E11">
              <w:rPr>
                <w:rFonts w:ascii="Times New Roman" w:eastAsia="Times New Roman" w:hAnsi="Times New Roman" w:cs="Times New Roman"/>
                <w:b/>
                <w:bCs/>
                <w:color w:val="000000"/>
                <w:sz w:val="20"/>
                <w:szCs w:val="20"/>
                <w:vertAlign w:val="superscript"/>
                <w:lang w:eastAsia="bg-BG"/>
              </w:rPr>
              <w:t>1</w:t>
            </w:r>
            <w:r w:rsidR="00131207" w:rsidRPr="000F2E11">
              <w:rPr>
                <w:rFonts w:ascii="Times New Roman" w:eastAsia="Times New Roman" w:hAnsi="Times New Roman" w:cs="Times New Roman"/>
                <w:b/>
                <w:bCs/>
                <w:color w:val="000000"/>
                <w:sz w:val="20"/>
                <w:szCs w:val="20"/>
                <w:lang w:eastAsia="bg-BG"/>
              </w:rPr>
              <w:br/>
              <w:t xml:space="preserve">(НДЕ -СЕН </w:t>
            </w:r>
            <w:r w:rsidR="000F2E11" w:rsidRPr="000F2E11">
              <w:rPr>
                <w:rFonts w:ascii="Times New Roman" w:eastAsia="Times New Roman" w:hAnsi="Times New Roman" w:cs="Times New Roman"/>
                <w:b/>
                <w:bCs/>
                <w:color w:val="000000"/>
                <w:sz w:val="20"/>
                <w:szCs w:val="20"/>
                <w:lang w:eastAsia="bg-BG"/>
              </w:rPr>
              <w:t>84.2</w:t>
            </w:r>
            <w:r w:rsidR="00131207" w:rsidRPr="000F2E11">
              <w:rPr>
                <w:rFonts w:ascii="Times New Roman" w:eastAsia="Times New Roman" w:hAnsi="Times New Roman" w:cs="Times New Roman"/>
                <w:b/>
                <w:bCs/>
                <w:color w:val="000000"/>
                <w:sz w:val="20"/>
                <w:szCs w:val="20"/>
                <w:vertAlign w:val="superscript"/>
                <w:lang w:eastAsia="bg-BG"/>
              </w:rPr>
              <w:t>2</w:t>
            </w:r>
            <w:r w:rsidR="00131207" w:rsidRPr="000F2E11">
              <w:rPr>
                <w:rFonts w:ascii="Times New Roman" w:eastAsia="Times New Roman" w:hAnsi="Times New Roman" w:cs="Times New Roman"/>
                <w:b/>
                <w:bCs/>
                <w:color w:val="000000"/>
                <w:sz w:val="20"/>
                <w:szCs w:val="20"/>
                <w:lang w:eastAsia="bg-BG"/>
              </w:rPr>
              <w:t>)</w:t>
            </w:r>
          </w:p>
        </w:tc>
        <w:tc>
          <w:tcPr>
            <w:tcW w:w="1843" w:type="dxa"/>
            <w:tcBorders>
              <w:top w:val="nil"/>
              <w:left w:val="nil"/>
              <w:bottom w:val="double" w:sz="6" w:space="0" w:color="auto"/>
              <w:right w:val="double" w:sz="6" w:space="0" w:color="auto"/>
            </w:tcBorders>
            <w:shd w:val="clear" w:color="auto" w:fill="auto"/>
            <w:noWrap/>
            <w:vAlign w:val="center"/>
            <w:hideMark/>
          </w:tcPr>
          <w:p w14:paraId="2C8A8CC5" w14:textId="77777777" w:rsidR="00131207" w:rsidRPr="007F68C0" w:rsidRDefault="00131207"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bl>
    <w:p w14:paraId="782988AF" w14:textId="77777777" w:rsidR="005404BD" w:rsidRPr="007F68C0" w:rsidRDefault="005404BD"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Забележка: </w:t>
      </w:r>
    </w:p>
    <w:p w14:paraId="6C6DA6F2" w14:textId="77777777" w:rsidR="005404BD" w:rsidRPr="007F68C0" w:rsidRDefault="005404BD"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rPr>
        <w:t xml:space="preserve"> - Емисиите от ЕК 1 в периода до 31.07.2021 г. са изчислени в съответствие с чл. 27 на Наредба за норми за допустими емисии на серен диоксид, азотни оксиди и прах, изпускани в атмосферата от големи горивни инсталации (Наредба за ГГИ)</w:t>
      </w:r>
    </w:p>
    <w:p w14:paraId="45AA780B" w14:textId="77777777" w:rsidR="005404BD" w:rsidRPr="007F68C0" w:rsidRDefault="005404BD" w:rsidP="0080784D">
      <w:pPr>
        <w:spacing w:before="120" w:after="0" w:line="276" w:lineRule="auto"/>
        <w:ind w:firstLine="567"/>
        <w:jc w:val="both"/>
        <w:rPr>
          <w:rFonts w:ascii="Times New Roman" w:eastAsia="Times New Roman" w:hAnsi="Times New Roman" w:cs="Times New Roman"/>
          <w:sz w:val="20"/>
          <w:szCs w:val="20"/>
          <w:lang w:eastAsia="bg-BG"/>
        </w:rPr>
      </w:pP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До 31.07.2021 г. инсталацията ще е приведена в съответствие със заключенията за НДНТ съгласно IPPC- BREF Code LCP, 2017. </w:t>
      </w:r>
    </w:p>
    <w:p w14:paraId="37CC07A7" w14:textId="77777777" w:rsidR="005404BD" w:rsidRDefault="005404BD" w:rsidP="0080784D">
      <w:pPr>
        <w:spacing w:before="120" w:after="0" w:line="276" w:lineRule="auto"/>
        <w:ind w:firstLine="567"/>
        <w:jc w:val="both"/>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Всички емисии се отнасят за сухи димни газове при нормални условия и 6% съдържание на кислород.</w:t>
      </w:r>
    </w:p>
    <w:p w14:paraId="294E5A5A" w14:textId="77777777" w:rsidR="005404BD" w:rsidRDefault="005404BD" w:rsidP="0080784D">
      <w:pPr>
        <w:spacing w:before="120" w:after="0" w:line="276" w:lineRule="auto"/>
        <w:ind w:firstLine="567"/>
        <w:jc w:val="both"/>
        <w:rPr>
          <w:rFonts w:ascii="Times New Roman" w:eastAsia="Times New Roman" w:hAnsi="Times New Roman" w:cs="Times New Roman"/>
          <w:sz w:val="24"/>
          <w:szCs w:val="24"/>
        </w:rPr>
      </w:pPr>
      <w:r w:rsidRPr="002D063A">
        <w:rPr>
          <w:rFonts w:ascii="Times New Roman" w:eastAsia="Times New Roman" w:hAnsi="Times New Roman" w:cs="Times New Roman"/>
          <w:sz w:val="24"/>
          <w:szCs w:val="24"/>
        </w:rPr>
        <w:t>За определяне на НДЕ при съвместно изгаряне на въглища и директно изгаряне на биомаса</w:t>
      </w:r>
      <w:r>
        <w:rPr>
          <w:rFonts w:ascii="Times New Roman" w:eastAsia="Times New Roman" w:hAnsi="Times New Roman" w:cs="Times New Roman"/>
          <w:sz w:val="24"/>
          <w:szCs w:val="24"/>
        </w:rPr>
        <w:t xml:space="preserve"> е използвана формулата:</w:t>
      </w:r>
    </w:p>
    <w:p w14:paraId="3DECE984" w14:textId="77777777" w:rsidR="005404BD" w:rsidRDefault="005404BD"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lastRenderedPageBreak/>
        <w:t>Q</w:t>
      </w:r>
      <w:r>
        <w:rPr>
          <w:rFonts w:ascii="Times New Roman" w:eastAsia="Times New Roman" w:hAnsi="Times New Roman" w:cs="Times New Roman"/>
          <w:sz w:val="24"/>
          <w:szCs w:val="24"/>
        </w:rPr>
        <w:t xml:space="preserve"> = Т*</w:t>
      </w:r>
      <w:r>
        <w:rPr>
          <w:rFonts w:ascii="Times New Roman" w:eastAsia="Times New Roman" w:hAnsi="Times New Roman" w:cs="Times New Roman"/>
          <w:sz w:val="24"/>
          <w:szCs w:val="24"/>
          <w:lang w:val="en-US"/>
        </w:rPr>
        <w:t>Q</w:t>
      </w:r>
      <w:r w:rsidRPr="0018200E">
        <w:rPr>
          <w:rFonts w:ascii="Times New Roman" w:eastAsia="Times New Roman" w:hAnsi="Times New Roman" w:cs="Times New Roman"/>
          <w:sz w:val="24"/>
          <w:szCs w:val="24"/>
          <w:vertAlign w:val="subscript"/>
          <w:lang w:val="en-US"/>
        </w:rPr>
        <w:t>i</w:t>
      </w:r>
      <w:r w:rsidRPr="0018200E">
        <w:rPr>
          <w:rFonts w:ascii="Times New Roman" w:eastAsia="Times New Roman" w:hAnsi="Times New Roman" w:cs="Times New Roman"/>
          <w:sz w:val="24"/>
          <w:szCs w:val="24"/>
          <w:vertAlign w:val="superscript"/>
          <w:lang w:val="en-US"/>
        </w:rPr>
        <w:t>r</w:t>
      </w:r>
      <w:r>
        <w:rPr>
          <w:rFonts w:ascii="Times New Roman" w:eastAsia="Times New Roman" w:hAnsi="Times New Roman" w:cs="Times New Roman"/>
          <w:sz w:val="24"/>
          <w:szCs w:val="24"/>
          <w:lang w:val="en-US"/>
        </w:rPr>
        <w:t xml:space="preserve"> *0.278</w:t>
      </w:r>
      <w:r>
        <w:rPr>
          <w:rFonts w:ascii="Times New Roman" w:eastAsia="Times New Roman" w:hAnsi="Times New Roman" w:cs="Times New Roman"/>
          <w:sz w:val="24"/>
          <w:szCs w:val="24"/>
        </w:rPr>
        <w:t>,</w:t>
      </w:r>
    </w:p>
    <w:p w14:paraId="44C736FB" w14:textId="77777777" w:rsidR="005404BD" w:rsidRDefault="005404BD"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Където Т е номиналното количество (дебитът) на основното гориво в тона/час за твърдо гориво и в хиляди нормални кубични метри за час за газообразно гориво;</w:t>
      </w:r>
    </w:p>
    <w:p w14:paraId="299526B5" w14:textId="77777777" w:rsidR="005404BD" w:rsidRDefault="005404BD" w:rsidP="0080784D">
      <w:pPr>
        <w:spacing w:before="120" w:after="0" w:line="276" w:lineRule="auto"/>
        <w:ind w:firstLine="567"/>
        <w:jc w:val="both"/>
        <w:rPr>
          <w:rFonts w:ascii="Times New Roman" w:eastAsia="Times New Roman" w:hAnsi="Times New Roman" w:cs="Times New Roman"/>
          <w:sz w:val="24"/>
          <w:szCs w:val="24"/>
        </w:rPr>
      </w:pPr>
      <w:r w:rsidRPr="00CD173F">
        <w:rPr>
          <w:rFonts w:ascii="Times New Roman" w:eastAsia="Times New Roman" w:hAnsi="Times New Roman" w:cs="Times New Roman"/>
          <w:sz w:val="24"/>
          <w:szCs w:val="24"/>
        </w:rPr>
        <w:t>Q</w:t>
      </w:r>
      <w:r w:rsidRPr="00CD173F">
        <w:rPr>
          <w:rFonts w:ascii="Times New Roman" w:eastAsia="Times New Roman" w:hAnsi="Times New Roman" w:cs="Times New Roman"/>
          <w:sz w:val="24"/>
          <w:szCs w:val="24"/>
          <w:vertAlign w:val="subscript"/>
        </w:rPr>
        <w:t>i</w:t>
      </w:r>
      <w:r w:rsidRPr="00CD173F">
        <w:rPr>
          <w:rFonts w:ascii="Times New Roman" w:eastAsia="Times New Roman" w:hAnsi="Times New Roman" w:cs="Times New Roman"/>
          <w:sz w:val="24"/>
          <w:szCs w:val="24"/>
          <w:vertAlign w:val="superscript"/>
        </w:rPr>
        <w:t>r</w:t>
      </w:r>
      <w:r>
        <w:rPr>
          <w:rFonts w:ascii="Times New Roman" w:eastAsia="Times New Roman" w:hAnsi="Times New Roman" w:cs="Times New Roman"/>
          <w:sz w:val="24"/>
          <w:szCs w:val="24"/>
        </w:rPr>
        <w:t xml:space="preserve"> е долната топлина на изгаряне на горивото в </w:t>
      </w:r>
      <w:r>
        <w:rPr>
          <w:rFonts w:ascii="Times New Roman" w:eastAsia="Times New Roman" w:hAnsi="Times New Roman" w:cs="Times New Roman"/>
          <w:sz w:val="24"/>
          <w:szCs w:val="24"/>
          <w:lang w:val="en-US"/>
        </w:rPr>
        <w:t>GJ/t</w:t>
      </w:r>
      <w:r>
        <w:rPr>
          <w:rFonts w:ascii="Times New Roman" w:eastAsia="Times New Roman" w:hAnsi="Times New Roman" w:cs="Times New Roman"/>
          <w:sz w:val="24"/>
          <w:szCs w:val="24"/>
        </w:rPr>
        <w:t xml:space="preserve"> за твърдите горива и </w:t>
      </w:r>
      <w:r>
        <w:rPr>
          <w:rFonts w:ascii="Times New Roman" w:eastAsia="Times New Roman" w:hAnsi="Times New Roman" w:cs="Times New Roman"/>
          <w:sz w:val="24"/>
          <w:szCs w:val="24"/>
          <w:lang w:val="en-US"/>
        </w:rPr>
        <w:t>GJ</w:t>
      </w:r>
      <w:r>
        <w:rPr>
          <w:rFonts w:ascii="Times New Roman" w:eastAsia="Times New Roman" w:hAnsi="Times New Roman" w:cs="Times New Roman"/>
          <w:sz w:val="24"/>
          <w:szCs w:val="24"/>
        </w:rPr>
        <w:t xml:space="preserve">/хиляда </w:t>
      </w:r>
      <w:r>
        <w:rPr>
          <w:rFonts w:ascii="Times New Roman" w:eastAsia="Times New Roman" w:hAnsi="Times New Roman" w:cs="Times New Roman"/>
          <w:sz w:val="24"/>
          <w:szCs w:val="24"/>
          <w:lang w:val="en-US"/>
        </w:rPr>
        <w:t>Nm</w:t>
      </w:r>
      <w:r w:rsidRPr="00CD173F">
        <w:rPr>
          <w:rFonts w:ascii="Times New Roman" w:eastAsia="Times New Roman" w:hAnsi="Times New Roman" w:cs="Times New Roman"/>
          <w:sz w:val="24"/>
          <w:szCs w:val="24"/>
          <w:vertAlign w:val="superscript"/>
          <w:lang w:val="en-US"/>
        </w:rPr>
        <w:t>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за газообразните горива.</w:t>
      </w:r>
    </w:p>
    <w:p w14:paraId="59FABA54" w14:textId="77777777" w:rsidR="005404BD" w:rsidRPr="00CD173F" w:rsidRDefault="005404BD"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0,278 е коефициент за превърщане на количеството произведена топлина от </w:t>
      </w:r>
      <w:r>
        <w:rPr>
          <w:rFonts w:ascii="Times New Roman" w:eastAsia="Times New Roman" w:hAnsi="Times New Roman" w:cs="Times New Roman"/>
          <w:sz w:val="24"/>
          <w:szCs w:val="24"/>
          <w:lang w:val="en-US"/>
        </w:rPr>
        <w:t>GJ/h</w:t>
      </w:r>
      <w:r>
        <w:rPr>
          <w:rFonts w:ascii="Times New Roman" w:eastAsia="Times New Roman" w:hAnsi="Times New Roman" w:cs="Times New Roman"/>
          <w:sz w:val="24"/>
          <w:szCs w:val="24"/>
        </w:rPr>
        <w:t xml:space="preserve"> в топлинни </w:t>
      </w:r>
      <w:r>
        <w:rPr>
          <w:rFonts w:ascii="Times New Roman" w:eastAsia="Times New Roman" w:hAnsi="Times New Roman" w:cs="Times New Roman"/>
          <w:sz w:val="24"/>
          <w:szCs w:val="24"/>
          <w:lang w:val="en-US"/>
        </w:rPr>
        <w:t>MW.</w:t>
      </w:r>
    </w:p>
    <w:p w14:paraId="02CB1AC9" w14:textId="77777777" w:rsidR="005404BD" w:rsidRPr="00CD173F" w:rsidRDefault="005404BD"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Като входящи данни за изчислението са използвани:</w:t>
      </w:r>
    </w:p>
    <w:p w14:paraId="44CF4492" w14:textId="77777777" w:rsidR="002B590F" w:rsidRPr="000F2E11" w:rsidRDefault="002B590F" w:rsidP="0080784D">
      <w:pPr>
        <w:spacing w:before="120" w:after="0" w:line="276" w:lineRule="auto"/>
        <w:ind w:firstLine="567"/>
        <w:jc w:val="both"/>
        <w:rPr>
          <w:rFonts w:ascii="Times New Roman" w:eastAsia="Times New Roman" w:hAnsi="Times New Roman" w:cs="Times New Roman"/>
          <w:sz w:val="24"/>
          <w:szCs w:val="24"/>
        </w:rPr>
      </w:pPr>
      <w:bookmarkStart w:id="8" w:name="_Hlk66114082"/>
      <w:r w:rsidRPr="000F2E11">
        <w:rPr>
          <w:rFonts w:ascii="Times New Roman" w:eastAsia="Times New Roman" w:hAnsi="Times New Roman" w:cs="Times New Roman"/>
          <w:sz w:val="24"/>
          <w:szCs w:val="24"/>
        </w:rPr>
        <w:t xml:space="preserve">Количество на изгаряната скарно биомаса: </w:t>
      </w:r>
      <w:r w:rsidRPr="000F2E11">
        <w:rPr>
          <w:rFonts w:ascii="Times New Roman" w:hAnsi="Times New Roman" w:cs="Times New Roman"/>
          <w:sz w:val="24"/>
          <w:szCs w:val="24"/>
        </w:rPr>
        <w:t xml:space="preserve">3.58 </w:t>
      </w:r>
      <w:r w:rsidRPr="000F2E11">
        <w:rPr>
          <w:rFonts w:ascii="Times New Roman" w:hAnsi="Times New Roman" w:cs="Times New Roman"/>
          <w:i/>
          <w:iCs/>
          <w:sz w:val="24"/>
          <w:szCs w:val="24"/>
        </w:rPr>
        <w:t>t/h</w:t>
      </w:r>
      <w:r w:rsidRPr="000F2E11">
        <w:rPr>
          <w:rFonts w:ascii="Times New Roman" w:hAnsi="Times New Roman" w:cs="Times New Roman"/>
          <w:sz w:val="24"/>
          <w:szCs w:val="24"/>
        </w:rPr>
        <w:t xml:space="preserve"> биомаса (</w:t>
      </w:r>
      <w:r w:rsidRPr="000F2E11">
        <w:rPr>
          <w:rFonts w:ascii="Times New Roman" w:hAnsi="Times New Roman" w:cs="Times New Roman"/>
          <w:i/>
          <w:iCs/>
          <w:sz w:val="24"/>
          <w:szCs w:val="24"/>
        </w:rPr>
        <w:t>слама + люспа 50:50</w:t>
      </w:r>
      <w:r w:rsidRPr="000F2E11">
        <w:rPr>
          <w:rFonts w:ascii="Times New Roman" w:hAnsi="Times New Roman" w:cs="Times New Roman"/>
          <w:sz w:val="24"/>
          <w:szCs w:val="24"/>
        </w:rPr>
        <w:t xml:space="preserve">), при средна калоричност 3433.5 </w:t>
      </w:r>
      <w:r w:rsidRPr="000F2E11">
        <w:rPr>
          <w:rFonts w:ascii="Times New Roman" w:hAnsi="Times New Roman" w:cs="Times New Roman"/>
          <w:i/>
          <w:iCs/>
          <w:sz w:val="24"/>
          <w:szCs w:val="24"/>
        </w:rPr>
        <w:t>kcal/kg</w:t>
      </w:r>
      <w:r w:rsidRPr="000F2E11">
        <w:rPr>
          <w:rFonts w:ascii="Times New Roman" w:hAnsi="Times New Roman" w:cs="Times New Roman"/>
          <w:sz w:val="24"/>
          <w:szCs w:val="24"/>
        </w:rPr>
        <w:t xml:space="preserve"> или 3.50 </w:t>
      </w:r>
      <w:r w:rsidRPr="000F2E11">
        <w:rPr>
          <w:rFonts w:ascii="Times New Roman" w:hAnsi="Times New Roman" w:cs="Times New Roman"/>
          <w:i/>
          <w:iCs/>
          <w:sz w:val="24"/>
          <w:szCs w:val="24"/>
        </w:rPr>
        <w:t>t/h</w:t>
      </w:r>
      <w:r w:rsidRPr="000F2E11">
        <w:rPr>
          <w:rFonts w:ascii="Times New Roman" w:hAnsi="Times New Roman" w:cs="Times New Roman"/>
          <w:sz w:val="24"/>
          <w:szCs w:val="24"/>
        </w:rPr>
        <w:t xml:space="preserve"> изсушен дървен материал (</w:t>
      </w:r>
      <w:r w:rsidRPr="000F2E11">
        <w:rPr>
          <w:rFonts w:ascii="Times New Roman" w:hAnsi="Times New Roman" w:cs="Times New Roman"/>
          <w:i/>
          <w:iCs/>
          <w:sz w:val="24"/>
          <w:szCs w:val="24"/>
        </w:rPr>
        <w:t>дървесен чипс</w:t>
      </w:r>
      <w:r w:rsidRPr="000F2E11">
        <w:rPr>
          <w:rFonts w:ascii="Times New Roman" w:hAnsi="Times New Roman" w:cs="Times New Roman"/>
          <w:sz w:val="24"/>
          <w:szCs w:val="24"/>
        </w:rPr>
        <w:t xml:space="preserve">), при средна калоричност 3600 </w:t>
      </w:r>
      <w:r w:rsidRPr="000F2E11">
        <w:rPr>
          <w:rFonts w:ascii="Times New Roman" w:hAnsi="Times New Roman" w:cs="Times New Roman"/>
          <w:i/>
          <w:iCs/>
          <w:sz w:val="24"/>
          <w:szCs w:val="24"/>
        </w:rPr>
        <w:t>kcal/kg</w:t>
      </w:r>
      <w:r w:rsidRPr="000F2E11">
        <w:rPr>
          <w:rFonts w:ascii="Times New Roman" w:eastAsia="Times New Roman" w:hAnsi="Times New Roman" w:cs="Times New Roman"/>
          <w:sz w:val="24"/>
          <w:szCs w:val="24"/>
        </w:rPr>
        <w:t xml:space="preserve"> </w:t>
      </w:r>
    </w:p>
    <w:p w14:paraId="5E866DAE" w14:textId="77777777" w:rsidR="002B590F" w:rsidRPr="000F2E11" w:rsidRDefault="002B590F" w:rsidP="0080784D">
      <w:pPr>
        <w:spacing w:before="120" w:after="0" w:line="276" w:lineRule="auto"/>
        <w:ind w:firstLine="567"/>
        <w:jc w:val="both"/>
        <w:rPr>
          <w:rFonts w:ascii="Times New Roman" w:eastAsia="Times New Roman" w:hAnsi="Times New Roman" w:cs="Times New Roman"/>
          <w:sz w:val="24"/>
          <w:szCs w:val="24"/>
        </w:rPr>
      </w:pPr>
      <w:r w:rsidRPr="000F2E11">
        <w:rPr>
          <w:rFonts w:ascii="Times New Roman" w:eastAsia="Times New Roman" w:hAnsi="Times New Roman" w:cs="Times New Roman"/>
          <w:sz w:val="24"/>
          <w:szCs w:val="24"/>
        </w:rPr>
        <w:t xml:space="preserve">Долна топлотворна способност на биомасата: 14375,38 </w:t>
      </w:r>
      <w:r w:rsidRPr="000F2E11">
        <w:rPr>
          <w:rFonts w:ascii="Times New Roman" w:eastAsia="Times New Roman" w:hAnsi="Times New Roman" w:cs="Times New Roman"/>
          <w:sz w:val="24"/>
          <w:szCs w:val="24"/>
          <w:lang w:val="en-US"/>
        </w:rPr>
        <w:t>kJ/kg</w:t>
      </w:r>
    </w:p>
    <w:p w14:paraId="662A987B" w14:textId="77777777" w:rsidR="002B590F" w:rsidRPr="000F2E11" w:rsidRDefault="002B590F" w:rsidP="0080784D">
      <w:pPr>
        <w:spacing w:before="120" w:after="0" w:line="276" w:lineRule="auto"/>
        <w:ind w:firstLine="567"/>
        <w:jc w:val="both"/>
        <w:rPr>
          <w:rFonts w:ascii="Times New Roman" w:eastAsia="Times New Roman" w:hAnsi="Times New Roman" w:cs="Times New Roman"/>
          <w:sz w:val="24"/>
          <w:szCs w:val="24"/>
        </w:rPr>
      </w:pPr>
      <w:r w:rsidRPr="000F2E11">
        <w:rPr>
          <w:rFonts w:ascii="Times New Roman" w:eastAsia="Times New Roman" w:hAnsi="Times New Roman" w:cs="Times New Roman"/>
          <w:sz w:val="24"/>
          <w:szCs w:val="24"/>
        </w:rPr>
        <w:t xml:space="preserve">*14,375 </w:t>
      </w:r>
      <w:r w:rsidRPr="000F2E11">
        <w:rPr>
          <w:rFonts w:ascii="Times New Roman" w:eastAsia="Times New Roman" w:hAnsi="Times New Roman" w:cs="Times New Roman"/>
          <w:sz w:val="24"/>
          <w:szCs w:val="24"/>
          <w:lang w:val="en-US"/>
        </w:rPr>
        <w:t>GJ</w:t>
      </w:r>
      <w:r w:rsidRPr="000F2E11">
        <w:rPr>
          <w:rFonts w:ascii="Times New Roman" w:eastAsia="Times New Roman" w:hAnsi="Times New Roman" w:cs="Times New Roman"/>
          <w:sz w:val="24"/>
          <w:szCs w:val="24"/>
        </w:rPr>
        <w:t>/</w:t>
      </w:r>
      <w:r w:rsidRPr="000F2E11">
        <w:rPr>
          <w:rFonts w:ascii="Times New Roman" w:eastAsia="Times New Roman" w:hAnsi="Times New Roman" w:cs="Times New Roman"/>
          <w:sz w:val="24"/>
          <w:szCs w:val="24"/>
          <w:lang w:val="en-US"/>
        </w:rPr>
        <w:t>t</w:t>
      </w:r>
      <w:r w:rsidRPr="000F2E11">
        <w:rPr>
          <w:rFonts w:ascii="Times New Roman" w:eastAsia="Times New Roman" w:hAnsi="Times New Roman" w:cs="Times New Roman"/>
          <w:sz w:val="24"/>
          <w:szCs w:val="24"/>
        </w:rPr>
        <w:t xml:space="preserve"> съгласно събрани данни за периода 2018-2019 година от оператора /средна калоричност на слънчогледова и оризова люспа/.</w:t>
      </w:r>
    </w:p>
    <w:p w14:paraId="0B289295" w14:textId="77777777" w:rsidR="005404BD" w:rsidRPr="00E74C0F" w:rsidRDefault="005404BD" w:rsidP="0080784D">
      <w:pPr>
        <w:spacing w:before="120" w:after="0" w:line="276" w:lineRule="auto"/>
        <w:ind w:firstLine="567"/>
        <w:jc w:val="both"/>
        <w:rPr>
          <w:rFonts w:ascii="Times New Roman" w:eastAsia="Times New Roman" w:hAnsi="Times New Roman" w:cs="Times New Roman"/>
          <w:sz w:val="24"/>
          <w:szCs w:val="24"/>
          <w:lang w:val="en-US"/>
        </w:rPr>
      </w:pPr>
      <w:r w:rsidRPr="000F2E11">
        <w:rPr>
          <w:rFonts w:ascii="Times New Roman" w:eastAsia="Times New Roman" w:hAnsi="Times New Roman" w:cs="Times New Roman"/>
          <w:sz w:val="24"/>
          <w:szCs w:val="24"/>
        </w:rPr>
        <w:t xml:space="preserve">Количество на природен газ: </w:t>
      </w:r>
      <w:r w:rsidR="00E74C0F" w:rsidRPr="000F2E11">
        <w:rPr>
          <w:rFonts w:ascii="Times New Roman" w:eastAsia="Times New Roman" w:hAnsi="Times New Roman" w:cs="Times New Roman"/>
          <w:sz w:val="24"/>
          <w:szCs w:val="24"/>
        </w:rPr>
        <w:t xml:space="preserve">8 </w:t>
      </w:r>
      <w:r w:rsidR="00135084" w:rsidRPr="000F2E11">
        <w:rPr>
          <w:rFonts w:ascii="Times New Roman" w:eastAsia="Times New Roman" w:hAnsi="Times New Roman" w:cs="Times New Roman"/>
          <w:sz w:val="24"/>
          <w:szCs w:val="24"/>
        </w:rPr>
        <w:t>755</w:t>
      </w:r>
      <w:r w:rsidRPr="000F2E11">
        <w:rPr>
          <w:rFonts w:ascii="Times New Roman" w:eastAsia="Times New Roman" w:hAnsi="Times New Roman" w:cs="Times New Roman"/>
          <w:sz w:val="24"/>
          <w:szCs w:val="24"/>
        </w:rPr>
        <w:t xml:space="preserve"> </w:t>
      </w:r>
      <w:r w:rsidRPr="000F2E11">
        <w:rPr>
          <w:rFonts w:ascii="Times New Roman" w:eastAsia="Times New Roman" w:hAnsi="Times New Roman" w:cs="Times New Roman"/>
          <w:sz w:val="24"/>
          <w:szCs w:val="24"/>
          <w:lang w:val="en-US"/>
        </w:rPr>
        <w:t>Nm</w:t>
      </w:r>
      <w:r w:rsidRPr="000F2E11">
        <w:rPr>
          <w:rFonts w:ascii="Times New Roman" w:eastAsia="Times New Roman" w:hAnsi="Times New Roman" w:cs="Times New Roman"/>
          <w:sz w:val="24"/>
          <w:szCs w:val="24"/>
          <w:vertAlign w:val="superscript"/>
          <w:lang w:val="en-US"/>
        </w:rPr>
        <w:t>3</w:t>
      </w:r>
      <w:r w:rsidRPr="000F2E11">
        <w:rPr>
          <w:rFonts w:ascii="Times New Roman" w:eastAsia="Times New Roman" w:hAnsi="Times New Roman" w:cs="Times New Roman"/>
          <w:sz w:val="24"/>
          <w:szCs w:val="24"/>
          <w:lang w:val="en-US"/>
        </w:rPr>
        <w:t>/h</w:t>
      </w:r>
    </w:p>
    <w:p w14:paraId="2E8C272F" w14:textId="77777777" w:rsidR="005404BD" w:rsidRDefault="005404BD" w:rsidP="0080784D">
      <w:pPr>
        <w:spacing w:before="120" w:after="0" w:line="276" w:lineRule="auto"/>
        <w:ind w:firstLine="567"/>
        <w:jc w:val="both"/>
        <w:rPr>
          <w:rFonts w:ascii="Times New Roman" w:eastAsia="Times New Roman" w:hAnsi="Times New Roman" w:cs="Times New Roman"/>
          <w:sz w:val="24"/>
          <w:szCs w:val="24"/>
          <w:lang w:val="en-US"/>
        </w:rPr>
      </w:pPr>
      <w:r w:rsidRPr="00E74C0F">
        <w:rPr>
          <w:rFonts w:ascii="Times New Roman" w:eastAsia="Times New Roman" w:hAnsi="Times New Roman" w:cs="Times New Roman"/>
          <w:sz w:val="24"/>
          <w:szCs w:val="24"/>
        </w:rPr>
        <w:t xml:space="preserve">Долна топлотворна способност на природен газ: 34 500 </w:t>
      </w:r>
      <w:r w:rsidRPr="00E74C0F">
        <w:rPr>
          <w:rFonts w:ascii="Times New Roman" w:eastAsia="Times New Roman" w:hAnsi="Times New Roman" w:cs="Times New Roman"/>
          <w:sz w:val="24"/>
          <w:szCs w:val="24"/>
          <w:lang w:val="en-US"/>
        </w:rPr>
        <w:t>kJ/ m</w:t>
      </w:r>
      <w:r w:rsidRPr="00E74C0F">
        <w:rPr>
          <w:rFonts w:ascii="Times New Roman" w:eastAsia="Times New Roman" w:hAnsi="Times New Roman" w:cs="Times New Roman"/>
          <w:sz w:val="24"/>
          <w:szCs w:val="24"/>
          <w:vertAlign w:val="superscript"/>
          <w:lang w:val="en-US"/>
        </w:rPr>
        <w:t>3</w:t>
      </w:r>
    </w:p>
    <w:p w14:paraId="51C813BC" w14:textId="77777777" w:rsidR="005404BD" w:rsidRDefault="005404BD" w:rsidP="0080784D">
      <w:pPr>
        <w:spacing w:before="120" w:after="0" w:line="276" w:lineRule="auto"/>
        <w:ind w:firstLine="567"/>
        <w:jc w:val="both"/>
        <w:rPr>
          <w:rFonts w:ascii="Times New Roman" w:eastAsia="Times New Roman" w:hAnsi="Times New Roman" w:cs="Times New Roman"/>
          <w:sz w:val="24"/>
          <w:szCs w:val="24"/>
        </w:rPr>
      </w:pPr>
      <w:r w:rsidRPr="002C2090">
        <w:rPr>
          <w:rFonts w:ascii="Times New Roman" w:eastAsia="Times New Roman" w:hAnsi="Times New Roman" w:cs="Times New Roman"/>
          <w:sz w:val="24"/>
          <w:szCs w:val="24"/>
        </w:rPr>
        <w:t>*</w:t>
      </w:r>
      <w:r>
        <w:rPr>
          <w:rFonts w:ascii="Times New Roman" w:eastAsia="Times New Roman" w:hAnsi="Times New Roman" w:cs="Times New Roman"/>
          <w:sz w:val="24"/>
          <w:szCs w:val="24"/>
        </w:rPr>
        <w:t>34,5</w:t>
      </w:r>
      <w:r w:rsidRPr="002C20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w:t>
      </w:r>
      <w:r w:rsidRPr="002C2090">
        <w:rPr>
          <w:rFonts w:ascii="Times New Roman" w:eastAsia="Times New Roman" w:hAnsi="Times New Roman" w:cs="Times New Roman"/>
          <w:sz w:val="24"/>
          <w:szCs w:val="24"/>
        </w:rPr>
        <w:t>J/</w:t>
      </w:r>
      <w:r>
        <w:rPr>
          <w:rFonts w:ascii="Times New Roman" w:eastAsia="Times New Roman" w:hAnsi="Times New Roman" w:cs="Times New Roman"/>
          <w:sz w:val="24"/>
          <w:szCs w:val="24"/>
          <w:lang w:val="en-US"/>
        </w:rPr>
        <w:t>m</w:t>
      </w:r>
      <w:r w:rsidRPr="00121448">
        <w:rPr>
          <w:rFonts w:ascii="Times New Roman" w:eastAsia="Times New Roman" w:hAnsi="Times New Roman" w:cs="Times New Roman"/>
          <w:sz w:val="24"/>
          <w:szCs w:val="24"/>
          <w:vertAlign w:val="superscript"/>
          <w:lang w:val="en-US"/>
        </w:rPr>
        <w:t>3</w:t>
      </w:r>
      <w:r w:rsidRPr="002C20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съгласно Таблица 1.2 на </w:t>
      </w:r>
      <w:r w:rsidRPr="00121448">
        <w:rPr>
          <w:rFonts w:ascii="Times New Roman" w:eastAsia="Times New Roman" w:hAnsi="Times New Roman" w:cs="Times New Roman"/>
          <w:sz w:val="24"/>
          <w:szCs w:val="24"/>
        </w:rPr>
        <w:t>Актуализирана единна методика за инвентаризация на емисиите на вредни вещества във въздуха (Заповед № РД-165/20.02.2013 на МОСВ)</w:t>
      </w:r>
      <w:r>
        <w:rPr>
          <w:rFonts w:ascii="Times New Roman" w:eastAsia="Times New Roman" w:hAnsi="Times New Roman" w:cs="Times New Roman"/>
          <w:sz w:val="24"/>
          <w:szCs w:val="24"/>
        </w:rPr>
        <w:t>.</w:t>
      </w:r>
    </w:p>
    <w:bookmarkEnd w:id="8"/>
    <w:p w14:paraId="03A9EF17" w14:textId="77777777" w:rsidR="005404BD" w:rsidRDefault="005404BD" w:rsidP="0080784D">
      <w:pP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sz w:val="24"/>
          <w:szCs w:val="24"/>
        </w:rPr>
        <w:t xml:space="preserve">За ИУ2 се запазват идентични НДЕ съгласно </w:t>
      </w:r>
      <w:r w:rsidRPr="007F68C0">
        <w:rPr>
          <w:rFonts w:ascii="Times New Roman" w:eastAsia="Calibri" w:hAnsi="Times New Roman" w:cs="Times New Roman"/>
          <w:b/>
          <w:sz w:val="24"/>
          <w:szCs w:val="24"/>
        </w:rPr>
        <w:t>вариант 1А.</w:t>
      </w:r>
    </w:p>
    <w:p w14:paraId="2945E607" w14:textId="15AE9D9D" w:rsidR="005404BD" w:rsidRPr="007F68C0" w:rsidRDefault="005404BD" w:rsidP="0080784D">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w:t>
      </w:r>
      <w:r w:rsidRPr="007F68C0">
        <w:rPr>
          <w:rFonts w:ascii="Times New Roman" w:eastAsia="Calibri" w:hAnsi="Times New Roman" w:cs="Times New Roman"/>
          <w:b/>
          <w:sz w:val="24"/>
          <w:szCs w:val="24"/>
        </w:rPr>
        <w:tab/>
        <w:t>Вариант 1</w:t>
      </w:r>
      <w:r w:rsidR="000F2E11">
        <w:rPr>
          <w:rFonts w:ascii="Times New Roman" w:eastAsia="Calibri" w:hAnsi="Times New Roman" w:cs="Times New Roman"/>
          <w:b/>
          <w:sz w:val="24"/>
          <w:szCs w:val="24"/>
        </w:rPr>
        <w:t>Л</w:t>
      </w:r>
    </w:p>
    <w:p w14:paraId="79965582" w14:textId="77777777" w:rsidR="005404BD" w:rsidRPr="007F68C0" w:rsidRDefault="005404BD"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w:t>
      </w:r>
      <w:r w:rsidRPr="007F68C0">
        <w:rPr>
          <w:rFonts w:ascii="Times New Roman" w:eastAsia="Calibri" w:hAnsi="Times New Roman" w:cs="Times New Roman"/>
          <w:sz w:val="24"/>
          <w:szCs w:val="24"/>
        </w:rPr>
        <w:tab/>
        <w:t xml:space="preserve">Работа на ЕК1 на </w:t>
      </w:r>
      <w:r>
        <w:rPr>
          <w:rFonts w:ascii="Times New Roman" w:eastAsia="Calibri" w:hAnsi="Times New Roman" w:cs="Times New Roman"/>
          <w:sz w:val="24"/>
          <w:szCs w:val="24"/>
        </w:rPr>
        <w:t xml:space="preserve">природен газ, директно изгаряне на биомаса и скара за </w:t>
      </w:r>
      <w:r w:rsidRPr="007F68C0">
        <w:rPr>
          <w:rFonts w:ascii="Times New Roman" w:eastAsia="Calibri" w:hAnsi="Times New Roman" w:cs="Times New Roman"/>
          <w:sz w:val="24"/>
          <w:szCs w:val="24"/>
        </w:rPr>
        <w:t>биомаса</w:t>
      </w:r>
    </w:p>
    <w:p w14:paraId="175B5A8F" w14:textId="77777777" w:rsidR="005404BD" w:rsidRPr="007F68C0" w:rsidRDefault="005404BD"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КВГМ на въглища и биомаса </w:t>
      </w:r>
    </w:p>
    <w:p w14:paraId="26ADDD05" w14:textId="77777777" w:rsidR="005404BD" w:rsidRPr="007F68C0" w:rsidRDefault="005404BD" w:rsidP="0080784D">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sz w:val="24"/>
          <w:szCs w:val="24"/>
          <w:lang w:eastAsia="bg-BG"/>
        </w:rPr>
      </w:pPr>
      <w:r w:rsidRPr="007F68C0">
        <w:rPr>
          <w:rFonts w:ascii="Times New Roman" w:eastAsia="Times New Roman" w:hAnsi="Times New Roman" w:cs="Times New Roman"/>
          <w:i/>
          <w:sz w:val="24"/>
          <w:szCs w:val="24"/>
          <w:lang w:eastAsia="bg-BG"/>
        </w:rPr>
        <w:t xml:space="preserve">Организирани емисии от ИУ1 при </w:t>
      </w:r>
      <w:r>
        <w:rPr>
          <w:rFonts w:ascii="Times New Roman" w:eastAsia="Times New Roman" w:hAnsi="Times New Roman" w:cs="Times New Roman"/>
          <w:i/>
          <w:sz w:val="24"/>
          <w:szCs w:val="24"/>
          <w:lang w:eastAsia="bg-BG"/>
        </w:rPr>
        <w:t>съвместно изгаряне на природен газ</w:t>
      </w:r>
      <w:r>
        <w:t xml:space="preserve">, </w:t>
      </w:r>
      <w:r w:rsidRPr="00520C58">
        <w:rPr>
          <w:rFonts w:ascii="Times New Roman" w:eastAsia="Times New Roman" w:hAnsi="Times New Roman" w:cs="Times New Roman"/>
          <w:i/>
          <w:sz w:val="24"/>
          <w:szCs w:val="24"/>
          <w:lang w:eastAsia="bg-BG"/>
        </w:rPr>
        <w:t>директно изгаряне на биомаса и скара за биомаса</w:t>
      </w:r>
      <w:r>
        <w:rPr>
          <w:rFonts w:ascii="Times New Roman" w:eastAsia="Times New Roman" w:hAnsi="Times New Roman" w:cs="Times New Roman"/>
          <w:i/>
          <w:sz w:val="24"/>
          <w:szCs w:val="24"/>
          <w:lang w:eastAsia="bg-BG"/>
        </w:rPr>
        <w:t xml:space="preserve"> </w:t>
      </w:r>
      <w:r w:rsidRPr="007F68C0">
        <w:rPr>
          <w:rFonts w:ascii="Times New Roman" w:eastAsia="Times New Roman" w:hAnsi="Times New Roman" w:cs="Times New Roman"/>
          <w:i/>
          <w:sz w:val="24"/>
          <w:szCs w:val="24"/>
          <w:lang w:eastAsia="bg-BG"/>
        </w:rPr>
        <w:t>[mg/Nm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xml:space="preserve">] </w:t>
      </w:r>
    </w:p>
    <w:tbl>
      <w:tblPr>
        <w:tblW w:w="9758" w:type="dxa"/>
        <w:jc w:val="center"/>
        <w:tblLayout w:type="fixed"/>
        <w:tblCellMar>
          <w:left w:w="70" w:type="dxa"/>
          <w:right w:w="70" w:type="dxa"/>
        </w:tblCellMar>
        <w:tblLook w:val="04A0" w:firstRow="1" w:lastRow="0" w:firstColumn="1" w:lastColumn="0" w:noHBand="0" w:noVBand="1"/>
      </w:tblPr>
      <w:tblGrid>
        <w:gridCol w:w="1131"/>
        <w:gridCol w:w="952"/>
        <w:gridCol w:w="889"/>
        <w:gridCol w:w="921"/>
        <w:gridCol w:w="921"/>
        <w:gridCol w:w="953"/>
        <w:gridCol w:w="889"/>
        <w:gridCol w:w="1777"/>
        <w:gridCol w:w="1325"/>
      </w:tblGrid>
      <w:tr w:rsidR="005404BD" w:rsidRPr="007F68C0" w14:paraId="6FE2A1DC" w14:textId="77777777" w:rsidTr="0080784D">
        <w:trPr>
          <w:trHeight w:val="600"/>
          <w:jc w:val="center"/>
        </w:trPr>
        <w:tc>
          <w:tcPr>
            <w:tcW w:w="1131" w:type="dxa"/>
            <w:vMerge w:val="restart"/>
            <w:tcBorders>
              <w:top w:val="double" w:sz="6" w:space="0" w:color="auto"/>
              <w:left w:val="double" w:sz="6" w:space="0" w:color="auto"/>
              <w:bottom w:val="single" w:sz="8" w:space="0" w:color="000000"/>
              <w:right w:val="double" w:sz="6" w:space="0" w:color="auto"/>
            </w:tcBorders>
            <w:shd w:val="clear" w:color="000000" w:fill="DBE5F1"/>
            <w:noWrap/>
            <w:vAlign w:val="center"/>
            <w:hideMark/>
          </w:tcPr>
          <w:p w14:paraId="7704BDB6"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Замърсител</w:t>
            </w:r>
          </w:p>
        </w:tc>
        <w:tc>
          <w:tcPr>
            <w:tcW w:w="1841" w:type="dxa"/>
            <w:gridSpan w:val="2"/>
            <w:tcBorders>
              <w:top w:val="double" w:sz="6" w:space="0" w:color="auto"/>
              <w:left w:val="nil"/>
              <w:bottom w:val="single" w:sz="8" w:space="0" w:color="auto"/>
              <w:right w:val="single" w:sz="4" w:space="0" w:color="auto"/>
            </w:tcBorders>
            <w:shd w:val="clear" w:color="000000" w:fill="DBE5F1"/>
            <w:vAlign w:val="center"/>
            <w:hideMark/>
          </w:tcPr>
          <w:p w14:paraId="0BEEF877"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Изгаряне на биомаса-</w:t>
            </w:r>
            <w:r>
              <w:rPr>
                <w:rFonts w:ascii="Times New Roman" w:eastAsia="Times New Roman" w:hAnsi="Times New Roman" w:cs="Times New Roman"/>
                <w:color w:val="000000"/>
                <w:sz w:val="20"/>
                <w:szCs w:val="20"/>
                <w:lang w:eastAsia="bg-BG"/>
              </w:rPr>
              <w:t>скара</w:t>
            </w:r>
          </w:p>
        </w:tc>
        <w:tc>
          <w:tcPr>
            <w:tcW w:w="1842" w:type="dxa"/>
            <w:gridSpan w:val="2"/>
            <w:tcBorders>
              <w:top w:val="single" w:sz="4" w:space="0" w:color="auto"/>
              <w:left w:val="single" w:sz="4" w:space="0" w:color="auto"/>
              <w:bottom w:val="single" w:sz="4" w:space="0" w:color="auto"/>
              <w:right w:val="single" w:sz="4" w:space="0" w:color="auto"/>
            </w:tcBorders>
            <w:shd w:val="clear" w:color="000000" w:fill="DBE5F1"/>
          </w:tcPr>
          <w:p w14:paraId="69BE9EC1"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520C58">
              <w:rPr>
                <w:rFonts w:ascii="Times New Roman" w:eastAsia="Times New Roman" w:hAnsi="Times New Roman" w:cs="Times New Roman"/>
                <w:color w:val="000000"/>
                <w:sz w:val="20"/>
                <w:szCs w:val="20"/>
                <w:lang w:eastAsia="bg-BG"/>
              </w:rPr>
              <w:t>Изгаряне на биомаса-</w:t>
            </w:r>
            <w:r>
              <w:rPr>
                <w:rFonts w:ascii="Times New Roman" w:eastAsia="Times New Roman" w:hAnsi="Times New Roman" w:cs="Times New Roman"/>
                <w:color w:val="000000"/>
                <w:sz w:val="20"/>
                <w:szCs w:val="20"/>
                <w:lang w:eastAsia="bg-BG"/>
              </w:rPr>
              <w:t>директно</w:t>
            </w:r>
          </w:p>
        </w:tc>
        <w:tc>
          <w:tcPr>
            <w:tcW w:w="1842" w:type="dxa"/>
            <w:gridSpan w:val="2"/>
            <w:tcBorders>
              <w:top w:val="double" w:sz="6" w:space="0" w:color="auto"/>
              <w:left w:val="single" w:sz="4" w:space="0" w:color="auto"/>
              <w:bottom w:val="single" w:sz="8" w:space="0" w:color="auto"/>
              <w:right w:val="double" w:sz="6" w:space="0" w:color="000000"/>
            </w:tcBorders>
            <w:shd w:val="clear" w:color="000000" w:fill="DBE5F1"/>
            <w:vAlign w:val="center"/>
            <w:hideMark/>
          </w:tcPr>
          <w:p w14:paraId="50DD54CA"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 xml:space="preserve">Изгаряне на </w:t>
            </w:r>
            <w:r>
              <w:rPr>
                <w:rFonts w:ascii="Times New Roman" w:eastAsia="Times New Roman" w:hAnsi="Times New Roman" w:cs="Times New Roman"/>
                <w:color w:val="000000"/>
                <w:sz w:val="20"/>
                <w:szCs w:val="20"/>
                <w:lang w:eastAsia="bg-BG"/>
              </w:rPr>
              <w:t>природен газ</w:t>
            </w:r>
          </w:p>
        </w:tc>
        <w:tc>
          <w:tcPr>
            <w:tcW w:w="3102" w:type="dxa"/>
            <w:gridSpan w:val="2"/>
            <w:tcBorders>
              <w:top w:val="double" w:sz="6" w:space="0" w:color="auto"/>
              <w:left w:val="nil"/>
              <w:bottom w:val="single" w:sz="8" w:space="0" w:color="auto"/>
              <w:right w:val="double" w:sz="6" w:space="0" w:color="000000"/>
            </w:tcBorders>
            <w:shd w:val="clear" w:color="000000" w:fill="DBE5F1"/>
            <w:vAlign w:val="center"/>
            <w:hideMark/>
          </w:tcPr>
          <w:p w14:paraId="560A9AD4" w14:textId="77777777" w:rsidR="005404BD" w:rsidRPr="007F68C0" w:rsidRDefault="005404BD" w:rsidP="00BE4194">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Общо за инсталацията</w:t>
            </w:r>
          </w:p>
        </w:tc>
      </w:tr>
      <w:tr w:rsidR="005404BD" w:rsidRPr="007F68C0" w14:paraId="5E956432" w14:textId="77777777" w:rsidTr="0080784D">
        <w:trPr>
          <w:trHeight w:val="510"/>
          <w:jc w:val="center"/>
        </w:trPr>
        <w:tc>
          <w:tcPr>
            <w:tcW w:w="1131" w:type="dxa"/>
            <w:vMerge/>
            <w:tcBorders>
              <w:top w:val="double" w:sz="6" w:space="0" w:color="auto"/>
              <w:left w:val="double" w:sz="6" w:space="0" w:color="auto"/>
              <w:bottom w:val="single" w:sz="8" w:space="0" w:color="000000"/>
              <w:right w:val="double" w:sz="6" w:space="0" w:color="auto"/>
            </w:tcBorders>
            <w:vAlign w:val="center"/>
            <w:hideMark/>
          </w:tcPr>
          <w:p w14:paraId="646875DF"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p>
        </w:tc>
        <w:tc>
          <w:tcPr>
            <w:tcW w:w="952" w:type="dxa"/>
            <w:tcBorders>
              <w:top w:val="nil"/>
              <w:left w:val="nil"/>
              <w:bottom w:val="nil"/>
              <w:right w:val="single" w:sz="8" w:space="0" w:color="auto"/>
            </w:tcBorders>
            <w:shd w:val="clear" w:color="000000" w:fill="DBE5F1"/>
            <w:vAlign w:val="center"/>
            <w:hideMark/>
          </w:tcPr>
          <w:p w14:paraId="167EDD15"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p>
        </w:tc>
        <w:tc>
          <w:tcPr>
            <w:tcW w:w="889" w:type="dxa"/>
            <w:tcBorders>
              <w:top w:val="nil"/>
              <w:left w:val="nil"/>
              <w:bottom w:val="nil"/>
              <w:right w:val="single" w:sz="4" w:space="0" w:color="auto"/>
            </w:tcBorders>
            <w:shd w:val="clear" w:color="000000" w:fill="DBE5F1"/>
            <w:vAlign w:val="center"/>
            <w:hideMark/>
          </w:tcPr>
          <w:p w14:paraId="1BF425C7"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p>
        </w:tc>
        <w:tc>
          <w:tcPr>
            <w:tcW w:w="921" w:type="dxa"/>
            <w:vMerge w:val="restart"/>
            <w:tcBorders>
              <w:top w:val="nil"/>
              <w:left w:val="nil"/>
              <w:bottom w:val="nil"/>
              <w:right w:val="single" w:sz="8" w:space="0" w:color="auto"/>
            </w:tcBorders>
            <w:shd w:val="clear" w:color="000000" w:fill="DBE5F1"/>
            <w:vAlign w:val="center"/>
          </w:tcPr>
          <w:p w14:paraId="005A1126"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p>
          <w:p w14:paraId="1A5087B8"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921" w:type="dxa"/>
            <w:vMerge w:val="restart"/>
            <w:tcBorders>
              <w:top w:val="nil"/>
              <w:left w:val="nil"/>
              <w:bottom w:val="nil"/>
              <w:right w:val="single" w:sz="4" w:space="0" w:color="auto"/>
            </w:tcBorders>
            <w:shd w:val="clear" w:color="000000" w:fill="DBE5F1"/>
            <w:vAlign w:val="center"/>
          </w:tcPr>
          <w:p w14:paraId="1E735811"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p>
          <w:p w14:paraId="4A064B30"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953" w:type="dxa"/>
            <w:tcBorders>
              <w:top w:val="nil"/>
              <w:left w:val="single" w:sz="4" w:space="0" w:color="auto"/>
              <w:bottom w:val="nil"/>
              <w:right w:val="single" w:sz="8" w:space="0" w:color="auto"/>
            </w:tcBorders>
            <w:shd w:val="clear" w:color="000000" w:fill="DBE5F1"/>
            <w:vAlign w:val="center"/>
            <w:hideMark/>
          </w:tcPr>
          <w:p w14:paraId="6E7F59A2"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p>
        </w:tc>
        <w:tc>
          <w:tcPr>
            <w:tcW w:w="889" w:type="dxa"/>
            <w:tcBorders>
              <w:top w:val="nil"/>
              <w:left w:val="nil"/>
              <w:bottom w:val="nil"/>
              <w:right w:val="double" w:sz="6" w:space="0" w:color="auto"/>
            </w:tcBorders>
            <w:shd w:val="clear" w:color="000000" w:fill="DBE5F1"/>
            <w:vAlign w:val="center"/>
            <w:hideMark/>
          </w:tcPr>
          <w:p w14:paraId="269E9CF4"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p>
        </w:tc>
        <w:tc>
          <w:tcPr>
            <w:tcW w:w="1777" w:type="dxa"/>
            <w:tcBorders>
              <w:top w:val="nil"/>
              <w:left w:val="nil"/>
              <w:bottom w:val="nil"/>
              <w:right w:val="single" w:sz="8" w:space="0" w:color="auto"/>
            </w:tcBorders>
            <w:shd w:val="clear" w:color="000000" w:fill="DBE5F1"/>
            <w:noWrap/>
            <w:vAlign w:val="center"/>
            <w:hideMark/>
          </w:tcPr>
          <w:p w14:paraId="2DF81548"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Обща НДЕ</w:t>
            </w:r>
          </w:p>
        </w:tc>
        <w:tc>
          <w:tcPr>
            <w:tcW w:w="1325" w:type="dxa"/>
            <w:tcBorders>
              <w:top w:val="nil"/>
              <w:left w:val="nil"/>
              <w:bottom w:val="nil"/>
              <w:right w:val="double" w:sz="6" w:space="0" w:color="auto"/>
            </w:tcBorders>
            <w:shd w:val="clear" w:color="000000" w:fill="DBE5F1"/>
            <w:vAlign w:val="center"/>
            <w:hideMark/>
          </w:tcPr>
          <w:p w14:paraId="2155406D"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Топлинна</w:t>
            </w:r>
            <w:r w:rsidRPr="007F68C0">
              <w:rPr>
                <w:rFonts w:ascii="Times New Roman" w:eastAsia="Times New Roman" w:hAnsi="Times New Roman" w:cs="Times New Roman"/>
                <w:color w:val="000000"/>
                <w:sz w:val="20"/>
                <w:szCs w:val="20"/>
                <w:lang w:eastAsia="bg-BG"/>
              </w:rPr>
              <w:br/>
              <w:t xml:space="preserve"> мощност</w:t>
            </w:r>
          </w:p>
        </w:tc>
      </w:tr>
      <w:tr w:rsidR="005404BD" w:rsidRPr="007F68C0" w14:paraId="466B790E" w14:textId="77777777" w:rsidTr="0080784D">
        <w:trPr>
          <w:trHeight w:val="330"/>
          <w:jc w:val="center"/>
        </w:trPr>
        <w:tc>
          <w:tcPr>
            <w:tcW w:w="1131" w:type="dxa"/>
            <w:vMerge/>
            <w:tcBorders>
              <w:top w:val="double" w:sz="6" w:space="0" w:color="auto"/>
              <w:left w:val="double" w:sz="6" w:space="0" w:color="auto"/>
              <w:bottom w:val="single" w:sz="8" w:space="0" w:color="000000"/>
              <w:right w:val="double" w:sz="6" w:space="0" w:color="auto"/>
            </w:tcBorders>
            <w:vAlign w:val="center"/>
            <w:hideMark/>
          </w:tcPr>
          <w:p w14:paraId="2431C0C3"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p>
        </w:tc>
        <w:tc>
          <w:tcPr>
            <w:tcW w:w="952" w:type="dxa"/>
            <w:tcBorders>
              <w:top w:val="nil"/>
              <w:left w:val="nil"/>
              <w:bottom w:val="single" w:sz="8" w:space="0" w:color="auto"/>
              <w:right w:val="single" w:sz="8" w:space="0" w:color="auto"/>
            </w:tcBorders>
            <w:shd w:val="clear" w:color="000000" w:fill="DBE5F1"/>
            <w:vAlign w:val="center"/>
            <w:hideMark/>
          </w:tcPr>
          <w:p w14:paraId="23BCB037"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single" w:sz="4" w:space="0" w:color="auto"/>
            </w:tcBorders>
            <w:shd w:val="clear" w:color="000000" w:fill="DBE5F1"/>
            <w:vAlign w:val="center"/>
            <w:hideMark/>
          </w:tcPr>
          <w:p w14:paraId="18C0EA60"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921" w:type="dxa"/>
            <w:vMerge/>
            <w:tcBorders>
              <w:top w:val="nil"/>
              <w:left w:val="nil"/>
              <w:bottom w:val="single" w:sz="8" w:space="0" w:color="auto"/>
              <w:right w:val="single" w:sz="8" w:space="0" w:color="auto"/>
            </w:tcBorders>
            <w:shd w:val="clear" w:color="000000" w:fill="DBE5F1"/>
            <w:vAlign w:val="center"/>
          </w:tcPr>
          <w:p w14:paraId="3BEC27C9"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p>
        </w:tc>
        <w:tc>
          <w:tcPr>
            <w:tcW w:w="921" w:type="dxa"/>
            <w:vMerge/>
            <w:tcBorders>
              <w:top w:val="nil"/>
              <w:left w:val="nil"/>
              <w:bottom w:val="single" w:sz="8" w:space="0" w:color="auto"/>
              <w:right w:val="single" w:sz="4" w:space="0" w:color="auto"/>
            </w:tcBorders>
            <w:shd w:val="clear" w:color="000000" w:fill="DBE5F1"/>
            <w:vAlign w:val="center"/>
          </w:tcPr>
          <w:p w14:paraId="6DBF2BB9"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p>
        </w:tc>
        <w:tc>
          <w:tcPr>
            <w:tcW w:w="953" w:type="dxa"/>
            <w:tcBorders>
              <w:top w:val="nil"/>
              <w:left w:val="single" w:sz="4" w:space="0" w:color="auto"/>
              <w:bottom w:val="single" w:sz="8" w:space="0" w:color="auto"/>
              <w:right w:val="single" w:sz="8" w:space="0" w:color="auto"/>
            </w:tcBorders>
            <w:shd w:val="clear" w:color="000000" w:fill="DBE5F1"/>
            <w:vAlign w:val="center"/>
            <w:hideMark/>
          </w:tcPr>
          <w:p w14:paraId="59FD5303"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double" w:sz="6" w:space="0" w:color="auto"/>
            </w:tcBorders>
            <w:shd w:val="clear" w:color="000000" w:fill="DBE5F1"/>
            <w:vAlign w:val="center"/>
            <w:hideMark/>
          </w:tcPr>
          <w:p w14:paraId="66668F33"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1777" w:type="dxa"/>
            <w:tcBorders>
              <w:top w:val="nil"/>
              <w:left w:val="nil"/>
              <w:bottom w:val="single" w:sz="8" w:space="0" w:color="auto"/>
              <w:right w:val="single" w:sz="8" w:space="0" w:color="auto"/>
            </w:tcBorders>
            <w:shd w:val="clear" w:color="000000" w:fill="DBE5F1"/>
            <w:noWrap/>
            <w:vAlign w:val="center"/>
            <w:hideMark/>
          </w:tcPr>
          <w:p w14:paraId="07909410"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1325" w:type="dxa"/>
            <w:tcBorders>
              <w:top w:val="nil"/>
              <w:left w:val="nil"/>
              <w:bottom w:val="single" w:sz="8" w:space="0" w:color="auto"/>
              <w:right w:val="double" w:sz="6" w:space="0" w:color="auto"/>
            </w:tcBorders>
            <w:shd w:val="clear" w:color="000000" w:fill="DBE5F1"/>
            <w:noWrap/>
            <w:vAlign w:val="center"/>
            <w:hideMark/>
          </w:tcPr>
          <w:p w14:paraId="508CD8F1"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r>
      <w:tr w:rsidR="005404BD" w:rsidRPr="007F68C0" w14:paraId="07F62A8A" w14:textId="77777777" w:rsidTr="0080784D">
        <w:trPr>
          <w:trHeight w:val="315"/>
          <w:jc w:val="center"/>
        </w:trPr>
        <w:tc>
          <w:tcPr>
            <w:tcW w:w="1131" w:type="dxa"/>
            <w:tcBorders>
              <w:top w:val="nil"/>
              <w:left w:val="double" w:sz="6" w:space="0" w:color="auto"/>
              <w:bottom w:val="double" w:sz="6" w:space="0" w:color="auto"/>
              <w:right w:val="double" w:sz="6" w:space="0" w:color="auto"/>
            </w:tcBorders>
            <w:shd w:val="clear" w:color="000000" w:fill="DBE5F1"/>
            <w:noWrap/>
            <w:vAlign w:val="center"/>
            <w:hideMark/>
          </w:tcPr>
          <w:p w14:paraId="240FF052"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1</w:t>
            </w:r>
          </w:p>
        </w:tc>
        <w:tc>
          <w:tcPr>
            <w:tcW w:w="952" w:type="dxa"/>
            <w:tcBorders>
              <w:top w:val="nil"/>
              <w:left w:val="nil"/>
              <w:bottom w:val="double" w:sz="6" w:space="0" w:color="auto"/>
              <w:right w:val="single" w:sz="8" w:space="0" w:color="auto"/>
            </w:tcBorders>
            <w:shd w:val="clear" w:color="000000" w:fill="DBE5F1"/>
            <w:vAlign w:val="center"/>
            <w:hideMark/>
          </w:tcPr>
          <w:p w14:paraId="1283324A"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2</w:t>
            </w:r>
          </w:p>
        </w:tc>
        <w:tc>
          <w:tcPr>
            <w:tcW w:w="889" w:type="dxa"/>
            <w:tcBorders>
              <w:top w:val="nil"/>
              <w:left w:val="nil"/>
              <w:bottom w:val="double" w:sz="6" w:space="0" w:color="auto"/>
              <w:right w:val="single" w:sz="4" w:space="0" w:color="auto"/>
            </w:tcBorders>
            <w:shd w:val="clear" w:color="000000" w:fill="DBE5F1"/>
            <w:vAlign w:val="center"/>
            <w:hideMark/>
          </w:tcPr>
          <w:p w14:paraId="4E2CF2B6"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w:t>
            </w:r>
          </w:p>
        </w:tc>
        <w:tc>
          <w:tcPr>
            <w:tcW w:w="921" w:type="dxa"/>
            <w:tcBorders>
              <w:top w:val="single" w:sz="4" w:space="0" w:color="auto"/>
              <w:left w:val="single" w:sz="4" w:space="0" w:color="auto"/>
              <w:bottom w:val="single" w:sz="4" w:space="0" w:color="auto"/>
              <w:right w:val="single" w:sz="4" w:space="0" w:color="auto"/>
            </w:tcBorders>
            <w:shd w:val="clear" w:color="000000" w:fill="DBE5F1"/>
          </w:tcPr>
          <w:p w14:paraId="2D6801F1"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4</w:t>
            </w:r>
          </w:p>
        </w:tc>
        <w:tc>
          <w:tcPr>
            <w:tcW w:w="921" w:type="dxa"/>
            <w:tcBorders>
              <w:top w:val="single" w:sz="4" w:space="0" w:color="auto"/>
              <w:left w:val="single" w:sz="4" w:space="0" w:color="auto"/>
              <w:bottom w:val="single" w:sz="4" w:space="0" w:color="auto"/>
              <w:right w:val="single" w:sz="4" w:space="0" w:color="auto"/>
            </w:tcBorders>
            <w:shd w:val="clear" w:color="000000" w:fill="DBE5F1"/>
          </w:tcPr>
          <w:p w14:paraId="0A1F3B84"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5</w:t>
            </w:r>
          </w:p>
        </w:tc>
        <w:tc>
          <w:tcPr>
            <w:tcW w:w="953" w:type="dxa"/>
            <w:tcBorders>
              <w:top w:val="nil"/>
              <w:left w:val="single" w:sz="4" w:space="0" w:color="auto"/>
              <w:bottom w:val="double" w:sz="6" w:space="0" w:color="auto"/>
              <w:right w:val="single" w:sz="8" w:space="0" w:color="auto"/>
            </w:tcBorders>
            <w:shd w:val="clear" w:color="000000" w:fill="DBE5F1"/>
            <w:vAlign w:val="center"/>
            <w:hideMark/>
          </w:tcPr>
          <w:p w14:paraId="6B3AFCEF"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6</w:t>
            </w:r>
          </w:p>
        </w:tc>
        <w:tc>
          <w:tcPr>
            <w:tcW w:w="889" w:type="dxa"/>
            <w:tcBorders>
              <w:top w:val="nil"/>
              <w:left w:val="nil"/>
              <w:bottom w:val="double" w:sz="6" w:space="0" w:color="auto"/>
              <w:right w:val="double" w:sz="6" w:space="0" w:color="auto"/>
            </w:tcBorders>
            <w:shd w:val="clear" w:color="000000" w:fill="DBE5F1"/>
            <w:vAlign w:val="center"/>
            <w:hideMark/>
          </w:tcPr>
          <w:p w14:paraId="51064FB0"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7</w:t>
            </w:r>
          </w:p>
        </w:tc>
        <w:tc>
          <w:tcPr>
            <w:tcW w:w="1777" w:type="dxa"/>
            <w:tcBorders>
              <w:top w:val="nil"/>
              <w:left w:val="nil"/>
              <w:bottom w:val="double" w:sz="6" w:space="0" w:color="auto"/>
              <w:right w:val="single" w:sz="8" w:space="0" w:color="auto"/>
            </w:tcBorders>
            <w:shd w:val="clear" w:color="000000" w:fill="DBE5F1"/>
            <w:noWrap/>
            <w:vAlign w:val="center"/>
            <w:hideMark/>
          </w:tcPr>
          <w:p w14:paraId="7A2BFE4E"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8</w:t>
            </w:r>
          </w:p>
        </w:tc>
        <w:tc>
          <w:tcPr>
            <w:tcW w:w="1325" w:type="dxa"/>
            <w:tcBorders>
              <w:top w:val="nil"/>
              <w:left w:val="nil"/>
              <w:bottom w:val="double" w:sz="6" w:space="0" w:color="auto"/>
              <w:right w:val="double" w:sz="6" w:space="0" w:color="auto"/>
            </w:tcBorders>
            <w:shd w:val="clear" w:color="000000" w:fill="DBE5F1"/>
            <w:noWrap/>
            <w:vAlign w:val="center"/>
            <w:hideMark/>
          </w:tcPr>
          <w:p w14:paraId="04C801B5" w14:textId="77777777" w:rsidR="005404BD" w:rsidRPr="007F68C0" w:rsidRDefault="005404BD" w:rsidP="00BE419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w:t>
            </w:r>
          </w:p>
        </w:tc>
      </w:tr>
      <w:tr w:rsidR="005404BD" w:rsidRPr="007F68C0" w14:paraId="00A11FDF" w14:textId="77777777" w:rsidTr="0080784D">
        <w:trPr>
          <w:trHeight w:val="795"/>
          <w:jc w:val="center"/>
        </w:trPr>
        <w:tc>
          <w:tcPr>
            <w:tcW w:w="1131" w:type="dxa"/>
            <w:tcBorders>
              <w:top w:val="nil"/>
              <w:left w:val="double" w:sz="6" w:space="0" w:color="auto"/>
              <w:bottom w:val="single" w:sz="8" w:space="0" w:color="auto"/>
              <w:right w:val="double" w:sz="6" w:space="0" w:color="auto"/>
            </w:tcBorders>
            <w:shd w:val="clear" w:color="auto" w:fill="auto"/>
            <w:noWrap/>
            <w:vAlign w:val="center"/>
            <w:hideMark/>
          </w:tcPr>
          <w:p w14:paraId="09CAA2F0" w14:textId="77777777" w:rsidR="005404BD" w:rsidRPr="007F68C0"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Прах</w:t>
            </w:r>
          </w:p>
        </w:tc>
        <w:tc>
          <w:tcPr>
            <w:tcW w:w="952" w:type="dxa"/>
            <w:tcBorders>
              <w:top w:val="nil"/>
              <w:left w:val="nil"/>
              <w:bottom w:val="single" w:sz="8" w:space="0" w:color="auto"/>
              <w:right w:val="single" w:sz="8" w:space="0" w:color="auto"/>
            </w:tcBorders>
            <w:shd w:val="clear" w:color="auto" w:fill="auto"/>
            <w:vAlign w:val="center"/>
            <w:hideMark/>
          </w:tcPr>
          <w:p w14:paraId="3DD98A82" w14:textId="77777777" w:rsidR="005404BD" w:rsidRPr="007F68C0"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15</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single" w:sz="4" w:space="0" w:color="auto"/>
            </w:tcBorders>
            <w:shd w:val="clear" w:color="auto" w:fill="auto"/>
            <w:vAlign w:val="center"/>
            <w:hideMark/>
          </w:tcPr>
          <w:p w14:paraId="5DA37557" w14:textId="77777777" w:rsidR="005404BD" w:rsidRPr="003238B9" w:rsidRDefault="00BD7195" w:rsidP="005404BD">
            <w:pPr>
              <w:spacing w:after="0" w:line="240" w:lineRule="auto"/>
              <w:jc w:val="center"/>
              <w:rPr>
                <w:rFonts w:ascii="Times New Roman" w:eastAsia="Times New Roman" w:hAnsi="Times New Roman" w:cs="Times New Roman"/>
                <w:sz w:val="20"/>
                <w:szCs w:val="20"/>
                <w:lang w:eastAsia="bg-BG"/>
              </w:rPr>
            </w:pPr>
            <w:r w:rsidRPr="003238B9">
              <w:rPr>
                <w:rFonts w:ascii="Times New Roman" w:eastAsia="Times New Roman" w:hAnsi="Times New Roman" w:cs="Times New Roman"/>
                <w:sz w:val="20"/>
                <w:szCs w:val="20"/>
                <w:lang w:eastAsia="bg-BG"/>
              </w:rPr>
              <w:t>14</w:t>
            </w:r>
          </w:p>
        </w:tc>
        <w:tc>
          <w:tcPr>
            <w:tcW w:w="921" w:type="dxa"/>
            <w:tcBorders>
              <w:top w:val="nil"/>
              <w:left w:val="nil"/>
              <w:bottom w:val="single" w:sz="8" w:space="0" w:color="auto"/>
              <w:right w:val="single" w:sz="8" w:space="0" w:color="auto"/>
            </w:tcBorders>
            <w:shd w:val="clear" w:color="auto" w:fill="auto"/>
            <w:vAlign w:val="center"/>
          </w:tcPr>
          <w:p w14:paraId="62D97BD2" w14:textId="77777777" w:rsidR="005404BD" w:rsidRPr="003238B9"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3238B9">
              <w:rPr>
                <w:rFonts w:ascii="Times New Roman" w:eastAsia="Times New Roman" w:hAnsi="Times New Roman" w:cs="Times New Roman"/>
                <w:color w:val="000000"/>
                <w:sz w:val="20"/>
                <w:szCs w:val="20"/>
                <w:lang w:eastAsia="bg-BG"/>
              </w:rPr>
              <w:t>30</w:t>
            </w:r>
            <w:r w:rsidRPr="003238B9">
              <w:rPr>
                <w:rFonts w:ascii="Times New Roman" w:eastAsia="Times New Roman" w:hAnsi="Times New Roman" w:cs="Times New Roman"/>
                <w:color w:val="000000"/>
                <w:sz w:val="20"/>
                <w:szCs w:val="20"/>
                <w:vertAlign w:val="superscript"/>
                <w:lang w:eastAsia="bg-BG"/>
              </w:rPr>
              <w:t>1</w:t>
            </w:r>
            <w:r w:rsidRPr="003238B9">
              <w:rPr>
                <w:rFonts w:ascii="Times New Roman" w:eastAsia="Times New Roman" w:hAnsi="Times New Roman" w:cs="Times New Roman"/>
                <w:color w:val="000000"/>
                <w:sz w:val="20"/>
                <w:szCs w:val="20"/>
                <w:lang w:eastAsia="bg-BG"/>
              </w:rPr>
              <w:br/>
              <w:t>(НДЕ -СЕН 15</w:t>
            </w:r>
            <w:r w:rsidRPr="003238B9">
              <w:rPr>
                <w:rFonts w:ascii="Times New Roman" w:eastAsia="Times New Roman" w:hAnsi="Times New Roman" w:cs="Times New Roman"/>
                <w:color w:val="000000"/>
                <w:sz w:val="20"/>
                <w:szCs w:val="20"/>
                <w:vertAlign w:val="superscript"/>
                <w:lang w:eastAsia="bg-BG"/>
              </w:rPr>
              <w:t>2</w:t>
            </w:r>
            <w:r w:rsidRPr="003238B9">
              <w:rPr>
                <w:rFonts w:ascii="Times New Roman" w:eastAsia="Times New Roman" w:hAnsi="Times New Roman" w:cs="Times New Roman"/>
                <w:color w:val="000000"/>
                <w:sz w:val="20"/>
                <w:szCs w:val="20"/>
                <w:lang w:eastAsia="bg-BG"/>
              </w:rPr>
              <w:t>)</w:t>
            </w:r>
          </w:p>
        </w:tc>
        <w:tc>
          <w:tcPr>
            <w:tcW w:w="921" w:type="dxa"/>
            <w:tcBorders>
              <w:top w:val="nil"/>
              <w:left w:val="nil"/>
              <w:bottom w:val="single" w:sz="8" w:space="0" w:color="auto"/>
              <w:right w:val="single" w:sz="4" w:space="0" w:color="auto"/>
            </w:tcBorders>
            <w:shd w:val="clear" w:color="auto" w:fill="auto"/>
            <w:vAlign w:val="center"/>
          </w:tcPr>
          <w:p w14:paraId="4C7012BC" w14:textId="77777777" w:rsidR="005404BD" w:rsidRPr="003238B9" w:rsidRDefault="00BD7195" w:rsidP="005404BD">
            <w:pPr>
              <w:spacing w:after="0" w:line="240" w:lineRule="auto"/>
              <w:jc w:val="center"/>
              <w:rPr>
                <w:rFonts w:ascii="Times New Roman" w:eastAsia="Times New Roman" w:hAnsi="Times New Roman" w:cs="Times New Roman"/>
                <w:sz w:val="20"/>
                <w:szCs w:val="20"/>
                <w:lang w:eastAsia="bg-BG"/>
              </w:rPr>
            </w:pPr>
            <w:r w:rsidRPr="003238B9">
              <w:rPr>
                <w:rFonts w:ascii="Times New Roman" w:eastAsia="Times New Roman" w:hAnsi="Times New Roman" w:cs="Times New Roman"/>
                <w:sz w:val="20"/>
                <w:szCs w:val="20"/>
                <w:lang w:eastAsia="bg-BG"/>
              </w:rPr>
              <w:t>33</w:t>
            </w:r>
          </w:p>
        </w:tc>
        <w:tc>
          <w:tcPr>
            <w:tcW w:w="953" w:type="dxa"/>
            <w:tcBorders>
              <w:top w:val="nil"/>
              <w:left w:val="nil"/>
              <w:bottom w:val="single" w:sz="8" w:space="0" w:color="auto"/>
              <w:right w:val="single" w:sz="8" w:space="0" w:color="auto"/>
            </w:tcBorders>
            <w:shd w:val="clear" w:color="auto" w:fill="auto"/>
            <w:vAlign w:val="center"/>
            <w:hideMark/>
          </w:tcPr>
          <w:p w14:paraId="028BA246" w14:textId="77777777" w:rsidR="005404BD" w:rsidRPr="003238B9"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3238B9">
              <w:rPr>
                <w:rFonts w:ascii="Times New Roman" w:eastAsia="Times New Roman" w:hAnsi="Times New Roman" w:cs="Times New Roman"/>
                <w:color w:val="000000"/>
                <w:sz w:val="20"/>
                <w:szCs w:val="20"/>
                <w:lang w:eastAsia="bg-BG"/>
              </w:rPr>
              <w:t>5</w:t>
            </w:r>
            <w:r w:rsidRPr="003238B9">
              <w:rPr>
                <w:rFonts w:ascii="Times New Roman" w:eastAsia="Times New Roman" w:hAnsi="Times New Roman" w:cs="Times New Roman"/>
                <w:color w:val="000000"/>
                <w:sz w:val="20"/>
                <w:szCs w:val="20"/>
                <w:vertAlign w:val="superscript"/>
                <w:lang w:eastAsia="bg-BG"/>
              </w:rPr>
              <w:t>1</w:t>
            </w:r>
          </w:p>
        </w:tc>
        <w:tc>
          <w:tcPr>
            <w:tcW w:w="889" w:type="dxa"/>
            <w:tcBorders>
              <w:top w:val="nil"/>
              <w:left w:val="nil"/>
              <w:bottom w:val="single" w:sz="8" w:space="0" w:color="auto"/>
              <w:right w:val="double" w:sz="6" w:space="0" w:color="auto"/>
            </w:tcBorders>
            <w:shd w:val="clear" w:color="auto" w:fill="auto"/>
            <w:vAlign w:val="center"/>
            <w:hideMark/>
          </w:tcPr>
          <w:p w14:paraId="41DD0117" w14:textId="77777777" w:rsidR="005404BD" w:rsidRPr="003238B9" w:rsidRDefault="00BD7195" w:rsidP="005404BD">
            <w:pPr>
              <w:spacing w:after="0" w:line="240" w:lineRule="auto"/>
              <w:jc w:val="center"/>
              <w:rPr>
                <w:rFonts w:ascii="Times New Roman" w:eastAsia="Times New Roman" w:hAnsi="Times New Roman" w:cs="Times New Roman"/>
                <w:sz w:val="20"/>
                <w:szCs w:val="20"/>
                <w:lang w:eastAsia="bg-BG"/>
              </w:rPr>
            </w:pPr>
            <w:r w:rsidRPr="003238B9">
              <w:rPr>
                <w:rFonts w:ascii="Times New Roman" w:eastAsia="Times New Roman" w:hAnsi="Times New Roman" w:cs="Times New Roman"/>
                <w:sz w:val="20"/>
                <w:szCs w:val="20"/>
                <w:lang w:eastAsia="bg-BG"/>
              </w:rPr>
              <w:t>51</w:t>
            </w:r>
          </w:p>
        </w:tc>
        <w:tc>
          <w:tcPr>
            <w:tcW w:w="1777" w:type="dxa"/>
            <w:tcBorders>
              <w:top w:val="nil"/>
              <w:left w:val="nil"/>
              <w:bottom w:val="single" w:sz="8" w:space="0" w:color="auto"/>
              <w:right w:val="single" w:sz="8" w:space="0" w:color="auto"/>
            </w:tcBorders>
            <w:shd w:val="clear" w:color="auto" w:fill="auto"/>
            <w:vAlign w:val="center"/>
          </w:tcPr>
          <w:p w14:paraId="3026327F" w14:textId="77777777" w:rsidR="005404BD" w:rsidRDefault="006E7966" w:rsidP="005404BD">
            <w:pPr>
              <w:spacing w:after="0" w:line="240" w:lineRule="auto"/>
              <w:jc w:val="center"/>
              <w:rPr>
                <w:rFonts w:ascii="Times New Roman" w:eastAsia="Times New Roman" w:hAnsi="Times New Roman" w:cs="Times New Roman"/>
                <w:b/>
                <w:bCs/>
                <w:color w:val="000000"/>
                <w:sz w:val="20"/>
                <w:szCs w:val="20"/>
                <w:lang w:eastAsia="bg-BG"/>
              </w:rPr>
            </w:pPr>
            <w:r>
              <w:rPr>
                <w:rFonts w:ascii="Times New Roman" w:eastAsia="Times New Roman" w:hAnsi="Times New Roman" w:cs="Times New Roman"/>
                <w:b/>
                <w:bCs/>
                <w:color w:val="000000"/>
                <w:sz w:val="20"/>
                <w:szCs w:val="20"/>
                <w:lang w:eastAsia="bg-BG"/>
              </w:rPr>
              <w:t>17</w:t>
            </w:r>
          </w:p>
          <w:p w14:paraId="567FA8E5" w14:textId="6A42D5A3" w:rsidR="006E7966" w:rsidRPr="006E7966" w:rsidRDefault="006E7966" w:rsidP="005404BD">
            <w:pPr>
              <w:spacing w:after="0" w:line="240" w:lineRule="auto"/>
              <w:jc w:val="center"/>
              <w:rPr>
                <w:rFonts w:ascii="Times New Roman" w:eastAsia="Times New Roman" w:hAnsi="Times New Roman" w:cs="Times New Roman"/>
                <w:b/>
                <w:bCs/>
                <w:color w:val="000000"/>
                <w:sz w:val="20"/>
                <w:szCs w:val="20"/>
                <w:lang w:eastAsia="bg-BG"/>
              </w:rPr>
            </w:pPr>
            <w:r w:rsidRPr="006E7966">
              <w:rPr>
                <w:rFonts w:ascii="Times New Roman" w:eastAsia="Times New Roman" w:hAnsi="Times New Roman" w:cs="Times New Roman"/>
                <w:b/>
                <w:color w:val="000000"/>
                <w:sz w:val="20"/>
                <w:szCs w:val="20"/>
                <w:lang w:eastAsia="bg-BG"/>
              </w:rPr>
              <w:t>(НДЕ -СЕН 9,8</w:t>
            </w:r>
            <w:r w:rsidRPr="006E7966">
              <w:rPr>
                <w:rFonts w:ascii="Times New Roman" w:eastAsia="Times New Roman" w:hAnsi="Times New Roman" w:cs="Times New Roman"/>
                <w:b/>
                <w:color w:val="000000"/>
                <w:sz w:val="20"/>
                <w:szCs w:val="20"/>
                <w:vertAlign w:val="superscript"/>
                <w:lang w:eastAsia="bg-BG"/>
              </w:rPr>
              <w:t>2</w:t>
            </w:r>
            <w:r w:rsidRPr="006E7966">
              <w:rPr>
                <w:rFonts w:ascii="Times New Roman" w:eastAsia="Times New Roman" w:hAnsi="Times New Roman" w:cs="Times New Roman"/>
                <w:b/>
                <w:color w:val="000000"/>
                <w:sz w:val="20"/>
                <w:szCs w:val="20"/>
                <w:lang w:eastAsia="bg-BG"/>
              </w:rPr>
              <w:t>)</w:t>
            </w:r>
          </w:p>
        </w:tc>
        <w:tc>
          <w:tcPr>
            <w:tcW w:w="1325" w:type="dxa"/>
            <w:tcBorders>
              <w:top w:val="nil"/>
              <w:left w:val="nil"/>
              <w:bottom w:val="single" w:sz="8" w:space="0" w:color="auto"/>
              <w:right w:val="double" w:sz="6" w:space="0" w:color="auto"/>
            </w:tcBorders>
            <w:shd w:val="clear" w:color="auto" w:fill="auto"/>
            <w:noWrap/>
            <w:vAlign w:val="center"/>
            <w:hideMark/>
          </w:tcPr>
          <w:p w14:paraId="7A7F4C5A" w14:textId="77777777" w:rsidR="005404BD" w:rsidRPr="007F68C0"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5404BD" w:rsidRPr="007F68C0" w14:paraId="55EE81FA" w14:textId="77777777" w:rsidTr="0080784D">
        <w:trPr>
          <w:trHeight w:val="780"/>
          <w:jc w:val="center"/>
        </w:trPr>
        <w:tc>
          <w:tcPr>
            <w:tcW w:w="1131" w:type="dxa"/>
            <w:tcBorders>
              <w:top w:val="nil"/>
              <w:left w:val="double" w:sz="6" w:space="0" w:color="auto"/>
              <w:bottom w:val="single" w:sz="8" w:space="0" w:color="auto"/>
              <w:right w:val="double" w:sz="6" w:space="0" w:color="auto"/>
            </w:tcBorders>
            <w:shd w:val="clear" w:color="000000" w:fill="FFFFFF"/>
            <w:noWrap/>
            <w:vAlign w:val="center"/>
            <w:hideMark/>
          </w:tcPr>
          <w:p w14:paraId="40505533" w14:textId="77777777" w:rsidR="005404BD" w:rsidRPr="007F68C0"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SO</w:t>
            </w:r>
            <w:r w:rsidRPr="007F68C0">
              <w:rPr>
                <w:rFonts w:ascii="Times New Roman" w:eastAsia="Times New Roman" w:hAnsi="Times New Roman" w:cs="Times New Roman"/>
                <w:color w:val="000000"/>
                <w:sz w:val="20"/>
                <w:szCs w:val="20"/>
                <w:vertAlign w:val="subscript"/>
                <w:lang w:eastAsia="bg-BG"/>
              </w:rPr>
              <w:t>2</w:t>
            </w:r>
          </w:p>
        </w:tc>
        <w:tc>
          <w:tcPr>
            <w:tcW w:w="952" w:type="dxa"/>
            <w:tcBorders>
              <w:top w:val="nil"/>
              <w:left w:val="nil"/>
              <w:bottom w:val="single" w:sz="8" w:space="0" w:color="auto"/>
              <w:right w:val="single" w:sz="8" w:space="0" w:color="auto"/>
            </w:tcBorders>
            <w:shd w:val="clear" w:color="000000" w:fill="FFFFFF"/>
            <w:vAlign w:val="center"/>
            <w:hideMark/>
          </w:tcPr>
          <w:p w14:paraId="64E15F4A" w14:textId="77777777" w:rsidR="005404BD" w:rsidRPr="007F68C0"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200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100</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single" w:sz="8" w:space="0" w:color="auto"/>
              <w:right w:val="single" w:sz="4" w:space="0" w:color="auto"/>
            </w:tcBorders>
            <w:shd w:val="clear" w:color="000000" w:fill="FFFFFF"/>
            <w:vAlign w:val="center"/>
            <w:hideMark/>
          </w:tcPr>
          <w:p w14:paraId="3511966A" w14:textId="77777777" w:rsidR="005404BD" w:rsidRPr="00925C5F" w:rsidRDefault="00BD7195" w:rsidP="005404BD">
            <w:pPr>
              <w:spacing w:after="0" w:line="240" w:lineRule="auto"/>
              <w:jc w:val="center"/>
              <w:rPr>
                <w:rFonts w:ascii="Times New Roman" w:eastAsia="Times New Roman" w:hAnsi="Times New Roman" w:cs="Times New Roman"/>
                <w:sz w:val="20"/>
                <w:szCs w:val="20"/>
                <w:lang w:eastAsia="bg-BG"/>
              </w:rPr>
            </w:pPr>
            <w:r w:rsidRPr="00925C5F">
              <w:rPr>
                <w:rFonts w:ascii="Times New Roman" w:eastAsia="Times New Roman" w:hAnsi="Times New Roman" w:cs="Times New Roman"/>
                <w:sz w:val="20"/>
                <w:szCs w:val="20"/>
                <w:lang w:eastAsia="bg-BG"/>
              </w:rPr>
              <w:t>14</w:t>
            </w:r>
          </w:p>
        </w:tc>
        <w:tc>
          <w:tcPr>
            <w:tcW w:w="921" w:type="dxa"/>
            <w:tcBorders>
              <w:top w:val="nil"/>
              <w:left w:val="nil"/>
              <w:bottom w:val="single" w:sz="8" w:space="0" w:color="auto"/>
              <w:right w:val="single" w:sz="8" w:space="0" w:color="auto"/>
            </w:tcBorders>
            <w:shd w:val="clear" w:color="000000" w:fill="FFFFFF"/>
            <w:vAlign w:val="center"/>
          </w:tcPr>
          <w:p w14:paraId="7EC435FF" w14:textId="77777777" w:rsidR="005404BD" w:rsidRPr="00925C5F"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925C5F">
              <w:rPr>
                <w:rFonts w:ascii="Times New Roman" w:eastAsia="Times New Roman" w:hAnsi="Times New Roman" w:cs="Times New Roman"/>
                <w:color w:val="000000"/>
                <w:sz w:val="20"/>
                <w:szCs w:val="20"/>
                <w:lang w:eastAsia="bg-BG"/>
              </w:rPr>
              <w:t>200</w:t>
            </w:r>
            <w:r w:rsidRPr="00925C5F">
              <w:rPr>
                <w:rFonts w:ascii="Times New Roman" w:eastAsia="Times New Roman" w:hAnsi="Times New Roman" w:cs="Times New Roman"/>
                <w:color w:val="000000"/>
                <w:sz w:val="20"/>
                <w:szCs w:val="20"/>
                <w:vertAlign w:val="superscript"/>
                <w:lang w:eastAsia="bg-BG"/>
              </w:rPr>
              <w:t>1</w:t>
            </w:r>
            <w:r w:rsidRPr="00925C5F">
              <w:rPr>
                <w:rFonts w:ascii="Times New Roman" w:eastAsia="Times New Roman" w:hAnsi="Times New Roman" w:cs="Times New Roman"/>
                <w:color w:val="000000"/>
                <w:sz w:val="20"/>
                <w:szCs w:val="20"/>
                <w:lang w:eastAsia="bg-BG"/>
              </w:rPr>
              <w:br/>
              <w:t>(НДЕ -СЕН 100</w:t>
            </w:r>
            <w:r w:rsidRPr="00925C5F">
              <w:rPr>
                <w:rFonts w:ascii="Times New Roman" w:eastAsia="Times New Roman" w:hAnsi="Times New Roman" w:cs="Times New Roman"/>
                <w:color w:val="000000"/>
                <w:sz w:val="20"/>
                <w:szCs w:val="20"/>
                <w:vertAlign w:val="superscript"/>
                <w:lang w:eastAsia="bg-BG"/>
              </w:rPr>
              <w:t>2</w:t>
            </w:r>
            <w:r w:rsidRPr="00925C5F">
              <w:rPr>
                <w:rFonts w:ascii="Times New Roman" w:eastAsia="Times New Roman" w:hAnsi="Times New Roman" w:cs="Times New Roman"/>
                <w:color w:val="000000"/>
                <w:sz w:val="20"/>
                <w:szCs w:val="20"/>
                <w:lang w:eastAsia="bg-BG"/>
              </w:rPr>
              <w:t>)</w:t>
            </w:r>
          </w:p>
        </w:tc>
        <w:tc>
          <w:tcPr>
            <w:tcW w:w="921" w:type="dxa"/>
            <w:tcBorders>
              <w:top w:val="nil"/>
              <w:left w:val="nil"/>
              <w:bottom w:val="single" w:sz="8" w:space="0" w:color="auto"/>
              <w:right w:val="single" w:sz="4" w:space="0" w:color="auto"/>
            </w:tcBorders>
            <w:shd w:val="clear" w:color="000000" w:fill="FFFFFF"/>
            <w:vAlign w:val="center"/>
          </w:tcPr>
          <w:p w14:paraId="48588181" w14:textId="77777777" w:rsidR="005404BD" w:rsidRPr="00925C5F" w:rsidRDefault="00BD7195" w:rsidP="005404BD">
            <w:pPr>
              <w:spacing w:after="0" w:line="240" w:lineRule="auto"/>
              <w:jc w:val="center"/>
              <w:rPr>
                <w:rFonts w:ascii="Times New Roman" w:eastAsia="Times New Roman" w:hAnsi="Times New Roman" w:cs="Times New Roman"/>
                <w:sz w:val="20"/>
                <w:szCs w:val="20"/>
                <w:lang w:eastAsia="bg-BG"/>
              </w:rPr>
            </w:pPr>
            <w:r w:rsidRPr="00925C5F">
              <w:rPr>
                <w:rFonts w:ascii="Times New Roman" w:eastAsia="Times New Roman" w:hAnsi="Times New Roman" w:cs="Times New Roman"/>
                <w:sz w:val="20"/>
                <w:szCs w:val="20"/>
                <w:lang w:eastAsia="bg-BG"/>
              </w:rPr>
              <w:t>33</w:t>
            </w:r>
          </w:p>
        </w:tc>
        <w:tc>
          <w:tcPr>
            <w:tcW w:w="953" w:type="dxa"/>
            <w:tcBorders>
              <w:top w:val="nil"/>
              <w:left w:val="nil"/>
              <w:bottom w:val="single" w:sz="8" w:space="0" w:color="auto"/>
              <w:right w:val="single" w:sz="8" w:space="0" w:color="auto"/>
            </w:tcBorders>
            <w:shd w:val="clear" w:color="000000" w:fill="FFFFFF"/>
            <w:vAlign w:val="center"/>
            <w:hideMark/>
          </w:tcPr>
          <w:p w14:paraId="066D1419" w14:textId="77777777" w:rsidR="005404BD" w:rsidRPr="00925C5F"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925C5F">
              <w:rPr>
                <w:rFonts w:ascii="Times New Roman" w:eastAsia="Times New Roman" w:hAnsi="Times New Roman" w:cs="Times New Roman"/>
                <w:color w:val="000000"/>
                <w:sz w:val="20"/>
                <w:szCs w:val="20"/>
                <w:lang w:eastAsia="bg-BG"/>
              </w:rPr>
              <w:t>35</w:t>
            </w:r>
            <w:r w:rsidRPr="00925C5F">
              <w:rPr>
                <w:rFonts w:ascii="Times New Roman" w:eastAsia="Times New Roman" w:hAnsi="Times New Roman" w:cs="Times New Roman"/>
                <w:color w:val="000000"/>
                <w:sz w:val="20"/>
                <w:szCs w:val="20"/>
                <w:vertAlign w:val="superscript"/>
                <w:lang w:eastAsia="bg-BG"/>
              </w:rPr>
              <w:t>1</w:t>
            </w:r>
          </w:p>
        </w:tc>
        <w:tc>
          <w:tcPr>
            <w:tcW w:w="889" w:type="dxa"/>
            <w:tcBorders>
              <w:top w:val="nil"/>
              <w:left w:val="nil"/>
              <w:bottom w:val="single" w:sz="8" w:space="0" w:color="auto"/>
              <w:right w:val="double" w:sz="6" w:space="0" w:color="auto"/>
            </w:tcBorders>
            <w:shd w:val="clear" w:color="000000" w:fill="FFFFFF"/>
            <w:vAlign w:val="center"/>
            <w:hideMark/>
          </w:tcPr>
          <w:p w14:paraId="21A8BB95" w14:textId="77777777" w:rsidR="005404BD" w:rsidRPr="00925C5F" w:rsidRDefault="00BD7195" w:rsidP="005404BD">
            <w:pPr>
              <w:spacing w:after="0" w:line="240" w:lineRule="auto"/>
              <w:jc w:val="center"/>
              <w:rPr>
                <w:rFonts w:ascii="Times New Roman" w:eastAsia="Times New Roman" w:hAnsi="Times New Roman" w:cs="Times New Roman"/>
                <w:sz w:val="20"/>
                <w:szCs w:val="20"/>
                <w:lang w:eastAsia="bg-BG"/>
              </w:rPr>
            </w:pPr>
            <w:r w:rsidRPr="00925C5F">
              <w:rPr>
                <w:rFonts w:ascii="Times New Roman" w:eastAsia="Times New Roman" w:hAnsi="Times New Roman" w:cs="Times New Roman"/>
                <w:sz w:val="20"/>
                <w:szCs w:val="20"/>
                <w:lang w:eastAsia="bg-BG"/>
              </w:rPr>
              <w:t>51</w:t>
            </w:r>
          </w:p>
        </w:tc>
        <w:tc>
          <w:tcPr>
            <w:tcW w:w="1777" w:type="dxa"/>
            <w:tcBorders>
              <w:top w:val="nil"/>
              <w:left w:val="nil"/>
              <w:bottom w:val="single" w:sz="8" w:space="0" w:color="auto"/>
              <w:right w:val="single" w:sz="8" w:space="0" w:color="auto"/>
            </w:tcBorders>
            <w:shd w:val="clear" w:color="auto" w:fill="auto"/>
            <w:vAlign w:val="center"/>
          </w:tcPr>
          <w:p w14:paraId="2AFC47D4" w14:textId="00A24EA3" w:rsidR="003238B9" w:rsidRDefault="003238B9" w:rsidP="003238B9">
            <w:pPr>
              <w:spacing w:after="0" w:line="240" w:lineRule="auto"/>
              <w:jc w:val="center"/>
              <w:rPr>
                <w:rFonts w:ascii="Times New Roman" w:eastAsia="Times New Roman" w:hAnsi="Times New Roman" w:cs="Times New Roman"/>
                <w:b/>
                <w:bCs/>
                <w:color w:val="000000"/>
                <w:sz w:val="20"/>
                <w:szCs w:val="20"/>
                <w:lang w:eastAsia="bg-BG"/>
              </w:rPr>
            </w:pPr>
            <w:r>
              <w:rPr>
                <w:rFonts w:ascii="Times New Roman" w:eastAsia="Times New Roman" w:hAnsi="Times New Roman" w:cs="Times New Roman"/>
                <w:b/>
                <w:bCs/>
                <w:color w:val="000000"/>
                <w:sz w:val="20"/>
                <w:szCs w:val="20"/>
                <w:lang w:eastAsia="bg-BG"/>
              </w:rPr>
              <w:t>114,1</w:t>
            </w:r>
          </w:p>
          <w:p w14:paraId="6130F4F4" w14:textId="12591B68" w:rsidR="005404BD" w:rsidRPr="007F68C0" w:rsidRDefault="003238B9" w:rsidP="003238B9">
            <w:pPr>
              <w:spacing w:after="0" w:line="240" w:lineRule="auto"/>
              <w:jc w:val="center"/>
              <w:rPr>
                <w:rFonts w:ascii="Times New Roman" w:eastAsia="Times New Roman" w:hAnsi="Times New Roman" w:cs="Times New Roman"/>
                <w:b/>
                <w:bCs/>
                <w:color w:val="000000"/>
                <w:sz w:val="20"/>
                <w:szCs w:val="20"/>
                <w:lang w:eastAsia="bg-BG"/>
              </w:rPr>
            </w:pPr>
            <w:r w:rsidRPr="006E7966">
              <w:rPr>
                <w:rFonts w:ascii="Times New Roman" w:eastAsia="Times New Roman" w:hAnsi="Times New Roman" w:cs="Times New Roman"/>
                <w:b/>
                <w:color w:val="000000"/>
                <w:sz w:val="20"/>
                <w:szCs w:val="20"/>
                <w:lang w:eastAsia="bg-BG"/>
              </w:rPr>
              <w:t xml:space="preserve">(НДЕ -СЕН </w:t>
            </w:r>
            <w:r>
              <w:rPr>
                <w:rFonts w:ascii="Times New Roman" w:eastAsia="Times New Roman" w:hAnsi="Times New Roman" w:cs="Times New Roman"/>
                <w:b/>
                <w:color w:val="000000"/>
                <w:sz w:val="20"/>
                <w:szCs w:val="20"/>
                <w:lang w:eastAsia="bg-BG"/>
              </w:rPr>
              <w:t>66,2</w:t>
            </w:r>
            <w:r w:rsidRPr="006E7966">
              <w:rPr>
                <w:rFonts w:ascii="Times New Roman" w:eastAsia="Times New Roman" w:hAnsi="Times New Roman" w:cs="Times New Roman"/>
                <w:b/>
                <w:color w:val="000000"/>
                <w:sz w:val="20"/>
                <w:szCs w:val="20"/>
                <w:vertAlign w:val="superscript"/>
                <w:lang w:eastAsia="bg-BG"/>
              </w:rPr>
              <w:t>2</w:t>
            </w:r>
            <w:r w:rsidRPr="006E7966">
              <w:rPr>
                <w:rFonts w:ascii="Times New Roman" w:eastAsia="Times New Roman" w:hAnsi="Times New Roman" w:cs="Times New Roman"/>
                <w:b/>
                <w:color w:val="000000"/>
                <w:sz w:val="20"/>
                <w:szCs w:val="20"/>
                <w:lang w:eastAsia="bg-BG"/>
              </w:rPr>
              <w:t>)</w:t>
            </w:r>
          </w:p>
        </w:tc>
        <w:tc>
          <w:tcPr>
            <w:tcW w:w="1325" w:type="dxa"/>
            <w:tcBorders>
              <w:top w:val="nil"/>
              <w:left w:val="nil"/>
              <w:bottom w:val="single" w:sz="8" w:space="0" w:color="auto"/>
              <w:right w:val="double" w:sz="6" w:space="0" w:color="auto"/>
            </w:tcBorders>
            <w:shd w:val="clear" w:color="auto" w:fill="auto"/>
            <w:noWrap/>
            <w:vAlign w:val="center"/>
            <w:hideMark/>
          </w:tcPr>
          <w:p w14:paraId="2E322CD4" w14:textId="77777777" w:rsidR="005404BD" w:rsidRPr="007F68C0"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5404BD" w:rsidRPr="007F68C0" w14:paraId="440E23CD" w14:textId="77777777" w:rsidTr="0080784D">
        <w:trPr>
          <w:trHeight w:val="780"/>
          <w:jc w:val="center"/>
        </w:trPr>
        <w:tc>
          <w:tcPr>
            <w:tcW w:w="1131" w:type="dxa"/>
            <w:tcBorders>
              <w:top w:val="nil"/>
              <w:left w:val="double" w:sz="6" w:space="0" w:color="auto"/>
              <w:bottom w:val="double" w:sz="6" w:space="0" w:color="auto"/>
              <w:right w:val="double" w:sz="6" w:space="0" w:color="auto"/>
            </w:tcBorders>
            <w:shd w:val="clear" w:color="auto" w:fill="auto"/>
            <w:noWrap/>
            <w:vAlign w:val="center"/>
            <w:hideMark/>
          </w:tcPr>
          <w:p w14:paraId="39FD402B" w14:textId="77777777" w:rsidR="005404BD" w:rsidRPr="007F68C0"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lastRenderedPageBreak/>
              <w:t>NOx</w:t>
            </w:r>
          </w:p>
        </w:tc>
        <w:tc>
          <w:tcPr>
            <w:tcW w:w="952" w:type="dxa"/>
            <w:tcBorders>
              <w:top w:val="nil"/>
              <w:left w:val="nil"/>
              <w:bottom w:val="double" w:sz="6" w:space="0" w:color="auto"/>
              <w:right w:val="single" w:sz="8" w:space="0" w:color="auto"/>
            </w:tcBorders>
            <w:shd w:val="clear" w:color="auto" w:fill="auto"/>
            <w:vAlign w:val="center"/>
            <w:hideMark/>
          </w:tcPr>
          <w:p w14:paraId="43937E1F" w14:textId="77777777" w:rsidR="005404BD" w:rsidRPr="007F68C0"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300</w:t>
            </w:r>
            <w:r w:rsidRPr="007F68C0">
              <w:rPr>
                <w:rFonts w:ascii="Times New Roman" w:eastAsia="Times New Roman" w:hAnsi="Times New Roman" w:cs="Times New Roman"/>
                <w:color w:val="000000"/>
                <w:sz w:val="20"/>
                <w:szCs w:val="20"/>
                <w:vertAlign w:val="superscript"/>
                <w:lang w:eastAsia="bg-BG"/>
              </w:rPr>
              <w:t>1</w:t>
            </w:r>
            <w:r w:rsidRPr="007F68C0">
              <w:rPr>
                <w:rFonts w:ascii="Times New Roman" w:eastAsia="Times New Roman" w:hAnsi="Times New Roman" w:cs="Times New Roman"/>
                <w:color w:val="000000"/>
                <w:sz w:val="20"/>
                <w:szCs w:val="20"/>
                <w:lang w:eastAsia="bg-BG"/>
              </w:rPr>
              <w:br/>
              <w:t>(НДЕ -СЕН 225</w:t>
            </w:r>
            <w:r w:rsidRPr="007F68C0">
              <w:rPr>
                <w:rFonts w:ascii="Times New Roman" w:eastAsia="Times New Roman" w:hAnsi="Times New Roman" w:cs="Times New Roman"/>
                <w:color w:val="000000"/>
                <w:sz w:val="20"/>
                <w:szCs w:val="20"/>
                <w:vertAlign w:val="superscript"/>
                <w:lang w:eastAsia="bg-BG"/>
              </w:rPr>
              <w:t>2</w:t>
            </w:r>
            <w:r w:rsidRPr="007F68C0">
              <w:rPr>
                <w:rFonts w:ascii="Times New Roman" w:eastAsia="Times New Roman" w:hAnsi="Times New Roman" w:cs="Times New Roman"/>
                <w:color w:val="000000"/>
                <w:sz w:val="20"/>
                <w:szCs w:val="20"/>
                <w:lang w:eastAsia="bg-BG"/>
              </w:rPr>
              <w:t>)</w:t>
            </w:r>
          </w:p>
        </w:tc>
        <w:tc>
          <w:tcPr>
            <w:tcW w:w="889" w:type="dxa"/>
            <w:tcBorders>
              <w:top w:val="nil"/>
              <w:left w:val="nil"/>
              <w:bottom w:val="double" w:sz="6" w:space="0" w:color="auto"/>
              <w:right w:val="single" w:sz="4" w:space="0" w:color="auto"/>
            </w:tcBorders>
            <w:shd w:val="clear" w:color="auto" w:fill="auto"/>
            <w:vAlign w:val="center"/>
            <w:hideMark/>
          </w:tcPr>
          <w:p w14:paraId="0C5A5690" w14:textId="77777777" w:rsidR="005404BD" w:rsidRPr="00F7680D" w:rsidRDefault="00BD7195" w:rsidP="005404BD">
            <w:pPr>
              <w:spacing w:after="0" w:line="240" w:lineRule="auto"/>
              <w:jc w:val="center"/>
              <w:rPr>
                <w:rFonts w:ascii="Times New Roman" w:eastAsia="Times New Roman" w:hAnsi="Times New Roman" w:cs="Times New Roman"/>
                <w:sz w:val="20"/>
                <w:szCs w:val="20"/>
                <w:lang w:eastAsia="bg-BG"/>
              </w:rPr>
            </w:pPr>
            <w:r w:rsidRPr="00F7680D">
              <w:rPr>
                <w:rFonts w:ascii="Times New Roman" w:eastAsia="Times New Roman" w:hAnsi="Times New Roman" w:cs="Times New Roman"/>
                <w:sz w:val="20"/>
                <w:szCs w:val="20"/>
                <w:lang w:eastAsia="bg-BG"/>
              </w:rPr>
              <w:t>14</w:t>
            </w:r>
          </w:p>
        </w:tc>
        <w:tc>
          <w:tcPr>
            <w:tcW w:w="921" w:type="dxa"/>
            <w:tcBorders>
              <w:top w:val="nil"/>
              <w:left w:val="nil"/>
              <w:bottom w:val="double" w:sz="6" w:space="0" w:color="auto"/>
              <w:right w:val="single" w:sz="8" w:space="0" w:color="auto"/>
            </w:tcBorders>
            <w:shd w:val="clear" w:color="auto" w:fill="auto"/>
            <w:vAlign w:val="center"/>
          </w:tcPr>
          <w:p w14:paraId="00B789FD" w14:textId="77777777" w:rsidR="005404BD" w:rsidRPr="00F7680D"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F7680D">
              <w:rPr>
                <w:rFonts w:ascii="Times New Roman" w:eastAsia="Times New Roman" w:hAnsi="Times New Roman" w:cs="Times New Roman"/>
                <w:color w:val="000000"/>
                <w:sz w:val="20"/>
                <w:szCs w:val="20"/>
                <w:lang w:eastAsia="bg-BG"/>
              </w:rPr>
              <w:t>300</w:t>
            </w:r>
            <w:r w:rsidRPr="00F7680D">
              <w:rPr>
                <w:rFonts w:ascii="Times New Roman" w:eastAsia="Times New Roman" w:hAnsi="Times New Roman" w:cs="Times New Roman"/>
                <w:color w:val="000000"/>
                <w:sz w:val="20"/>
                <w:szCs w:val="20"/>
                <w:vertAlign w:val="superscript"/>
                <w:lang w:eastAsia="bg-BG"/>
              </w:rPr>
              <w:t>1</w:t>
            </w:r>
            <w:r w:rsidRPr="00F7680D">
              <w:rPr>
                <w:rFonts w:ascii="Times New Roman" w:eastAsia="Times New Roman" w:hAnsi="Times New Roman" w:cs="Times New Roman"/>
                <w:color w:val="000000"/>
                <w:sz w:val="20"/>
                <w:szCs w:val="20"/>
                <w:lang w:eastAsia="bg-BG"/>
              </w:rPr>
              <w:br/>
              <w:t>(НДЕ -СЕН 225</w:t>
            </w:r>
            <w:r w:rsidRPr="00F7680D">
              <w:rPr>
                <w:rFonts w:ascii="Times New Roman" w:eastAsia="Times New Roman" w:hAnsi="Times New Roman" w:cs="Times New Roman"/>
                <w:color w:val="000000"/>
                <w:sz w:val="20"/>
                <w:szCs w:val="20"/>
                <w:vertAlign w:val="superscript"/>
                <w:lang w:eastAsia="bg-BG"/>
              </w:rPr>
              <w:t>2</w:t>
            </w:r>
            <w:r w:rsidRPr="00F7680D">
              <w:rPr>
                <w:rFonts w:ascii="Times New Roman" w:eastAsia="Times New Roman" w:hAnsi="Times New Roman" w:cs="Times New Roman"/>
                <w:color w:val="000000"/>
                <w:sz w:val="20"/>
                <w:szCs w:val="20"/>
                <w:lang w:eastAsia="bg-BG"/>
              </w:rPr>
              <w:t>)</w:t>
            </w:r>
          </w:p>
        </w:tc>
        <w:tc>
          <w:tcPr>
            <w:tcW w:w="921" w:type="dxa"/>
            <w:tcBorders>
              <w:top w:val="nil"/>
              <w:left w:val="nil"/>
              <w:bottom w:val="double" w:sz="6" w:space="0" w:color="auto"/>
              <w:right w:val="single" w:sz="4" w:space="0" w:color="auto"/>
            </w:tcBorders>
            <w:shd w:val="clear" w:color="auto" w:fill="auto"/>
            <w:vAlign w:val="center"/>
          </w:tcPr>
          <w:p w14:paraId="1C3560D1" w14:textId="77777777" w:rsidR="005404BD" w:rsidRPr="00F7680D" w:rsidRDefault="00BD7195" w:rsidP="005404BD">
            <w:pPr>
              <w:spacing w:after="0" w:line="240" w:lineRule="auto"/>
              <w:jc w:val="center"/>
              <w:rPr>
                <w:rFonts w:ascii="Times New Roman" w:eastAsia="Times New Roman" w:hAnsi="Times New Roman" w:cs="Times New Roman"/>
                <w:sz w:val="20"/>
                <w:szCs w:val="20"/>
                <w:lang w:eastAsia="bg-BG"/>
              </w:rPr>
            </w:pPr>
            <w:r w:rsidRPr="00F7680D">
              <w:rPr>
                <w:rFonts w:ascii="Times New Roman" w:eastAsia="Times New Roman" w:hAnsi="Times New Roman" w:cs="Times New Roman"/>
                <w:sz w:val="20"/>
                <w:szCs w:val="20"/>
                <w:lang w:eastAsia="bg-BG"/>
              </w:rPr>
              <w:t>33</w:t>
            </w:r>
          </w:p>
        </w:tc>
        <w:tc>
          <w:tcPr>
            <w:tcW w:w="953" w:type="dxa"/>
            <w:tcBorders>
              <w:top w:val="nil"/>
              <w:left w:val="nil"/>
              <w:bottom w:val="double" w:sz="6" w:space="0" w:color="auto"/>
              <w:right w:val="single" w:sz="8" w:space="0" w:color="auto"/>
            </w:tcBorders>
            <w:shd w:val="clear" w:color="auto" w:fill="auto"/>
            <w:vAlign w:val="center"/>
            <w:hideMark/>
          </w:tcPr>
          <w:p w14:paraId="46CFE45B" w14:textId="77777777" w:rsidR="005404BD" w:rsidRPr="00F7680D"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F7680D">
              <w:rPr>
                <w:rFonts w:ascii="Times New Roman" w:eastAsia="Times New Roman" w:hAnsi="Times New Roman" w:cs="Times New Roman"/>
                <w:color w:val="000000"/>
                <w:sz w:val="20"/>
                <w:szCs w:val="20"/>
                <w:lang w:eastAsia="bg-BG"/>
              </w:rPr>
              <w:t>100</w:t>
            </w:r>
            <w:r w:rsidRPr="00F7680D">
              <w:rPr>
                <w:rFonts w:ascii="Times New Roman" w:eastAsia="Times New Roman" w:hAnsi="Times New Roman" w:cs="Times New Roman"/>
                <w:color w:val="000000"/>
                <w:sz w:val="20"/>
                <w:szCs w:val="20"/>
                <w:vertAlign w:val="superscript"/>
                <w:lang w:eastAsia="bg-BG"/>
              </w:rPr>
              <w:t>1</w:t>
            </w:r>
            <w:r w:rsidRPr="00F7680D">
              <w:rPr>
                <w:rFonts w:ascii="Times New Roman" w:eastAsia="Times New Roman" w:hAnsi="Times New Roman" w:cs="Times New Roman"/>
                <w:color w:val="000000"/>
                <w:sz w:val="20"/>
                <w:szCs w:val="20"/>
                <w:lang w:eastAsia="bg-BG"/>
              </w:rPr>
              <w:br/>
              <w:t>(НДЕ -СЕН 60</w:t>
            </w:r>
            <w:r w:rsidRPr="00F7680D">
              <w:rPr>
                <w:rFonts w:ascii="Times New Roman" w:eastAsia="Times New Roman" w:hAnsi="Times New Roman" w:cs="Times New Roman"/>
                <w:color w:val="000000"/>
                <w:sz w:val="20"/>
                <w:szCs w:val="20"/>
                <w:vertAlign w:val="superscript"/>
                <w:lang w:eastAsia="bg-BG"/>
              </w:rPr>
              <w:t>2</w:t>
            </w:r>
            <w:r w:rsidRPr="00F7680D">
              <w:rPr>
                <w:rFonts w:ascii="Times New Roman" w:eastAsia="Times New Roman" w:hAnsi="Times New Roman" w:cs="Times New Roman"/>
                <w:color w:val="000000"/>
                <w:sz w:val="20"/>
                <w:szCs w:val="20"/>
                <w:lang w:eastAsia="bg-BG"/>
              </w:rPr>
              <w:t>)</w:t>
            </w:r>
          </w:p>
        </w:tc>
        <w:tc>
          <w:tcPr>
            <w:tcW w:w="889" w:type="dxa"/>
            <w:tcBorders>
              <w:top w:val="nil"/>
              <w:left w:val="nil"/>
              <w:bottom w:val="double" w:sz="6" w:space="0" w:color="auto"/>
              <w:right w:val="double" w:sz="6" w:space="0" w:color="auto"/>
            </w:tcBorders>
            <w:shd w:val="clear" w:color="auto" w:fill="auto"/>
            <w:vAlign w:val="center"/>
            <w:hideMark/>
          </w:tcPr>
          <w:p w14:paraId="30783F67" w14:textId="77777777" w:rsidR="005404BD" w:rsidRPr="00F7680D" w:rsidRDefault="00BD7195" w:rsidP="005404BD">
            <w:pPr>
              <w:spacing w:after="0" w:line="240" w:lineRule="auto"/>
              <w:jc w:val="center"/>
              <w:rPr>
                <w:rFonts w:ascii="Times New Roman" w:eastAsia="Times New Roman" w:hAnsi="Times New Roman" w:cs="Times New Roman"/>
                <w:sz w:val="20"/>
                <w:szCs w:val="20"/>
                <w:lang w:eastAsia="bg-BG"/>
              </w:rPr>
            </w:pPr>
            <w:r w:rsidRPr="00F7680D">
              <w:rPr>
                <w:rFonts w:ascii="Times New Roman" w:eastAsia="Times New Roman" w:hAnsi="Times New Roman" w:cs="Times New Roman"/>
                <w:sz w:val="20"/>
                <w:szCs w:val="20"/>
                <w:lang w:eastAsia="bg-BG"/>
              </w:rPr>
              <w:t>51</w:t>
            </w:r>
          </w:p>
        </w:tc>
        <w:tc>
          <w:tcPr>
            <w:tcW w:w="1777" w:type="dxa"/>
            <w:tcBorders>
              <w:top w:val="nil"/>
              <w:left w:val="nil"/>
              <w:bottom w:val="double" w:sz="6" w:space="0" w:color="auto"/>
              <w:right w:val="single" w:sz="8" w:space="0" w:color="auto"/>
            </w:tcBorders>
            <w:shd w:val="clear" w:color="auto" w:fill="auto"/>
            <w:vAlign w:val="center"/>
          </w:tcPr>
          <w:p w14:paraId="7C70A18F" w14:textId="2B68E86C" w:rsidR="00925C5F" w:rsidRDefault="00F7680D" w:rsidP="00925C5F">
            <w:pPr>
              <w:spacing w:after="0" w:line="240" w:lineRule="auto"/>
              <w:jc w:val="center"/>
              <w:rPr>
                <w:rFonts w:ascii="Times New Roman" w:eastAsia="Times New Roman" w:hAnsi="Times New Roman" w:cs="Times New Roman"/>
                <w:b/>
                <w:bCs/>
                <w:color w:val="000000"/>
                <w:sz w:val="20"/>
                <w:szCs w:val="20"/>
                <w:lang w:eastAsia="bg-BG"/>
              </w:rPr>
            </w:pPr>
            <w:r>
              <w:rPr>
                <w:rFonts w:ascii="Times New Roman" w:eastAsia="Times New Roman" w:hAnsi="Times New Roman" w:cs="Times New Roman"/>
                <w:b/>
                <w:bCs/>
                <w:color w:val="000000"/>
                <w:sz w:val="20"/>
                <w:szCs w:val="20"/>
                <w:lang w:eastAsia="bg-BG"/>
              </w:rPr>
              <w:t>196</w:t>
            </w:r>
          </w:p>
          <w:p w14:paraId="10252764" w14:textId="2EBBEA51" w:rsidR="005404BD" w:rsidRPr="007F68C0" w:rsidRDefault="00925C5F" w:rsidP="00925C5F">
            <w:pPr>
              <w:spacing w:after="0" w:line="240" w:lineRule="auto"/>
              <w:jc w:val="center"/>
              <w:rPr>
                <w:rFonts w:ascii="Times New Roman" w:eastAsia="Times New Roman" w:hAnsi="Times New Roman" w:cs="Times New Roman"/>
                <w:b/>
                <w:bCs/>
                <w:color w:val="000000"/>
                <w:sz w:val="20"/>
                <w:szCs w:val="20"/>
                <w:lang w:eastAsia="bg-BG"/>
              </w:rPr>
            </w:pPr>
            <w:r w:rsidRPr="006E7966">
              <w:rPr>
                <w:rFonts w:ascii="Times New Roman" w:eastAsia="Times New Roman" w:hAnsi="Times New Roman" w:cs="Times New Roman"/>
                <w:b/>
                <w:color w:val="000000"/>
                <w:sz w:val="20"/>
                <w:szCs w:val="20"/>
                <w:lang w:eastAsia="bg-BG"/>
              </w:rPr>
              <w:t xml:space="preserve">(НДЕ -СЕН </w:t>
            </w:r>
            <w:r w:rsidR="00F7680D">
              <w:rPr>
                <w:rFonts w:ascii="Times New Roman" w:eastAsia="Times New Roman" w:hAnsi="Times New Roman" w:cs="Times New Roman"/>
                <w:b/>
                <w:color w:val="000000"/>
                <w:sz w:val="20"/>
                <w:szCs w:val="20"/>
                <w:lang w:eastAsia="bg-BG"/>
              </w:rPr>
              <w:t>139,1</w:t>
            </w:r>
            <w:r w:rsidRPr="006E7966">
              <w:rPr>
                <w:rFonts w:ascii="Times New Roman" w:eastAsia="Times New Roman" w:hAnsi="Times New Roman" w:cs="Times New Roman"/>
                <w:b/>
                <w:color w:val="000000"/>
                <w:sz w:val="20"/>
                <w:szCs w:val="20"/>
                <w:vertAlign w:val="superscript"/>
                <w:lang w:eastAsia="bg-BG"/>
              </w:rPr>
              <w:t>2</w:t>
            </w:r>
            <w:r w:rsidRPr="006E7966">
              <w:rPr>
                <w:rFonts w:ascii="Times New Roman" w:eastAsia="Times New Roman" w:hAnsi="Times New Roman" w:cs="Times New Roman"/>
                <w:b/>
                <w:color w:val="000000"/>
                <w:sz w:val="20"/>
                <w:szCs w:val="20"/>
                <w:lang w:eastAsia="bg-BG"/>
              </w:rPr>
              <w:t>)</w:t>
            </w:r>
          </w:p>
        </w:tc>
        <w:tc>
          <w:tcPr>
            <w:tcW w:w="1325" w:type="dxa"/>
            <w:tcBorders>
              <w:top w:val="nil"/>
              <w:left w:val="nil"/>
              <w:bottom w:val="double" w:sz="6" w:space="0" w:color="auto"/>
              <w:right w:val="double" w:sz="6" w:space="0" w:color="auto"/>
            </w:tcBorders>
            <w:shd w:val="clear" w:color="auto" w:fill="auto"/>
            <w:noWrap/>
            <w:vAlign w:val="center"/>
            <w:hideMark/>
          </w:tcPr>
          <w:p w14:paraId="7C64DA0D" w14:textId="77777777" w:rsidR="005404BD" w:rsidRPr="007F68C0" w:rsidRDefault="005404BD" w:rsidP="005404BD">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bl>
    <w:p w14:paraId="6D804BB5" w14:textId="77777777" w:rsidR="005404BD" w:rsidRPr="007F68C0" w:rsidRDefault="005404BD" w:rsidP="0080784D">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Забележка: </w:t>
      </w:r>
    </w:p>
    <w:p w14:paraId="6DE54F98" w14:textId="77777777" w:rsidR="005404BD" w:rsidRPr="007F68C0" w:rsidRDefault="005404BD" w:rsidP="0080784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rPr>
        <w:t xml:space="preserve"> - Емисиите от ЕК 1 в периода до 31.07.2021 г. са изчислени в съответствие с чл. 27 на Наредба за норми за допустими емисии на серен диоксид, азотни оксиди и прах, изпускани в атмосферата от големи горивни инсталации (Наредба за ГГИ)</w:t>
      </w:r>
    </w:p>
    <w:p w14:paraId="112B6957" w14:textId="77777777" w:rsidR="005404BD" w:rsidRPr="007F68C0" w:rsidRDefault="005404BD" w:rsidP="0080784D">
      <w:pPr>
        <w:spacing w:before="120" w:after="0" w:line="276" w:lineRule="auto"/>
        <w:ind w:firstLine="567"/>
        <w:jc w:val="both"/>
        <w:rPr>
          <w:rFonts w:ascii="Times New Roman" w:eastAsia="Times New Roman" w:hAnsi="Times New Roman" w:cs="Times New Roman"/>
          <w:sz w:val="20"/>
          <w:szCs w:val="20"/>
          <w:lang w:eastAsia="bg-BG"/>
        </w:rPr>
      </w:pP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До 31.07.2021 г. инсталацията ще е приведена в съответствие със заключенията за НДНТ съгласно IPPC- BREF Code LCP, 2017. </w:t>
      </w:r>
    </w:p>
    <w:p w14:paraId="4974F078" w14:textId="77777777" w:rsidR="005404BD" w:rsidRDefault="005404BD" w:rsidP="0080784D">
      <w:pPr>
        <w:spacing w:before="120" w:after="0" w:line="276" w:lineRule="auto"/>
        <w:ind w:firstLine="567"/>
        <w:jc w:val="both"/>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Всички емисии се отнасят за сухи димни газове при нормални условия и 6% съдържание на кислород.</w:t>
      </w:r>
    </w:p>
    <w:p w14:paraId="2639F879" w14:textId="77777777" w:rsidR="005404BD" w:rsidRDefault="005404BD" w:rsidP="0080784D">
      <w:pPr>
        <w:spacing w:before="120" w:after="0" w:line="276" w:lineRule="auto"/>
        <w:ind w:firstLine="567"/>
        <w:jc w:val="both"/>
        <w:rPr>
          <w:rFonts w:ascii="Times New Roman" w:eastAsia="Times New Roman" w:hAnsi="Times New Roman" w:cs="Times New Roman"/>
          <w:sz w:val="24"/>
          <w:szCs w:val="24"/>
        </w:rPr>
      </w:pPr>
      <w:r w:rsidRPr="002D063A">
        <w:rPr>
          <w:rFonts w:ascii="Times New Roman" w:eastAsia="Times New Roman" w:hAnsi="Times New Roman" w:cs="Times New Roman"/>
          <w:sz w:val="24"/>
          <w:szCs w:val="24"/>
        </w:rPr>
        <w:t xml:space="preserve">За определяне на НДЕ при съвместно изгаряне на </w:t>
      </w:r>
      <w:r w:rsidR="00CF1485">
        <w:rPr>
          <w:rFonts w:ascii="Times New Roman" w:eastAsia="Times New Roman" w:hAnsi="Times New Roman" w:cs="Times New Roman"/>
          <w:sz w:val="24"/>
          <w:szCs w:val="24"/>
        </w:rPr>
        <w:t>горивата</w:t>
      </w:r>
      <w:r>
        <w:rPr>
          <w:rFonts w:ascii="Times New Roman" w:eastAsia="Times New Roman" w:hAnsi="Times New Roman" w:cs="Times New Roman"/>
          <w:sz w:val="24"/>
          <w:szCs w:val="24"/>
        </w:rPr>
        <w:t xml:space="preserve"> е използвана формулата:</w:t>
      </w:r>
    </w:p>
    <w:p w14:paraId="18FDFB5F" w14:textId="77777777" w:rsidR="005404BD" w:rsidRDefault="005404BD"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Q</w:t>
      </w:r>
      <w:r>
        <w:rPr>
          <w:rFonts w:ascii="Times New Roman" w:eastAsia="Times New Roman" w:hAnsi="Times New Roman" w:cs="Times New Roman"/>
          <w:sz w:val="24"/>
          <w:szCs w:val="24"/>
        </w:rPr>
        <w:t xml:space="preserve"> = Т*</w:t>
      </w:r>
      <w:r>
        <w:rPr>
          <w:rFonts w:ascii="Times New Roman" w:eastAsia="Times New Roman" w:hAnsi="Times New Roman" w:cs="Times New Roman"/>
          <w:sz w:val="24"/>
          <w:szCs w:val="24"/>
          <w:lang w:val="en-US"/>
        </w:rPr>
        <w:t>Q</w:t>
      </w:r>
      <w:r w:rsidRPr="0018200E">
        <w:rPr>
          <w:rFonts w:ascii="Times New Roman" w:eastAsia="Times New Roman" w:hAnsi="Times New Roman" w:cs="Times New Roman"/>
          <w:sz w:val="24"/>
          <w:szCs w:val="24"/>
          <w:vertAlign w:val="subscript"/>
          <w:lang w:val="en-US"/>
        </w:rPr>
        <w:t>i</w:t>
      </w:r>
      <w:r w:rsidRPr="0018200E">
        <w:rPr>
          <w:rFonts w:ascii="Times New Roman" w:eastAsia="Times New Roman" w:hAnsi="Times New Roman" w:cs="Times New Roman"/>
          <w:sz w:val="24"/>
          <w:szCs w:val="24"/>
          <w:vertAlign w:val="superscript"/>
          <w:lang w:val="en-US"/>
        </w:rPr>
        <w:t>r</w:t>
      </w:r>
      <w:r>
        <w:rPr>
          <w:rFonts w:ascii="Times New Roman" w:eastAsia="Times New Roman" w:hAnsi="Times New Roman" w:cs="Times New Roman"/>
          <w:sz w:val="24"/>
          <w:szCs w:val="24"/>
          <w:lang w:val="en-US"/>
        </w:rPr>
        <w:t xml:space="preserve"> *0.278</w:t>
      </w:r>
      <w:r>
        <w:rPr>
          <w:rFonts w:ascii="Times New Roman" w:eastAsia="Times New Roman" w:hAnsi="Times New Roman" w:cs="Times New Roman"/>
          <w:sz w:val="24"/>
          <w:szCs w:val="24"/>
        </w:rPr>
        <w:t>,</w:t>
      </w:r>
    </w:p>
    <w:p w14:paraId="62A134F1" w14:textId="77777777" w:rsidR="005404BD" w:rsidRDefault="005404BD"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Където Т е номиналното количество (дебитът) на основното гориво в тона/час за твърдо гориво и в хиляди нормални кубични метри за час за газообразно гориво;</w:t>
      </w:r>
    </w:p>
    <w:p w14:paraId="5D78DBB0" w14:textId="77777777" w:rsidR="005404BD" w:rsidRDefault="005404BD" w:rsidP="0080784D">
      <w:pPr>
        <w:spacing w:before="120" w:after="0" w:line="276" w:lineRule="auto"/>
        <w:ind w:firstLine="567"/>
        <w:jc w:val="both"/>
        <w:rPr>
          <w:rFonts w:ascii="Times New Roman" w:eastAsia="Times New Roman" w:hAnsi="Times New Roman" w:cs="Times New Roman"/>
          <w:sz w:val="24"/>
          <w:szCs w:val="24"/>
        </w:rPr>
      </w:pPr>
      <w:r w:rsidRPr="00CD173F">
        <w:rPr>
          <w:rFonts w:ascii="Times New Roman" w:eastAsia="Times New Roman" w:hAnsi="Times New Roman" w:cs="Times New Roman"/>
          <w:sz w:val="24"/>
          <w:szCs w:val="24"/>
        </w:rPr>
        <w:t>Q</w:t>
      </w:r>
      <w:r w:rsidRPr="00CD173F">
        <w:rPr>
          <w:rFonts w:ascii="Times New Roman" w:eastAsia="Times New Roman" w:hAnsi="Times New Roman" w:cs="Times New Roman"/>
          <w:sz w:val="24"/>
          <w:szCs w:val="24"/>
          <w:vertAlign w:val="subscript"/>
        </w:rPr>
        <w:t>i</w:t>
      </w:r>
      <w:r w:rsidRPr="00CD173F">
        <w:rPr>
          <w:rFonts w:ascii="Times New Roman" w:eastAsia="Times New Roman" w:hAnsi="Times New Roman" w:cs="Times New Roman"/>
          <w:sz w:val="24"/>
          <w:szCs w:val="24"/>
          <w:vertAlign w:val="superscript"/>
        </w:rPr>
        <w:t>r</w:t>
      </w:r>
      <w:r>
        <w:rPr>
          <w:rFonts w:ascii="Times New Roman" w:eastAsia="Times New Roman" w:hAnsi="Times New Roman" w:cs="Times New Roman"/>
          <w:sz w:val="24"/>
          <w:szCs w:val="24"/>
        </w:rPr>
        <w:t xml:space="preserve"> е долната топлина на изгаряне на горивото в </w:t>
      </w:r>
      <w:r>
        <w:rPr>
          <w:rFonts w:ascii="Times New Roman" w:eastAsia="Times New Roman" w:hAnsi="Times New Roman" w:cs="Times New Roman"/>
          <w:sz w:val="24"/>
          <w:szCs w:val="24"/>
          <w:lang w:val="en-US"/>
        </w:rPr>
        <w:t>GJ/t</w:t>
      </w:r>
      <w:r>
        <w:rPr>
          <w:rFonts w:ascii="Times New Roman" w:eastAsia="Times New Roman" w:hAnsi="Times New Roman" w:cs="Times New Roman"/>
          <w:sz w:val="24"/>
          <w:szCs w:val="24"/>
        </w:rPr>
        <w:t xml:space="preserve"> за твърдите горива и </w:t>
      </w:r>
      <w:r>
        <w:rPr>
          <w:rFonts w:ascii="Times New Roman" w:eastAsia="Times New Roman" w:hAnsi="Times New Roman" w:cs="Times New Roman"/>
          <w:sz w:val="24"/>
          <w:szCs w:val="24"/>
          <w:lang w:val="en-US"/>
        </w:rPr>
        <w:t>GJ</w:t>
      </w:r>
      <w:r>
        <w:rPr>
          <w:rFonts w:ascii="Times New Roman" w:eastAsia="Times New Roman" w:hAnsi="Times New Roman" w:cs="Times New Roman"/>
          <w:sz w:val="24"/>
          <w:szCs w:val="24"/>
        </w:rPr>
        <w:t xml:space="preserve">/хиляда </w:t>
      </w:r>
      <w:r>
        <w:rPr>
          <w:rFonts w:ascii="Times New Roman" w:eastAsia="Times New Roman" w:hAnsi="Times New Roman" w:cs="Times New Roman"/>
          <w:sz w:val="24"/>
          <w:szCs w:val="24"/>
          <w:lang w:val="en-US"/>
        </w:rPr>
        <w:t>Nm</w:t>
      </w:r>
      <w:r w:rsidRPr="00CD173F">
        <w:rPr>
          <w:rFonts w:ascii="Times New Roman" w:eastAsia="Times New Roman" w:hAnsi="Times New Roman" w:cs="Times New Roman"/>
          <w:sz w:val="24"/>
          <w:szCs w:val="24"/>
          <w:vertAlign w:val="superscript"/>
          <w:lang w:val="en-US"/>
        </w:rPr>
        <w:t>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за газообразните горива.</w:t>
      </w:r>
    </w:p>
    <w:p w14:paraId="0090DC7D" w14:textId="77777777" w:rsidR="005404BD" w:rsidRPr="00520C58" w:rsidRDefault="005404BD" w:rsidP="0080784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0,278 е коефициент </w:t>
      </w:r>
      <w:r w:rsidRPr="00520C58">
        <w:rPr>
          <w:rFonts w:ascii="Times New Roman" w:eastAsia="Times New Roman" w:hAnsi="Times New Roman" w:cs="Times New Roman"/>
          <w:sz w:val="24"/>
          <w:szCs w:val="24"/>
        </w:rPr>
        <w:t xml:space="preserve">за превърщане на количеството произведена топлина от </w:t>
      </w:r>
      <w:r w:rsidRPr="00520C58">
        <w:rPr>
          <w:rFonts w:ascii="Times New Roman" w:eastAsia="Times New Roman" w:hAnsi="Times New Roman" w:cs="Times New Roman"/>
          <w:sz w:val="24"/>
          <w:szCs w:val="24"/>
          <w:lang w:val="en-US"/>
        </w:rPr>
        <w:t>GJ/h</w:t>
      </w:r>
      <w:r w:rsidRPr="00520C58">
        <w:rPr>
          <w:rFonts w:ascii="Times New Roman" w:eastAsia="Times New Roman" w:hAnsi="Times New Roman" w:cs="Times New Roman"/>
          <w:sz w:val="24"/>
          <w:szCs w:val="24"/>
        </w:rPr>
        <w:t xml:space="preserve"> в топлинни </w:t>
      </w:r>
      <w:r w:rsidRPr="00520C58">
        <w:rPr>
          <w:rFonts w:ascii="Times New Roman" w:eastAsia="Times New Roman" w:hAnsi="Times New Roman" w:cs="Times New Roman"/>
          <w:sz w:val="24"/>
          <w:szCs w:val="24"/>
          <w:lang w:val="en-US"/>
        </w:rPr>
        <w:t>MW.</w:t>
      </w:r>
    </w:p>
    <w:p w14:paraId="506749F4" w14:textId="77777777" w:rsidR="005404BD" w:rsidRPr="00226316" w:rsidRDefault="005404BD" w:rsidP="0080784D">
      <w:pPr>
        <w:spacing w:before="120" w:after="0" w:line="276" w:lineRule="auto"/>
        <w:ind w:firstLine="567"/>
        <w:jc w:val="both"/>
        <w:rPr>
          <w:rFonts w:ascii="Times New Roman" w:eastAsia="Times New Roman" w:hAnsi="Times New Roman" w:cs="Times New Roman"/>
          <w:sz w:val="24"/>
          <w:szCs w:val="24"/>
        </w:rPr>
      </w:pPr>
      <w:r w:rsidRPr="00226316">
        <w:rPr>
          <w:rFonts w:ascii="Times New Roman" w:eastAsia="Times New Roman" w:hAnsi="Times New Roman" w:cs="Times New Roman"/>
          <w:sz w:val="24"/>
          <w:szCs w:val="24"/>
        </w:rPr>
        <w:t>Като входящи данни за изчислението са използвани:</w:t>
      </w:r>
    </w:p>
    <w:p w14:paraId="258CE55E" w14:textId="77777777" w:rsidR="005404BD" w:rsidRPr="00226316" w:rsidRDefault="005404BD" w:rsidP="0080784D">
      <w:pPr>
        <w:spacing w:before="120" w:after="0" w:line="276" w:lineRule="auto"/>
        <w:ind w:firstLine="567"/>
        <w:jc w:val="both"/>
        <w:rPr>
          <w:rFonts w:ascii="Times New Roman" w:eastAsia="Times New Roman" w:hAnsi="Times New Roman" w:cs="Times New Roman"/>
          <w:sz w:val="24"/>
          <w:szCs w:val="24"/>
        </w:rPr>
      </w:pPr>
      <w:r w:rsidRPr="00226316">
        <w:rPr>
          <w:rFonts w:ascii="Times New Roman" w:eastAsia="Times New Roman" w:hAnsi="Times New Roman" w:cs="Times New Roman"/>
          <w:sz w:val="24"/>
          <w:szCs w:val="24"/>
        </w:rPr>
        <w:t xml:space="preserve">Количество на директно изгаряната биомаса: </w:t>
      </w:r>
      <w:r w:rsidR="00BD7195" w:rsidRPr="00226316">
        <w:rPr>
          <w:rFonts w:ascii="Times New Roman" w:eastAsia="Times New Roman" w:hAnsi="Times New Roman" w:cs="Times New Roman"/>
          <w:sz w:val="24"/>
          <w:szCs w:val="24"/>
        </w:rPr>
        <w:t>8,258</w:t>
      </w:r>
      <w:r w:rsidRPr="00226316">
        <w:rPr>
          <w:rFonts w:ascii="Times New Roman" w:eastAsia="Times New Roman" w:hAnsi="Times New Roman" w:cs="Times New Roman"/>
          <w:sz w:val="24"/>
          <w:szCs w:val="24"/>
        </w:rPr>
        <w:t xml:space="preserve"> </w:t>
      </w:r>
      <w:r w:rsidRPr="00226316">
        <w:rPr>
          <w:rFonts w:ascii="Times New Roman" w:eastAsia="Times New Roman" w:hAnsi="Times New Roman" w:cs="Times New Roman"/>
          <w:sz w:val="24"/>
          <w:szCs w:val="24"/>
          <w:lang w:val="en-US"/>
        </w:rPr>
        <w:t>t/h</w:t>
      </w:r>
      <w:r w:rsidRPr="00226316">
        <w:rPr>
          <w:rFonts w:ascii="Times New Roman" w:eastAsia="Times New Roman" w:hAnsi="Times New Roman" w:cs="Times New Roman"/>
          <w:sz w:val="24"/>
          <w:szCs w:val="24"/>
        </w:rPr>
        <w:t xml:space="preserve"> </w:t>
      </w:r>
    </w:p>
    <w:p w14:paraId="29481048" w14:textId="77777777" w:rsidR="005404BD" w:rsidRPr="00226316" w:rsidRDefault="005404BD" w:rsidP="0080784D">
      <w:pPr>
        <w:spacing w:before="120" w:after="0" w:line="276" w:lineRule="auto"/>
        <w:ind w:firstLine="567"/>
        <w:jc w:val="both"/>
        <w:rPr>
          <w:rFonts w:ascii="Times New Roman" w:eastAsia="Times New Roman" w:hAnsi="Times New Roman" w:cs="Times New Roman"/>
          <w:sz w:val="24"/>
          <w:szCs w:val="24"/>
        </w:rPr>
      </w:pPr>
      <w:r w:rsidRPr="00226316">
        <w:rPr>
          <w:rFonts w:ascii="Times New Roman" w:eastAsia="Times New Roman" w:hAnsi="Times New Roman" w:cs="Times New Roman"/>
          <w:sz w:val="24"/>
          <w:szCs w:val="24"/>
        </w:rPr>
        <w:t xml:space="preserve">Долна топлотворна способност на биомасата: 14375,38 </w:t>
      </w:r>
      <w:r w:rsidRPr="00226316">
        <w:rPr>
          <w:rFonts w:ascii="Times New Roman" w:eastAsia="Times New Roman" w:hAnsi="Times New Roman" w:cs="Times New Roman"/>
          <w:sz w:val="24"/>
          <w:szCs w:val="24"/>
          <w:lang w:val="en-US"/>
        </w:rPr>
        <w:t>kJ/kg</w:t>
      </w:r>
    </w:p>
    <w:p w14:paraId="4CA5586C" w14:textId="77777777" w:rsidR="005404BD" w:rsidRPr="00226316" w:rsidRDefault="005404BD" w:rsidP="0080784D">
      <w:pPr>
        <w:spacing w:before="120" w:after="0" w:line="276" w:lineRule="auto"/>
        <w:ind w:firstLine="567"/>
        <w:jc w:val="both"/>
        <w:rPr>
          <w:rFonts w:ascii="Times New Roman" w:eastAsia="Times New Roman" w:hAnsi="Times New Roman" w:cs="Times New Roman"/>
          <w:sz w:val="24"/>
          <w:szCs w:val="24"/>
        </w:rPr>
      </w:pPr>
      <w:r w:rsidRPr="00226316">
        <w:rPr>
          <w:rFonts w:ascii="Times New Roman" w:eastAsia="Times New Roman" w:hAnsi="Times New Roman" w:cs="Times New Roman"/>
          <w:sz w:val="24"/>
          <w:szCs w:val="24"/>
        </w:rPr>
        <w:t xml:space="preserve">*14,375 </w:t>
      </w:r>
      <w:r w:rsidRPr="00226316">
        <w:rPr>
          <w:rFonts w:ascii="Times New Roman" w:eastAsia="Times New Roman" w:hAnsi="Times New Roman" w:cs="Times New Roman"/>
          <w:sz w:val="24"/>
          <w:szCs w:val="24"/>
          <w:lang w:val="en-US"/>
        </w:rPr>
        <w:t>GJ</w:t>
      </w:r>
      <w:r w:rsidRPr="00226316">
        <w:rPr>
          <w:rFonts w:ascii="Times New Roman" w:eastAsia="Times New Roman" w:hAnsi="Times New Roman" w:cs="Times New Roman"/>
          <w:sz w:val="24"/>
          <w:szCs w:val="24"/>
        </w:rPr>
        <w:t>/</w:t>
      </w:r>
      <w:r w:rsidRPr="00226316">
        <w:rPr>
          <w:rFonts w:ascii="Times New Roman" w:eastAsia="Times New Roman" w:hAnsi="Times New Roman" w:cs="Times New Roman"/>
          <w:sz w:val="24"/>
          <w:szCs w:val="24"/>
          <w:lang w:val="en-US"/>
        </w:rPr>
        <w:t>t</w:t>
      </w:r>
      <w:r w:rsidRPr="00226316">
        <w:rPr>
          <w:rFonts w:ascii="Times New Roman" w:eastAsia="Times New Roman" w:hAnsi="Times New Roman" w:cs="Times New Roman"/>
          <w:sz w:val="24"/>
          <w:szCs w:val="24"/>
        </w:rPr>
        <w:t xml:space="preserve"> съгласно събрани данни за периода 2018-2019 година от оператора /средна калоричност на слънчогледова и оризова люспа/.</w:t>
      </w:r>
    </w:p>
    <w:p w14:paraId="7E3DFEE6" w14:textId="77777777" w:rsidR="005404BD" w:rsidRPr="00226316" w:rsidRDefault="005404BD" w:rsidP="0080784D">
      <w:pPr>
        <w:spacing w:before="120" w:after="0" w:line="276" w:lineRule="auto"/>
        <w:ind w:firstLine="567"/>
        <w:jc w:val="both"/>
        <w:rPr>
          <w:rFonts w:ascii="Times New Roman" w:eastAsia="Times New Roman" w:hAnsi="Times New Roman" w:cs="Times New Roman"/>
          <w:sz w:val="24"/>
          <w:szCs w:val="24"/>
        </w:rPr>
      </w:pPr>
      <w:r w:rsidRPr="00226316">
        <w:rPr>
          <w:rFonts w:ascii="Times New Roman" w:eastAsia="Times New Roman" w:hAnsi="Times New Roman" w:cs="Times New Roman"/>
          <w:sz w:val="24"/>
          <w:szCs w:val="24"/>
        </w:rPr>
        <w:t>Като входящи данни за изчислението са използвани:</w:t>
      </w:r>
    </w:p>
    <w:p w14:paraId="2B68AB54" w14:textId="77777777" w:rsidR="00BD7195" w:rsidRPr="00226316" w:rsidRDefault="005404BD" w:rsidP="0080784D">
      <w:pPr>
        <w:spacing w:before="120" w:after="0" w:line="276" w:lineRule="auto"/>
        <w:ind w:firstLine="567"/>
        <w:jc w:val="both"/>
        <w:rPr>
          <w:rFonts w:ascii="Times New Roman" w:eastAsia="Times New Roman" w:hAnsi="Times New Roman" w:cs="Times New Roman"/>
          <w:sz w:val="24"/>
          <w:szCs w:val="24"/>
        </w:rPr>
      </w:pPr>
      <w:r w:rsidRPr="00226316">
        <w:rPr>
          <w:rFonts w:ascii="Times New Roman" w:eastAsia="Times New Roman" w:hAnsi="Times New Roman" w:cs="Times New Roman"/>
          <w:sz w:val="24"/>
          <w:szCs w:val="24"/>
        </w:rPr>
        <w:t xml:space="preserve">Количество на изгаряната скарно биомаса: </w:t>
      </w:r>
      <w:r w:rsidR="00BD7195" w:rsidRPr="00226316">
        <w:rPr>
          <w:rFonts w:ascii="Times New Roman" w:hAnsi="Times New Roman" w:cs="Times New Roman"/>
          <w:sz w:val="24"/>
          <w:szCs w:val="24"/>
        </w:rPr>
        <w:t xml:space="preserve">3.58 </w:t>
      </w:r>
      <w:r w:rsidR="00BD7195" w:rsidRPr="00226316">
        <w:rPr>
          <w:rFonts w:ascii="Times New Roman" w:hAnsi="Times New Roman" w:cs="Times New Roman"/>
          <w:i/>
          <w:iCs/>
          <w:sz w:val="24"/>
          <w:szCs w:val="24"/>
        </w:rPr>
        <w:t>t/h</w:t>
      </w:r>
      <w:r w:rsidR="00BD7195" w:rsidRPr="00226316">
        <w:rPr>
          <w:rFonts w:ascii="Times New Roman" w:hAnsi="Times New Roman" w:cs="Times New Roman"/>
          <w:sz w:val="24"/>
          <w:szCs w:val="24"/>
        </w:rPr>
        <w:t xml:space="preserve"> биомаса (</w:t>
      </w:r>
      <w:r w:rsidR="00BD7195" w:rsidRPr="00226316">
        <w:rPr>
          <w:rFonts w:ascii="Times New Roman" w:hAnsi="Times New Roman" w:cs="Times New Roman"/>
          <w:i/>
          <w:iCs/>
          <w:sz w:val="24"/>
          <w:szCs w:val="24"/>
        </w:rPr>
        <w:t>слама + люспа 50:50</w:t>
      </w:r>
      <w:r w:rsidR="00BD7195" w:rsidRPr="00226316">
        <w:rPr>
          <w:rFonts w:ascii="Times New Roman" w:hAnsi="Times New Roman" w:cs="Times New Roman"/>
          <w:sz w:val="24"/>
          <w:szCs w:val="24"/>
        </w:rPr>
        <w:t xml:space="preserve">), при средна калоричност 3433.5 </w:t>
      </w:r>
      <w:r w:rsidR="00BD7195" w:rsidRPr="00226316">
        <w:rPr>
          <w:rFonts w:ascii="Times New Roman" w:hAnsi="Times New Roman" w:cs="Times New Roman"/>
          <w:i/>
          <w:iCs/>
          <w:sz w:val="24"/>
          <w:szCs w:val="24"/>
        </w:rPr>
        <w:t>kcal/kg</w:t>
      </w:r>
      <w:r w:rsidR="00BD7195" w:rsidRPr="00226316">
        <w:rPr>
          <w:rFonts w:ascii="Times New Roman" w:hAnsi="Times New Roman" w:cs="Times New Roman"/>
          <w:sz w:val="24"/>
          <w:szCs w:val="24"/>
        </w:rPr>
        <w:t xml:space="preserve"> или 3.50 </w:t>
      </w:r>
      <w:r w:rsidR="00BD7195" w:rsidRPr="00226316">
        <w:rPr>
          <w:rFonts w:ascii="Times New Roman" w:hAnsi="Times New Roman" w:cs="Times New Roman"/>
          <w:i/>
          <w:iCs/>
          <w:sz w:val="24"/>
          <w:szCs w:val="24"/>
        </w:rPr>
        <w:t>t/h</w:t>
      </w:r>
      <w:r w:rsidR="00BD7195" w:rsidRPr="00226316">
        <w:rPr>
          <w:rFonts w:ascii="Times New Roman" w:hAnsi="Times New Roman" w:cs="Times New Roman"/>
          <w:sz w:val="24"/>
          <w:szCs w:val="24"/>
        </w:rPr>
        <w:t xml:space="preserve"> изсушен дървен материал (</w:t>
      </w:r>
      <w:r w:rsidR="00BD7195" w:rsidRPr="00226316">
        <w:rPr>
          <w:rFonts w:ascii="Times New Roman" w:hAnsi="Times New Roman" w:cs="Times New Roman"/>
          <w:i/>
          <w:iCs/>
          <w:sz w:val="24"/>
          <w:szCs w:val="24"/>
        </w:rPr>
        <w:t>дървесен чипс</w:t>
      </w:r>
      <w:r w:rsidR="00BD7195" w:rsidRPr="00226316">
        <w:rPr>
          <w:rFonts w:ascii="Times New Roman" w:hAnsi="Times New Roman" w:cs="Times New Roman"/>
          <w:sz w:val="24"/>
          <w:szCs w:val="24"/>
        </w:rPr>
        <w:t xml:space="preserve">), при средна калоричност 3600 </w:t>
      </w:r>
      <w:r w:rsidR="00BD7195" w:rsidRPr="00226316">
        <w:rPr>
          <w:rFonts w:ascii="Times New Roman" w:hAnsi="Times New Roman" w:cs="Times New Roman"/>
          <w:i/>
          <w:iCs/>
          <w:sz w:val="24"/>
          <w:szCs w:val="24"/>
        </w:rPr>
        <w:t>kcal/kg</w:t>
      </w:r>
      <w:r w:rsidR="00BD7195" w:rsidRPr="00226316">
        <w:rPr>
          <w:rFonts w:ascii="Times New Roman" w:eastAsia="Times New Roman" w:hAnsi="Times New Roman" w:cs="Times New Roman"/>
          <w:sz w:val="24"/>
          <w:szCs w:val="24"/>
        </w:rPr>
        <w:t xml:space="preserve"> </w:t>
      </w:r>
    </w:p>
    <w:p w14:paraId="69816D09" w14:textId="77777777" w:rsidR="005404BD" w:rsidRPr="00BD7195" w:rsidRDefault="005404BD" w:rsidP="0080784D">
      <w:pPr>
        <w:spacing w:before="120" w:after="0" w:line="276" w:lineRule="auto"/>
        <w:ind w:firstLine="567"/>
        <w:jc w:val="both"/>
        <w:rPr>
          <w:rFonts w:ascii="Times New Roman" w:eastAsia="Times New Roman" w:hAnsi="Times New Roman" w:cs="Times New Roman"/>
          <w:sz w:val="24"/>
          <w:szCs w:val="24"/>
        </w:rPr>
      </w:pPr>
      <w:r w:rsidRPr="00BD7195">
        <w:rPr>
          <w:rFonts w:ascii="Times New Roman" w:eastAsia="Times New Roman" w:hAnsi="Times New Roman" w:cs="Times New Roman"/>
          <w:sz w:val="24"/>
          <w:szCs w:val="24"/>
        </w:rPr>
        <w:t xml:space="preserve">Долна топлотворна способност на биомасата: 14375,38 </w:t>
      </w:r>
      <w:r w:rsidRPr="00BD7195">
        <w:rPr>
          <w:rFonts w:ascii="Times New Roman" w:eastAsia="Times New Roman" w:hAnsi="Times New Roman" w:cs="Times New Roman"/>
          <w:sz w:val="24"/>
          <w:szCs w:val="24"/>
          <w:lang w:val="en-US"/>
        </w:rPr>
        <w:t>kJ/kg</w:t>
      </w:r>
    </w:p>
    <w:p w14:paraId="2540E2F7" w14:textId="77777777" w:rsidR="005404BD" w:rsidRPr="00226316" w:rsidRDefault="005404BD" w:rsidP="0080784D">
      <w:pPr>
        <w:spacing w:before="120" w:after="0" w:line="276" w:lineRule="auto"/>
        <w:ind w:firstLine="567"/>
        <w:jc w:val="both"/>
        <w:rPr>
          <w:rFonts w:ascii="Times New Roman" w:eastAsia="Times New Roman" w:hAnsi="Times New Roman" w:cs="Times New Roman"/>
          <w:sz w:val="24"/>
          <w:szCs w:val="24"/>
        </w:rPr>
      </w:pPr>
      <w:r w:rsidRPr="00BD7195">
        <w:rPr>
          <w:rFonts w:ascii="Times New Roman" w:eastAsia="Times New Roman" w:hAnsi="Times New Roman" w:cs="Times New Roman"/>
          <w:sz w:val="24"/>
          <w:szCs w:val="24"/>
        </w:rPr>
        <w:t xml:space="preserve">*14,375 </w:t>
      </w:r>
      <w:r w:rsidRPr="00BD7195">
        <w:rPr>
          <w:rFonts w:ascii="Times New Roman" w:eastAsia="Times New Roman" w:hAnsi="Times New Roman" w:cs="Times New Roman"/>
          <w:sz w:val="24"/>
          <w:szCs w:val="24"/>
          <w:lang w:val="en-US"/>
        </w:rPr>
        <w:t>GJ</w:t>
      </w:r>
      <w:r w:rsidRPr="00BD7195">
        <w:rPr>
          <w:rFonts w:ascii="Times New Roman" w:eastAsia="Times New Roman" w:hAnsi="Times New Roman" w:cs="Times New Roman"/>
          <w:sz w:val="24"/>
          <w:szCs w:val="24"/>
        </w:rPr>
        <w:t>/</w:t>
      </w:r>
      <w:r w:rsidRPr="00BD7195">
        <w:rPr>
          <w:rFonts w:ascii="Times New Roman" w:eastAsia="Times New Roman" w:hAnsi="Times New Roman" w:cs="Times New Roman"/>
          <w:sz w:val="24"/>
          <w:szCs w:val="24"/>
          <w:lang w:val="en-US"/>
        </w:rPr>
        <w:t>t</w:t>
      </w:r>
      <w:r w:rsidRPr="00BD7195">
        <w:rPr>
          <w:rFonts w:ascii="Times New Roman" w:eastAsia="Times New Roman" w:hAnsi="Times New Roman" w:cs="Times New Roman"/>
          <w:sz w:val="24"/>
          <w:szCs w:val="24"/>
        </w:rPr>
        <w:t xml:space="preserve"> </w:t>
      </w:r>
      <w:r w:rsidRPr="00226316">
        <w:rPr>
          <w:rFonts w:ascii="Times New Roman" w:eastAsia="Times New Roman" w:hAnsi="Times New Roman" w:cs="Times New Roman"/>
          <w:sz w:val="24"/>
          <w:szCs w:val="24"/>
        </w:rPr>
        <w:t>съгласно събрани данни за периода 2018-2019 година от оператора /средна калоричност на слънчогледова и оризова люспа/.</w:t>
      </w:r>
    </w:p>
    <w:p w14:paraId="454FD866" w14:textId="77777777" w:rsidR="005404BD" w:rsidRPr="00226316" w:rsidRDefault="005404BD" w:rsidP="0080784D">
      <w:pPr>
        <w:spacing w:before="120" w:after="0" w:line="276" w:lineRule="auto"/>
        <w:ind w:firstLine="567"/>
        <w:jc w:val="both"/>
        <w:rPr>
          <w:rFonts w:ascii="Times New Roman" w:eastAsia="Times New Roman" w:hAnsi="Times New Roman" w:cs="Times New Roman"/>
          <w:sz w:val="24"/>
          <w:szCs w:val="24"/>
          <w:lang w:val="en-US"/>
        </w:rPr>
      </w:pPr>
      <w:r w:rsidRPr="00226316">
        <w:rPr>
          <w:rFonts w:ascii="Times New Roman" w:eastAsia="Times New Roman" w:hAnsi="Times New Roman" w:cs="Times New Roman"/>
          <w:sz w:val="24"/>
          <w:szCs w:val="24"/>
        </w:rPr>
        <w:t xml:space="preserve">Количество на природен газ: </w:t>
      </w:r>
      <w:r w:rsidR="00BD7195" w:rsidRPr="00226316">
        <w:rPr>
          <w:rFonts w:ascii="Times New Roman" w:eastAsia="Times New Roman" w:hAnsi="Times New Roman" w:cs="Times New Roman"/>
          <w:sz w:val="24"/>
          <w:szCs w:val="24"/>
        </w:rPr>
        <w:t>53</w:t>
      </w:r>
      <w:r w:rsidR="00135084" w:rsidRPr="00226316">
        <w:rPr>
          <w:rFonts w:ascii="Times New Roman" w:eastAsia="Times New Roman" w:hAnsi="Times New Roman" w:cs="Times New Roman"/>
          <w:sz w:val="24"/>
          <w:szCs w:val="24"/>
        </w:rPr>
        <w:t>14</w:t>
      </w:r>
      <w:r w:rsidRPr="00226316">
        <w:rPr>
          <w:rFonts w:ascii="Times New Roman" w:eastAsia="Times New Roman" w:hAnsi="Times New Roman" w:cs="Times New Roman"/>
          <w:sz w:val="24"/>
          <w:szCs w:val="24"/>
        </w:rPr>
        <w:t xml:space="preserve"> </w:t>
      </w:r>
      <w:r w:rsidRPr="00226316">
        <w:rPr>
          <w:rFonts w:ascii="Times New Roman" w:eastAsia="Times New Roman" w:hAnsi="Times New Roman" w:cs="Times New Roman"/>
          <w:sz w:val="24"/>
          <w:szCs w:val="24"/>
          <w:lang w:val="en-US"/>
        </w:rPr>
        <w:t>Nm</w:t>
      </w:r>
      <w:r w:rsidRPr="00226316">
        <w:rPr>
          <w:rFonts w:ascii="Times New Roman" w:eastAsia="Times New Roman" w:hAnsi="Times New Roman" w:cs="Times New Roman"/>
          <w:sz w:val="24"/>
          <w:szCs w:val="24"/>
          <w:vertAlign w:val="superscript"/>
          <w:lang w:val="en-US"/>
        </w:rPr>
        <w:t>3</w:t>
      </w:r>
      <w:r w:rsidRPr="00226316">
        <w:rPr>
          <w:rFonts w:ascii="Times New Roman" w:eastAsia="Times New Roman" w:hAnsi="Times New Roman" w:cs="Times New Roman"/>
          <w:sz w:val="24"/>
          <w:szCs w:val="24"/>
          <w:lang w:val="en-US"/>
        </w:rPr>
        <w:t>/h</w:t>
      </w:r>
    </w:p>
    <w:p w14:paraId="232DA383" w14:textId="77777777" w:rsidR="005404BD" w:rsidRPr="00226316" w:rsidRDefault="005404BD" w:rsidP="0080784D">
      <w:pPr>
        <w:spacing w:before="120" w:after="0" w:line="276" w:lineRule="auto"/>
        <w:ind w:firstLine="567"/>
        <w:jc w:val="both"/>
        <w:rPr>
          <w:rFonts w:ascii="Times New Roman" w:eastAsia="Times New Roman" w:hAnsi="Times New Roman" w:cs="Times New Roman"/>
          <w:sz w:val="24"/>
          <w:szCs w:val="24"/>
          <w:lang w:val="en-US"/>
        </w:rPr>
      </w:pPr>
      <w:r w:rsidRPr="00226316">
        <w:rPr>
          <w:rFonts w:ascii="Times New Roman" w:eastAsia="Times New Roman" w:hAnsi="Times New Roman" w:cs="Times New Roman"/>
          <w:sz w:val="24"/>
          <w:szCs w:val="24"/>
        </w:rPr>
        <w:t xml:space="preserve">Долна топлотворна способност на природен газ: </w:t>
      </w:r>
      <w:bookmarkStart w:id="9" w:name="_Hlk66114301"/>
      <w:r w:rsidRPr="00226316">
        <w:rPr>
          <w:rFonts w:ascii="Times New Roman" w:eastAsia="Times New Roman" w:hAnsi="Times New Roman" w:cs="Times New Roman"/>
          <w:sz w:val="24"/>
          <w:szCs w:val="24"/>
        </w:rPr>
        <w:t xml:space="preserve">34 500 </w:t>
      </w:r>
      <w:r w:rsidRPr="00226316">
        <w:rPr>
          <w:rFonts w:ascii="Times New Roman" w:eastAsia="Times New Roman" w:hAnsi="Times New Roman" w:cs="Times New Roman"/>
          <w:sz w:val="24"/>
          <w:szCs w:val="24"/>
          <w:lang w:val="en-US"/>
        </w:rPr>
        <w:t>kJ/ m</w:t>
      </w:r>
      <w:r w:rsidRPr="00226316">
        <w:rPr>
          <w:rFonts w:ascii="Times New Roman" w:eastAsia="Times New Roman" w:hAnsi="Times New Roman" w:cs="Times New Roman"/>
          <w:sz w:val="24"/>
          <w:szCs w:val="24"/>
          <w:vertAlign w:val="superscript"/>
          <w:lang w:val="en-US"/>
        </w:rPr>
        <w:t>3</w:t>
      </w:r>
      <w:bookmarkEnd w:id="9"/>
    </w:p>
    <w:p w14:paraId="792F98BB" w14:textId="1283EAD2" w:rsidR="00A5078D" w:rsidRDefault="005404BD" w:rsidP="00FC6A32">
      <w:pPr>
        <w:spacing w:before="120" w:after="0" w:line="276" w:lineRule="auto"/>
        <w:ind w:firstLine="567"/>
        <w:jc w:val="both"/>
        <w:rPr>
          <w:rFonts w:ascii="Times New Roman" w:eastAsia="Times New Roman" w:hAnsi="Times New Roman" w:cs="Times New Roman"/>
          <w:sz w:val="24"/>
          <w:szCs w:val="24"/>
          <w:lang w:val="en-US"/>
        </w:rPr>
      </w:pPr>
      <w:r w:rsidRPr="00226316">
        <w:rPr>
          <w:rFonts w:ascii="Times New Roman" w:eastAsia="Times New Roman" w:hAnsi="Times New Roman" w:cs="Times New Roman"/>
          <w:sz w:val="24"/>
          <w:szCs w:val="24"/>
        </w:rPr>
        <w:t>*34,5 МJ/</w:t>
      </w:r>
      <w:r w:rsidRPr="00226316">
        <w:rPr>
          <w:rFonts w:ascii="Times New Roman" w:eastAsia="Times New Roman" w:hAnsi="Times New Roman" w:cs="Times New Roman"/>
          <w:sz w:val="24"/>
          <w:szCs w:val="24"/>
          <w:lang w:val="en-US"/>
        </w:rPr>
        <w:t>m</w:t>
      </w:r>
      <w:r w:rsidRPr="00226316">
        <w:rPr>
          <w:rFonts w:ascii="Times New Roman" w:eastAsia="Times New Roman" w:hAnsi="Times New Roman" w:cs="Times New Roman"/>
          <w:sz w:val="24"/>
          <w:szCs w:val="24"/>
          <w:vertAlign w:val="superscript"/>
          <w:lang w:val="en-US"/>
        </w:rPr>
        <w:t>3</w:t>
      </w:r>
      <w:r w:rsidRPr="00226316">
        <w:rPr>
          <w:rFonts w:ascii="Times New Roman" w:eastAsia="Times New Roman" w:hAnsi="Times New Roman" w:cs="Times New Roman"/>
          <w:sz w:val="24"/>
          <w:szCs w:val="24"/>
        </w:rPr>
        <w:t xml:space="preserve"> съгласно Таблица 1.2</w:t>
      </w:r>
      <w:r>
        <w:rPr>
          <w:rFonts w:ascii="Times New Roman" w:eastAsia="Times New Roman" w:hAnsi="Times New Roman" w:cs="Times New Roman"/>
          <w:sz w:val="24"/>
          <w:szCs w:val="24"/>
        </w:rPr>
        <w:t xml:space="preserve"> на </w:t>
      </w:r>
      <w:r w:rsidRPr="00121448">
        <w:rPr>
          <w:rFonts w:ascii="Times New Roman" w:eastAsia="Times New Roman" w:hAnsi="Times New Roman" w:cs="Times New Roman"/>
          <w:sz w:val="24"/>
          <w:szCs w:val="24"/>
        </w:rPr>
        <w:t>Актуализирана единна методика за инвентаризация на емисиите на вредни вещества във въздуха (Заповед № РД-165/20.02.2013 на МОСВ)</w:t>
      </w:r>
      <w:r>
        <w:rPr>
          <w:rFonts w:ascii="Times New Roman" w:eastAsia="Times New Roman" w:hAnsi="Times New Roman" w:cs="Times New Roman"/>
          <w:sz w:val="24"/>
          <w:szCs w:val="24"/>
        </w:rPr>
        <w:t>.</w:t>
      </w:r>
      <w:bookmarkEnd w:id="6"/>
    </w:p>
    <w:p w14:paraId="32033F1C" w14:textId="77777777" w:rsidR="001F170B" w:rsidRDefault="001F170B" w:rsidP="001F170B">
      <w:pPr>
        <w:spacing w:before="100" w:beforeAutospacing="1" w:after="100" w:afterAutospacing="1" w:line="240" w:lineRule="auto"/>
        <w:rPr>
          <w:rFonts w:ascii="Times New Roman" w:eastAsia="Times New Roman" w:hAnsi="Times New Roman" w:cs="Times New Roman"/>
          <w:sz w:val="24"/>
          <w:szCs w:val="24"/>
          <w:lang w:val="en-US"/>
        </w:rPr>
        <w:sectPr w:rsidR="001F170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4198F4B5" w14:textId="77777777" w:rsidR="007F68C0" w:rsidRPr="007F68C0" w:rsidRDefault="007F68C0" w:rsidP="007F68C0">
      <w:pPr>
        <w:pBdr>
          <w:top w:val="single" w:sz="4" w:space="1" w:color="auto"/>
          <w:left w:val="single" w:sz="4" w:space="4" w:color="auto"/>
          <w:bottom w:val="single" w:sz="4" w:space="1" w:color="auto"/>
          <w:right w:val="single" w:sz="4" w:space="4" w:color="auto"/>
        </w:pBdr>
        <w:spacing w:after="120" w:line="276" w:lineRule="auto"/>
        <w:jc w:val="center"/>
        <w:rPr>
          <w:rFonts w:ascii="Times New Roman" w:eastAsia="Calibri" w:hAnsi="Times New Roman" w:cs="Times New Roman"/>
          <w:b/>
          <w:sz w:val="24"/>
          <w:szCs w:val="24"/>
          <w:u w:val="single"/>
          <w:lang w:val="en-US"/>
        </w:rPr>
      </w:pPr>
      <w:r w:rsidRPr="007F68C0">
        <w:rPr>
          <w:rFonts w:ascii="Times New Roman" w:eastAsia="Calibri" w:hAnsi="Times New Roman" w:cs="Times New Roman"/>
          <w:b/>
          <w:sz w:val="24"/>
          <w:szCs w:val="24"/>
          <w:u w:val="single"/>
        </w:rPr>
        <w:lastRenderedPageBreak/>
        <w:t xml:space="preserve">Режим № </w:t>
      </w:r>
      <w:r w:rsidRPr="007F68C0">
        <w:rPr>
          <w:rFonts w:ascii="Times New Roman" w:eastAsia="Calibri" w:hAnsi="Times New Roman" w:cs="Times New Roman"/>
          <w:b/>
          <w:sz w:val="24"/>
          <w:szCs w:val="24"/>
          <w:u w:val="single"/>
          <w:lang w:val="en-US"/>
        </w:rPr>
        <w:t>2</w:t>
      </w:r>
    </w:p>
    <w:p w14:paraId="23F08DEF" w14:textId="77777777" w:rsidR="007F68C0" w:rsidRPr="007F68C0" w:rsidRDefault="007F68C0" w:rsidP="007F68C0">
      <w:pPr>
        <w:spacing w:after="120" w:line="276" w:lineRule="auto"/>
        <w:jc w:val="both"/>
        <w:rPr>
          <w:rFonts w:ascii="Times New Roman" w:eastAsia="Calibri" w:hAnsi="Times New Roman" w:cs="Times New Roman"/>
          <w:color w:val="FF0000"/>
          <w:sz w:val="24"/>
          <w:szCs w:val="24"/>
          <w:u w:val="single"/>
        </w:rPr>
      </w:pPr>
      <w:r w:rsidRPr="007F68C0">
        <w:rPr>
          <w:rFonts w:ascii="Times New Roman" w:eastAsia="Times New Roman" w:hAnsi="Times New Roman" w:cs="Times New Roman"/>
          <w:sz w:val="24"/>
          <w:szCs w:val="24"/>
          <w:u w:val="single"/>
          <w:lang w:eastAsia="bg-BG"/>
        </w:rPr>
        <w:t>Енергиен котел №1 (98MW ) и ВК 100 (40MW)</w:t>
      </w:r>
    </w:p>
    <w:p w14:paraId="5E81DCEB" w14:textId="77777777" w:rsidR="007F68C0" w:rsidRPr="00650B96" w:rsidRDefault="007F68C0" w:rsidP="007F68C0">
      <w:pPr>
        <w:spacing w:after="120" w:line="276" w:lineRule="auto"/>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В този режим се експлоатират ЕК 1 (98 МW) и ВК (40 МW). Емисиите се изпускат в атмосферата през две отделни изпускащи устройства: ИУ 1 (към ЕК 1, след </w:t>
      </w:r>
      <w:r w:rsidRPr="00650B96">
        <w:rPr>
          <w:rFonts w:ascii="Times New Roman" w:eastAsia="Calibri" w:hAnsi="Times New Roman" w:cs="Times New Roman"/>
          <w:sz w:val="24"/>
          <w:szCs w:val="24"/>
        </w:rPr>
        <w:t>пречистването им през електрофилтри и ГОИ) и ИУ 2 (към ВК100 след пречистване в 4 бр. циклони).</w:t>
      </w:r>
    </w:p>
    <w:p w14:paraId="37050E12" w14:textId="77777777" w:rsidR="00067BA1" w:rsidRPr="00650B96" w:rsidRDefault="00067BA1" w:rsidP="00067BA1">
      <w:pPr>
        <w:spacing w:after="120" w:line="276" w:lineRule="auto"/>
        <w:jc w:val="both"/>
        <w:rPr>
          <w:rFonts w:ascii="Times New Roman" w:eastAsia="Calibri" w:hAnsi="Times New Roman" w:cs="Times New Roman"/>
          <w:sz w:val="24"/>
          <w:szCs w:val="24"/>
        </w:rPr>
      </w:pPr>
      <w:r w:rsidRPr="00650B96">
        <w:rPr>
          <w:rFonts w:ascii="Times New Roman" w:eastAsia="Calibri" w:hAnsi="Times New Roman" w:cs="Times New Roman"/>
          <w:sz w:val="24"/>
          <w:szCs w:val="24"/>
        </w:rPr>
        <w:t xml:space="preserve">ЕК1 попада в обхвата на </w:t>
      </w:r>
      <w:r w:rsidRPr="00650B96">
        <w:rPr>
          <w:rFonts w:ascii="Times New Roman" w:eastAsia="Calibri" w:hAnsi="Times New Roman" w:cs="Times New Roman"/>
          <w:i/>
          <w:sz w:val="24"/>
          <w:szCs w:val="24"/>
        </w:rPr>
        <w:t>Наредбата за норми за допустими емисии на серен диоксид, азотни оксиди и прах, изпускани в атмосферата от големи горивни инсталации</w:t>
      </w:r>
      <w:r w:rsidRPr="00650B96">
        <w:rPr>
          <w:rFonts w:ascii="Times New Roman" w:eastAsia="Calibri" w:hAnsi="Times New Roman" w:cs="Times New Roman"/>
          <w:sz w:val="24"/>
          <w:szCs w:val="24"/>
        </w:rPr>
        <w:t>, т.к. номиналната му входяща топлинна мощност е по-голям от 50</w:t>
      </w:r>
      <w:r w:rsidRPr="00650B96">
        <w:t xml:space="preserve"> </w:t>
      </w:r>
      <w:r w:rsidRPr="00650B96">
        <w:rPr>
          <w:rFonts w:ascii="Times New Roman" w:eastAsia="Calibri" w:hAnsi="Times New Roman" w:cs="Times New Roman"/>
          <w:sz w:val="24"/>
          <w:szCs w:val="24"/>
        </w:rPr>
        <w:t>МW.</w:t>
      </w:r>
    </w:p>
    <w:p w14:paraId="57F99531" w14:textId="77777777" w:rsidR="00067BA1" w:rsidRDefault="00067BA1" w:rsidP="00067BA1">
      <w:pPr>
        <w:spacing w:after="120" w:line="276" w:lineRule="auto"/>
        <w:jc w:val="both"/>
        <w:rPr>
          <w:rFonts w:ascii="Times New Roman" w:eastAsia="Calibri" w:hAnsi="Times New Roman" w:cs="Times New Roman"/>
          <w:sz w:val="24"/>
          <w:szCs w:val="24"/>
        </w:rPr>
      </w:pPr>
      <w:r w:rsidRPr="00650B96">
        <w:rPr>
          <w:rFonts w:ascii="Times New Roman" w:eastAsia="Calibri" w:hAnsi="Times New Roman" w:cs="Times New Roman"/>
          <w:sz w:val="24"/>
          <w:szCs w:val="24"/>
        </w:rPr>
        <w:t xml:space="preserve">Емисиите от ЕК1 се изпускат в атмосферата през изпускащо устройство ИУ1. При едновременната работа с ВК100 емисиите не се изпускат през един общ комин, по тази причина не се прилага изискването на чл. 3, ал.1 от Наредбата за норми за допустими </w:t>
      </w:r>
      <w:r w:rsidRPr="007969F2">
        <w:rPr>
          <w:rFonts w:ascii="Times New Roman" w:eastAsia="Calibri" w:hAnsi="Times New Roman" w:cs="Times New Roman"/>
          <w:sz w:val="24"/>
          <w:szCs w:val="24"/>
        </w:rPr>
        <w:t>емисии на серен диоксид, азотни оксиди и прах, изпускани в атмосферата от големи горивни инсталации</w:t>
      </w:r>
      <w:r>
        <w:rPr>
          <w:rFonts w:ascii="Times New Roman" w:eastAsia="Calibri" w:hAnsi="Times New Roman" w:cs="Times New Roman"/>
          <w:sz w:val="24"/>
          <w:szCs w:val="24"/>
        </w:rPr>
        <w:t>.</w:t>
      </w:r>
    </w:p>
    <w:p w14:paraId="1CDD4BAD" w14:textId="77777777" w:rsidR="007F68C0" w:rsidRPr="007F68C0" w:rsidRDefault="007F68C0" w:rsidP="007F68C0">
      <w:pPr>
        <w:spacing w:after="120" w:line="276" w:lineRule="auto"/>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Параметри на ИУ към двата котела:</w:t>
      </w:r>
    </w:p>
    <w:tbl>
      <w:tblPr>
        <w:tblW w:w="8461" w:type="dxa"/>
        <w:jc w:val="center"/>
        <w:tblLayout w:type="fixed"/>
        <w:tblCellMar>
          <w:left w:w="70" w:type="dxa"/>
          <w:right w:w="70" w:type="dxa"/>
        </w:tblCellMar>
        <w:tblLook w:val="04A0" w:firstRow="1" w:lastRow="0" w:firstColumn="1" w:lastColumn="0" w:noHBand="0" w:noVBand="1"/>
      </w:tblPr>
      <w:tblGrid>
        <w:gridCol w:w="1234"/>
        <w:gridCol w:w="1398"/>
        <w:gridCol w:w="1458"/>
        <w:gridCol w:w="1257"/>
        <w:gridCol w:w="1268"/>
        <w:gridCol w:w="960"/>
        <w:gridCol w:w="886"/>
      </w:tblGrid>
      <w:tr w:rsidR="007F68C0" w:rsidRPr="007F68C0" w14:paraId="55E6BF02" w14:textId="77777777" w:rsidTr="007F68C0">
        <w:trPr>
          <w:trHeight w:val="1290"/>
          <w:jc w:val="center"/>
        </w:trPr>
        <w:tc>
          <w:tcPr>
            <w:tcW w:w="1234" w:type="dxa"/>
            <w:tcBorders>
              <w:top w:val="single" w:sz="4" w:space="0" w:color="auto"/>
              <w:left w:val="single" w:sz="4" w:space="0" w:color="auto"/>
              <w:bottom w:val="single" w:sz="4" w:space="0" w:color="auto"/>
              <w:right w:val="single" w:sz="4" w:space="0" w:color="auto"/>
            </w:tcBorders>
            <w:shd w:val="clear" w:color="auto" w:fill="D9E2F3"/>
            <w:vAlign w:val="center"/>
          </w:tcPr>
          <w:p w14:paraId="70ACDB46"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Комин</w:t>
            </w:r>
          </w:p>
        </w:tc>
        <w:tc>
          <w:tcPr>
            <w:tcW w:w="2856" w:type="dxa"/>
            <w:gridSpan w:val="2"/>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32650BCF"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Географски координати</w:t>
            </w:r>
          </w:p>
        </w:tc>
        <w:tc>
          <w:tcPr>
            <w:tcW w:w="1257" w:type="dxa"/>
            <w:tcBorders>
              <w:top w:val="single" w:sz="4" w:space="0" w:color="auto"/>
              <w:left w:val="nil"/>
              <w:bottom w:val="single" w:sz="4" w:space="0" w:color="auto"/>
              <w:right w:val="single" w:sz="4" w:space="0" w:color="auto"/>
            </w:tcBorders>
            <w:shd w:val="clear" w:color="auto" w:fill="D9E2F3"/>
            <w:vAlign w:val="center"/>
            <w:hideMark/>
          </w:tcPr>
          <w:p w14:paraId="6982D5F2"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Височина,</w:t>
            </w:r>
            <w:r w:rsidRPr="007F68C0">
              <w:rPr>
                <w:rFonts w:ascii="Times New Roman" w:eastAsia="Times New Roman" w:hAnsi="Times New Roman" w:cs="Times New Roman"/>
                <w:b/>
                <w:bCs/>
                <w:color w:val="000000"/>
                <w:sz w:val="20"/>
                <w:szCs w:val="20"/>
                <w:lang w:eastAsia="bg-BG"/>
              </w:rPr>
              <w:br/>
              <w:t>метри от кота 0</w:t>
            </w:r>
          </w:p>
        </w:tc>
        <w:tc>
          <w:tcPr>
            <w:tcW w:w="1268" w:type="dxa"/>
            <w:tcBorders>
              <w:top w:val="single" w:sz="4" w:space="0" w:color="auto"/>
              <w:left w:val="nil"/>
              <w:bottom w:val="single" w:sz="4" w:space="0" w:color="auto"/>
              <w:right w:val="single" w:sz="4" w:space="0" w:color="auto"/>
            </w:tcBorders>
            <w:shd w:val="clear" w:color="auto" w:fill="D9E2F3"/>
            <w:vAlign w:val="center"/>
            <w:hideMark/>
          </w:tcPr>
          <w:p w14:paraId="5B568545"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Вътрешен диамртър,</w:t>
            </w:r>
            <w:r w:rsidRPr="007F68C0">
              <w:rPr>
                <w:rFonts w:ascii="Times New Roman" w:eastAsia="Times New Roman" w:hAnsi="Times New Roman" w:cs="Times New Roman"/>
                <w:b/>
                <w:bCs/>
                <w:color w:val="000000"/>
                <w:sz w:val="20"/>
                <w:szCs w:val="20"/>
                <w:lang w:eastAsia="bg-BG"/>
              </w:rPr>
              <w:br/>
              <w:t>м</w:t>
            </w:r>
          </w:p>
        </w:tc>
        <w:tc>
          <w:tcPr>
            <w:tcW w:w="960" w:type="dxa"/>
            <w:tcBorders>
              <w:top w:val="single" w:sz="4" w:space="0" w:color="auto"/>
              <w:left w:val="nil"/>
              <w:bottom w:val="single" w:sz="4" w:space="0" w:color="auto"/>
              <w:right w:val="single" w:sz="4" w:space="0" w:color="auto"/>
            </w:tcBorders>
            <w:shd w:val="clear" w:color="auto" w:fill="D9E2F3"/>
            <w:noWrap/>
            <w:vAlign w:val="center"/>
            <w:hideMark/>
          </w:tcPr>
          <w:p w14:paraId="21439889"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Т, °С</w:t>
            </w:r>
          </w:p>
        </w:tc>
        <w:tc>
          <w:tcPr>
            <w:tcW w:w="886" w:type="dxa"/>
            <w:tcBorders>
              <w:top w:val="single" w:sz="4" w:space="0" w:color="auto"/>
              <w:left w:val="nil"/>
              <w:bottom w:val="single" w:sz="4" w:space="0" w:color="auto"/>
              <w:right w:val="single" w:sz="4" w:space="0" w:color="auto"/>
            </w:tcBorders>
            <w:shd w:val="clear" w:color="auto" w:fill="D9E2F3"/>
            <w:vAlign w:val="center"/>
            <w:hideMark/>
          </w:tcPr>
          <w:p w14:paraId="393F8BE6"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 xml:space="preserve">Дебит, </w:t>
            </w:r>
            <w:r w:rsidRPr="007F68C0">
              <w:rPr>
                <w:rFonts w:ascii="Times New Roman" w:eastAsia="Times New Roman" w:hAnsi="Times New Roman" w:cs="Times New Roman"/>
                <w:b/>
                <w:bCs/>
                <w:color w:val="000000"/>
                <w:sz w:val="20"/>
                <w:szCs w:val="20"/>
                <w:lang w:eastAsia="bg-BG"/>
              </w:rPr>
              <w:br/>
              <w:t>Nm</w:t>
            </w:r>
            <w:r w:rsidRPr="007F68C0">
              <w:rPr>
                <w:rFonts w:ascii="Times New Roman" w:eastAsia="Times New Roman" w:hAnsi="Times New Roman" w:cs="Times New Roman"/>
                <w:b/>
                <w:bCs/>
                <w:color w:val="000000"/>
                <w:sz w:val="20"/>
                <w:szCs w:val="20"/>
                <w:vertAlign w:val="superscript"/>
                <w:lang w:eastAsia="bg-BG"/>
              </w:rPr>
              <w:t>3</w:t>
            </w:r>
            <w:r w:rsidRPr="007F68C0">
              <w:rPr>
                <w:rFonts w:ascii="Times New Roman" w:eastAsia="Times New Roman" w:hAnsi="Times New Roman" w:cs="Times New Roman"/>
                <w:b/>
                <w:bCs/>
                <w:color w:val="000000"/>
                <w:sz w:val="20"/>
                <w:szCs w:val="20"/>
                <w:lang w:eastAsia="bg-BG"/>
              </w:rPr>
              <w:t>/h</w:t>
            </w:r>
          </w:p>
        </w:tc>
      </w:tr>
      <w:tr w:rsidR="007F68C0" w:rsidRPr="007F68C0" w14:paraId="4DF5CAD9" w14:textId="77777777" w:rsidTr="007F68C0">
        <w:trPr>
          <w:trHeight w:val="712"/>
          <w:jc w:val="center"/>
        </w:trPr>
        <w:tc>
          <w:tcPr>
            <w:tcW w:w="1234" w:type="dxa"/>
            <w:tcBorders>
              <w:top w:val="single" w:sz="4" w:space="0" w:color="auto"/>
              <w:left w:val="single" w:sz="4" w:space="0" w:color="auto"/>
              <w:right w:val="single" w:sz="4" w:space="0" w:color="auto"/>
            </w:tcBorders>
            <w:vAlign w:val="center"/>
          </w:tcPr>
          <w:p w14:paraId="103AA25F"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ИУ 1 към ЕК1</w:t>
            </w:r>
          </w:p>
        </w:tc>
        <w:tc>
          <w:tcPr>
            <w:tcW w:w="1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3C68B"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N 42°39'12.21"</w:t>
            </w:r>
          </w:p>
        </w:tc>
        <w:tc>
          <w:tcPr>
            <w:tcW w:w="1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48688"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E 26°19'33.54"</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9E68C"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120</w:t>
            </w: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E6C38"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6,5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A4E46"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70</w:t>
            </w:r>
          </w:p>
        </w:tc>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9BA87"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450000</w:t>
            </w:r>
          </w:p>
        </w:tc>
      </w:tr>
      <w:tr w:rsidR="007F68C0" w:rsidRPr="007F68C0" w14:paraId="1627F471" w14:textId="77777777" w:rsidTr="007F68C0">
        <w:trPr>
          <w:trHeight w:val="1020"/>
          <w:jc w:val="center"/>
        </w:trPr>
        <w:tc>
          <w:tcPr>
            <w:tcW w:w="1234" w:type="dxa"/>
            <w:tcBorders>
              <w:top w:val="single" w:sz="4" w:space="0" w:color="auto"/>
              <w:left w:val="single" w:sz="4" w:space="0" w:color="auto"/>
              <w:bottom w:val="single" w:sz="4" w:space="0" w:color="auto"/>
              <w:right w:val="single" w:sz="4" w:space="0" w:color="auto"/>
            </w:tcBorders>
            <w:vAlign w:val="center"/>
          </w:tcPr>
          <w:p w14:paraId="6973BFC5"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ИУ2 към ВК100</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14:paraId="1890D9B6"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N 42°39'21.26"</w:t>
            </w:r>
          </w:p>
        </w:tc>
        <w:tc>
          <w:tcPr>
            <w:tcW w:w="1458" w:type="dxa"/>
            <w:tcBorders>
              <w:top w:val="single" w:sz="4" w:space="0" w:color="auto"/>
              <w:left w:val="nil"/>
              <w:bottom w:val="single" w:sz="4" w:space="0" w:color="auto"/>
              <w:right w:val="single" w:sz="4" w:space="0" w:color="auto"/>
            </w:tcBorders>
            <w:shd w:val="clear" w:color="auto" w:fill="auto"/>
            <w:vAlign w:val="center"/>
          </w:tcPr>
          <w:p w14:paraId="07FCD93D"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E 26°19'39.40".</w:t>
            </w:r>
          </w:p>
        </w:tc>
        <w:tc>
          <w:tcPr>
            <w:tcW w:w="1257" w:type="dxa"/>
            <w:tcBorders>
              <w:top w:val="single" w:sz="4" w:space="0" w:color="auto"/>
              <w:left w:val="nil"/>
              <w:bottom w:val="single" w:sz="4" w:space="0" w:color="auto"/>
              <w:right w:val="single" w:sz="4" w:space="0" w:color="auto"/>
            </w:tcBorders>
            <w:shd w:val="clear" w:color="auto" w:fill="auto"/>
            <w:vAlign w:val="center"/>
          </w:tcPr>
          <w:p w14:paraId="0A269C88"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120</w:t>
            </w:r>
          </w:p>
        </w:tc>
        <w:tc>
          <w:tcPr>
            <w:tcW w:w="1268" w:type="dxa"/>
            <w:tcBorders>
              <w:top w:val="single" w:sz="4" w:space="0" w:color="auto"/>
              <w:left w:val="nil"/>
              <w:bottom w:val="single" w:sz="4" w:space="0" w:color="auto"/>
              <w:right w:val="single" w:sz="4" w:space="0" w:color="auto"/>
            </w:tcBorders>
            <w:shd w:val="clear" w:color="auto" w:fill="auto"/>
            <w:vAlign w:val="center"/>
          </w:tcPr>
          <w:p w14:paraId="064FB6B2"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6,5</w:t>
            </w:r>
          </w:p>
        </w:tc>
        <w:tc>
          <w:tcPr>
            <w:tcW w:w="960" w:type="dxa"/>
            <w:tcBorders>
              <w:top w:val="single" w:sz="4" w:space="0" w:color="auto"/>
              <w:left w:val="nil"/>
              <w:bottom w:val="single" w:sz="4" w:space="0" w:color="auto"/>
              <w:right w:val="single" w:sz="4" w:space="0" w:color="auto"/>
            </w:tcBorders>
            <w:shd w:val="clear" w:color="auto" w:fill="auto"/>
            <w:vAlign w:val="center"/>
          </w:tcPr>
          <w:p w14:paraId="3B20815D"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130</w:t>
            </w:r>
          </w:p>
        </w:tc>
        <w:tc>
          <w:tcPr>
            <w:tcW w:w="886" w:type="dxa"/>
            <w:tcBorders>
              <w:top w:val="single" w:sz="4" w:space="0" w:color="auto"/>
              <w:left w:val="nil"/>
              <w:bottom w:val="single" w:sz="4" w:space="0" w:color="auto"/>
              <w:right w:val="single" w:sz="4" w:space="0" w:color="auto"/>
            </w:tcBorders>
            <w:shd w:val="clear" w:color="auto" w:fill="auto"/>
            <w:vAlign w:val="center"/>
          </w:tcPr>
          <w:p w14:paraId="690F9730"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173400</w:t>
            </w:r>
          </w:p>
        </w:tc>
      </w:tr>
    </w:tbl>
    <w:p w14:paraId="15D94B06" w14:textId="77777777" w:rsidR="00067BA1" w:rsidRDefault="00067BA1" w:rsidP="00650B96">
      <w:pPr>
        <w:widowControl w:val="0"/>
        <w:numPr>
          <w:ilvl w:val="0"/>
          <w:numId w:val="17"/>
        </w:numPr>
        <w:autoSpaceDE w:val="0"/>
        <w:autoSpaceDN w:val="0"/>
        <w:adjustRightInd w:val="0"/>
        <w:spacing w:after="120" w:line="276" w:lineRule="auto"/>
        <w:ind w:left="0" w:firstLine="0"/>
        <w:contextualSpacing/>
        <w:jc w:val="both"/>
        <w:rPr>
          <w:rFonts w:ascii="Times New Roman" w:eastAsia="Calibri" w:hAnsi="Times New Roman" w:cs="Times New Roman"/>
          <w:b/>
          <w:sz w:val="24"/>
          <w:szCs w:val="24"/>
        </w:rPr>
      </w:pPr>
    </w:p>
    <w:p w14:paraId="00B86950" w14:textId="77777777" w:rsidR="007F68C0" w:rsidRPr="007F68C0" w:rsidRDefault="007F68C0" w:rsidP="00650B96">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Вариант 2А</w:t>
      </w:r>
    </w:p>
    <w:p w14:paraId="3DACE067" w14:textId="77777777" w:rsidR="007F68C0" w:rsidRPr="007F68C0" w:rsidRDefault="007F68C0" w:rsidP="00650B96">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Работа на ЕК1 на въглища</w:t>
      </w:r>
    </w:p>
    <w:p w14:paraId="2C29AE0E" w14:textId="77777777" w:rsidR="007F68C0" w:rsidRPr="007F68C0" w:rsidRDefault="007F68C0" w:rsidP="00650B96">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Работа на ВК на природен газ</w:t>
      </w:r>
    </w:p>
    <w:p w14:paraId="56071DD6" w14:textId="77777777" w:rsidR="007F68C0" w:rsidRPr="007F68C0" w:rsidRDefault="007F68C0" w:rsidP="00650B96">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sz w:val="24"/>
          <w:szCs w:val="24"/>
          <w:lang w:eastAsia="bg-BG"/>
        </w:rPr>
      </w:pPr>
      <w:r w:rsidRPr="007F68C0">
        <w:rPr>
          <w:rFonts w:ascii="Times New Roman" w:eastAsia="Times New Roman" w:hAnsi="Times New Roman" w:cs="Times New Roman"/>
          <w:i/>
          <w:sz w:val="24"/>
          <w:szCs w:val="24"/>
          <w:lang w:eastAsia="bg-BG"/>
        </w:rPr>
        <w:t>Организирани емисии от площадката [mg/Nm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и [g/s]</w:t>
      </w:r>
    </w:p>
    <w:tbl>
      <w:tblPr>
        <w:tblW w:w="36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732"/>
        <w:gridCol w:w="1732"/>
        <w:gridCol w:w="2169"/>
      </w:tblGrid>
      <w:tr w:rsidR="007F68C0" w:rsidRPr="007F68C0" w14:paraId="0B82D239" w14:textId="77777777" w:rsidTr="007F68C0">
        <w:trPr>
          <w:trHeight w:val="20"/>
          <w:tblHeader/>
          <w:jc w:val="center"/>
        </w:trPr>
        <w:tc>
          <w:tcPr>
            <w:tcW w:w="727" w:type="pct"/>
            <w:vMerge w:val="restart"/>
            <w:tcBorders>
              <w:top w:val="double" w:sz="4" w:space="0" w:color="auto"/>
              <w:left w:val="double" w:sz="4" w:space="0" w:color="auto"/>
              <w:bottom w:val="double" w:sz="4" w:space="0" w:color="auto"/>
              <w:right w:val="single" w:sz="6" w:space="0" w:color="auto"/>
            </w:tcBorders>
            <w:shd w:val="clear" w:color="auto" w:fill="D9E2F3"/>
            <w:vAlign w:val="center"/>
            <w:hideMark/>
          </w:tcPr>
          <w:p w14:paraId="6A1070E8" w14:textId="77777777" w:rsidR="007F68C0" w:rsidRPr="007F68C0" w:rsidRDefault="007F68C0" w:rsidP="007F68C0">
            <w:pPr>
              <w:keepNext/>
              <w:widowControl w:val="0"/>
              <w:autoSpaceDE w:val="0"/>
              <w:autoSpaceDN w:val="0"/>
              <w:adjustRightInd w:val="0"/>
              <w:spacing w:after="0" w:line="276" w:lineRule="auto"/>
              <w:jc w:val="center"/>
              <w:rPr>
                <w:rFonts w:ascii="Times New Roman" w:eastAsia="Times New Roman" w:hAnsi="Times New Roman" w:cs="Times New Roman"/>
                <w:sz w:val="20"/>
                <w:szCs w:val="20"/>
                <w:lang w:val="en-US"/>
              </w:rPr>
            </w:pPr>
            <w:r w:rsidRPr="007F68C0">
              <w:rPr>
                <w:rFonts w:ascii="Times New Roman" w:eastAsia="Times New Roman" w:hAnsi="Times New Roman" w:cs="Times New Roman"/>
                <w:sz w:val="20"/>
                <w:szCs w:val="20"/>
                <w:lang w:val="en-US"/>
              </w:rPr>
              <w:t>Източник</w:t>
            </w:r>
          </w:p>
        </w:tc>
        <w:tc>
          <w:tcPr>
            <w:tcW w:w="4273" w:type="pct"/>
            <w:gridSpan w:val="3"/>
            <w:tcBorders>
              <w:top w:val="double" w:sz="4" w:space="0" w:color="auto"/>
              <w:left w:val="single" w:sz="6" w:space="0" w:color="auto"/>
              <w:bottom w:val="single" w:sz="6" w:space="0" w:color="auto"/>
              <w:right w:val="double" w:sz="4" w:space="0" w:color="auto"/>
            </w:tcBorders>
            <w:shd w:val="clear" w:color="auto" w:fill="D9E2F3"/>
            <w:vAlign w:val="center"/>
            <w:hideMark/>
          </w:tcPr>
          <w:p w14:paraId="13C87024" w14:textId="77777777" w:rsidR="007F68C0" w:rsidRPr="007F68C0" w:rsidRDefault="007F68C0" w:rsidP="007F68C0">
            <w:pPr>
              <w:keepNext/>
              <w:widowControl w:val="0"/>
              <w:autoSpaceDE w:val="0"/>
              <w:autoSpaceDN w:val="0"/>
              <w:adjustRightInd w:val="0"/>
              <w:spacing w:after="0" w:line="276" w:lineRule="auto"/>
              <w:jc w:val="center"/>
              <w:rPr>
                <w:rFonts w:ascii="Times New Roman" w:eastAsia="Times New Roman" w:hAnsi="Times New Roman" w:cs="Times New Roman"/>
                <w:sz w:val="20"/>
                <w:szCs w:val="20"/>
                <w:lang w:val="en-US"/>
              </w:rPr>
            </w:pPr>
            <w:r w:rsidRPr="007F68C0">
              <w:rPr>
                <w:rFonts w:ascii="Times New Roman" w:eastAsia="Times New Roman" w:hAnsi="Times New Roman" w:cs="Times New Roman"/>
                <w:b/>
                <w:sz w:val="20"/>
                <w:szCs w:val="20"/>
                <w:lang w:val="en-US"/>
              </w:rPr>
              <w:t>Емисии вредни вещества</w:t>
            </w:r>
          </w:p>
        </w:tc>
      </w:tr>
      <w:tr w:rsidR="007F68C0" w:rsidRPr="007F68C0" w14:paraId="6AC39F65" w14:textId="77777777" w:rsidTr="007F68C0">
        <w:trPr>
          <w:trHeight w:val="20"/>
          <w:tblHeader/>
          <w:jc w:val="center"/>
        </w:trPr>
        <w:tc>
          <w:tcPr>
            <w:tcW w:w="727" w:type="pct"/>
            <w:vMerge/>
            <w:tcBorders>
              <w:top w:val="double" w:sz="4" w:space="0" w:color="auto"/>
              <w:left w:val="double" w:sz="4" w:space="0" w:color="auto"/>
              <w:bottom w:val="double" w:sz="4" w:space="0" w:color="auto"/>
              <w:right w:val="single" w:sz="6" w:space="0" w:color="auto"/>
            </w:tcBorders>
            <w:shd w:val="clear" w:color="auto" w:fill="D9E2F3"/>
            <w:vAlign w:val="center"/>
            <w:hideMark/>
          </w:tcPr>
          <w:p w14:paraId="34C79093" w14:textId="77777777" w:rsidR="007F68C0" w:rsidRPr="007F68C0" w:rsidRDefault="007F68C0" w:rsidP="007F68C0">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rPr>
            </w:pPr>
          </w:p>
        </w:tc>
        <w:tc>
          <w:tcPr>
            <w:tcW w:w="1314" w:type="pct"/>
            <w:tcBorders>
              <w:top w:val="single" w:sz="6" w:space="0" w:color="auto"/>
              <w:left w:val="single" w:sz="6" w:space="0" w:color="auto"/>
              <w:bottom w:val="double" w:sz="4" w:space="0" w:color="auto"/>
              <w:right w:val="single" w:sz="6" w:space="0" w:color="auto"/>
            </w:tcBorders>
            <w:shd w:val="clear" w:color="auto" w:fill="D9E2F3"/>
            <w:vAlign w:val="center"/>
            <w:hideMark/>
          </w:tcPr>
          <w:p w14:paraId="67023642" w14:textId="77777777" w:rsidR="007F68C0" w:rsidRPr="007F68C0" w:rsidRDefault="007F68C0" w:rsidP="007F68C0">
            <w:pPr>
              <w:keepNext/>
              <w:widowControl w:val="0"/>
              <w:autoSpaceDE w:val="0"/>
              <w:autoSpaceDN w:val="0"/>
              <w:adjustRightInd w:val="0"/>
              <w:spacing w:after="0" w:line="276" w:lineRule="auto"/>
              <w:jc w:val="center"/>
              <w:rPr>
                <w:rFonts w:ascii="Times New Roman" w:eastAsia="Times New Roman" w:hAnsi="Times New Roman" w:cs="Times New Roman"/>
                <w:sz w:val="20"/>
                <w:szCs w:val="20"/>
                <w:lang w:val="en-US"/>
              </w:rPr>
            </w:pPr>
            <w:r w:rsidRPr="007F68C0">
              <w:rPr>
                <w:rFonts w:ascii="Times New Roman" w:eastAsia="Times New Roman" w:hAnsi="Times New Roman" w:cs="Times New Roman"/>
                <w:sz w:val="20"/>
                <w:szCs w:val="20"/>
                <w:lang w:val="en-US"/>
              </w:rPr>
              <w:t>Прах</w:t>
            </w:r>
          </w:p>
        </w:tc>
        <w:tc>
          <w:tcPr>
            <w:tcW w:w="1314" w:type="pct"/>
            <w:tcBorders>
              <w:top w:val="single" w:sz="6" w:space="0" w:color="auto"/>
              <w:left w:val="single" w:sz="6" w:space="0" w:color="auto"/>
              <w:bottom w:val="double" w:sz="4" w:space="0" w:color="auto"/>
              <w:right w:val="single" w:sz="6" w:space="0" w:color="auto"/>
            </w:tcBorders>
            <w:shd w:val="clear" w:color="auto" w:fill="D9E2F3"/>
            <w:vAlign w:val="center"/>
            <w:hideMark/>
          </w:tcPr>
          <w:p w14:paraId="5AE88087" w14:textId="77777777" w:rsidR="007F68C0" w:rsidRPr="007F68C0" w:rsidRDefault="007F68C0" w:rsidP="007F68C0">
            <w:pPr>
              <w:keepNext/>
              <w:widowControl w:val="0"/>
              <w:autoSpaceDE w:val="0"/>
              <w:autoSpaceDN w:val="0"/>
              <w:adjustRightInd w:val="0"/>
              <w:spacing w:after="0" w:line="276" w:lineRule="auto"/>
              <w:jc w:val="center"/>
              <w:rPr>
                <w:rFonts w:ascii="Times New Roman" w:eastAsia="Times New Roman" w:hAnsi="Times New Roman" w:cs="Times New Roman"/>
                <w:sz w:val="20"/>
                <w:szCs w:val="20"/>
                <w:lang w:val="en-US"/>
              </w:rPr>
            </w:pPr>
            <w:r w:rsidRPr="007F68C0">
              <w:rPr>
                <w:rFonts w:ascii="Times New Roman" w:eastAsia="Times New Roman" w:hAnsi="Times New Roman" w:cs="Times New Roman"/>
                <w:sz w:val="20"/>
                <w:szCs w:val="20"/>
                <w:lang w:val="en-US"/>
              </w:rPr>
              <w:t>SO</w:t>
            </w:r>
            <w:r w:rsidRPr="007F68C0">
              <w:rPr>
                <w:rFonts w:ascii="Times New Roman" w:eastAsia="Times New Roman" w:hAnsi="Times New Roman" w:cs="Times New Roman"/>
                <w:sz w:val="20"/>
                <w:szCs w:val="20"/>
                <w:vertAlign w:val="subscript"/>
                <w:lang w:val="en-US"/>
              </w:rPr>
              <w:t>2</w:t>
            </w:r>
          </w:p>
        </w:tc>
        <w:tc>
          <w:tcPr>
            <w:tcW w:w="1644" w:type="pct"/>
            <w:tcBorders>
              <w:top w:val="single" w:sz="6" w:space="0" w:color="auto"/>
              <w:left w:val="single" w:sz="6" w:space="0" w:color="auto"/>
              <w:bottom w:val="double" w:sz="4" w:space="0" w:color="auto"/>
              <w:right w:val="double" w:sz="4" w:space="0" w:color="auto"/>
            </w:tcBorders>
            <w:shd w:val="clear" w:color="auto" w:fill="D9E2F3"/>
            <w:vAlign w:val="center"/>
            <w:hideMark/>
          </w:tcPr>
          <w:p w14:paraId="2497B33B" w14:textId="77777777" w:rsidR="007F68C0" w:rsidRPr="007F68C0" w:rsidRDefault="007F68C0" w:rsidP="007F68C0">
            <w:pPr>
              <w:keepNext/>
              <w:widowControl w:val="0"/>
              <w:autoSpaceDE w:val="0"/>
              <w:autoSpaceDN w:val="0"/>
              <w:adjustRightInd w:val="0"/>
              <w:spacing w:after="0" w:line="276" w:lineRule="auto"/>
              <w:jc w:val="center"/>
              <w:rPr>
                <w:rFonts w:ascii="Times New Roman" w:eastAsia="Times New Roman" w:hAnsi="Times New Roman" w:cs="Times New Roman"/>
                <w:sz w:val="20"/>
                <w:szCs w:val="20"/>
                <w:lang w:val="en-US"/>
              </w:rPr>
            </w:pPr>
            <w:r w:rsidRPr="007F68C0">
              <w:rPr>
                <w:rFonts w:ascii="Times New Roman" w:eastAsia="Times New Roman" w:hAnsi="Times New Roman" w:cs="Times New Roman"/>
                <w:sz w:val="20"/>
                <w:szCs w:val="20"/>
                <w:lang w:val="en-US"/>
              </w:rPr>
              <w:t>NOх</w:t>
            </w:r>
          </w:p>
        </w:tc>
      </w:tr>
      <w:tr w:rsidR="007F68C0" w:rsidRPr="007F68C0" w14:paraId="7782ADC9" w14:textId="77777777" w:rsidTr="007F68C0">
        <w:trPr>
          <w:trHeight w:val="20"/>
          <w:jc w:val="center"/>
        </w:trPr>
        <w:tc>
          <w:tcPr>
            <w:tcW w:w="727" w:type="pct"/>
            <w:tcBorders>
              <w:top w:val="double" w:sz="4" w:space="0" w:color="auto"/>
              <w:left w:val="double" w:sz="4" w:space="0" w:color="auto"/>
              <w:bottom w:val="single" w:sz="6" w:space="0" w:color="auto"/>
              <w:right w:val="single" w:sz="6" w:space="0" w:color="auto"/>
            </w:tcBorders>
            <w:shd w:val="clear" w:color="auto" w:fill="D9E2F3"/>
            <w:vAlign w:val="center"/>
            <w:hideMark/>
          </w:tcPr>
          <w:p w14:paraId="6DC6D209" w14:textId="77777777" w:rsidR="007F68C0" w:rsidRPr="007F68C0" w:rsidRDefault="007F68C0" w:rsidP="007F68C0">
            <w:pPr>
              <w:keepNext/>
              <w:widowControl w:val="0"/>
              <w:autoSpaceDE w:val="0"/>
              <w:autoSpaceDN w:val="0"/>
              <w:adjustRightInd w:val="0"/>
              <w:spacing w:after="0" w:line="276" w:lineRule="auto"/>
              <w:jc w:val="center"/>
              <w:rPr>
                <w:rFonts w:ascii="Times New Roman" w:eastAsia="Times New Roman" w:hAnsi="Times New Roman" w:cs="Times New Roman"/>
                <w:sz w:val="20"/>
                <w:szCs w:val="20"/>
                <w:lang w:val="en-US"/>
              </w:rPr>
            </w:pPr>
            <w:r w:rsidRPr="007F68C0">
              <w:rPr>
                <w:rFonts w:ascii="Times New Roman" w:eastAsia="Times New Roman" w:hAnsi="Times New Roman" w:cs="Times New Roman"/>
                <w:sz w:val="20"/>
                <w:szCs w:val="20"/>
                <w:lang w:val="en-US"/>
              </w:rPr>
              <w:t>№</w:t>
            </w:r>
          </w:p>
        </w:tc>
        <w:tc>
          <w:tcPr>
            <w:tcW w:w="1314" w:type="pct"/>
            <w:tcBorders>
              <w:top w:val="double" w:sz="4" w:space="0" w:color="auto"/>
              <w:left w:val="single" w:sz="6" w:space="0" w:color="auto"/>
              <w:bottom w:val="single" w:sz="6" w:space="0" w:color="auto"/>
              <w:right w:val="single" w:sz="6" w:space="0" w:color="auto"/>
            </w:tcBorders>
            <w:shd w:val="clear" w:color="auto" w:fill="D9E2F3"/>
            <w:vAlign w:val="center"/>
            <w:hideMark/>
          </w:tcPr>
          <w:p w14:paraId="7F749622"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sz w:val="20"/>
                <w:szCs w:val="20"/>
                <w:lang w:val="en-US"/>
              </w:rPr>
            </w:pPr>
            <w:r w:rsidRPr="007F68C0">
              <w:rPr>
                <w:rFonts w:ascii="Times New Roman" w:eastAsia="Times New Roman" w:hAnsi="Times New Roman" w:cs="Times New Roman"/>
                <w:sz w:val="20"/>
                <w:szCs w:val="20"/>
                <w:lang w:val="en-US"/>
              </w:rPr>
              <w:t>mg/Nm</w:t>
            </w:r>
            <w:r w:rsidRPr="007F68C0">
              <w:rPr>
                <w:rFonts w:ascii="Times New Roman" w:eastAsia="Times New Roman" w:hAnsi="Times New Roman" w:cs="Times New Roman"/>
                <w:sz w:val="20"/>
                <w:szCs w:val="20"/>
                <w:vertAlign w:val="superscript"/>
                <w:lang w:val="en-US"/>
              </w:rPr>
              <w:t>3</w:t>
            </w:r>
          </w:p>
          <w:p w14:paraId="36B081BA"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b/>
                <w:sz w:val="20"/>
                <w:szCs w:val="20"/>
                <w:lang w:val="en-US"/>
              </w:rPr>
            </w:pPr>
            <w:r w:rsidRPr="007F68C0">
              <w:rPr>
                <w:rFonts w:ascii="Times New Roman" w:eastAsia="Times New Roman" w:hAnsi="Times New Roman" w:cs="Times New Roman"/>
                <w:b/>
                <w:sz w:val="20"/>
                <w:szCs w:val="20"/>
                <w:lang w:val="en-US"/>
              </w:rPr>
              <w:t>g/s</w:t>
            </w:r>
          </w:p>
        </w:tc>
        <w:tc>
          <w:tcPr>
            <w:tcW w:w="1314" w:type="pct"/>
            <w:tcBorders>
              <w:top w:val="double" w:sz="4" w:space="0" w:color="auto"/>
              <w:left w:val="single" w:sz="6" w:space="0" w:color="auto"/>
              <w:bottom w:val="single" w:sz="6" w:space="0" w:color="auto"/>
              <w:right w:val="single" w:sz="6" w:space="0" w:color="auto"/>
            </w:tcBorders>
            <w:shd w:val="clear" w:color="auto" w:fill="D9E2F3"/>
            <w:vAlign w:val="center"/>
            <w:hideMark/>
          </w:tcPr>
          <w:p w14:paraId="2C6D7B49"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sz w:val="20"/>
                <w:szCs w:val="20"/>
                <w:lang w:val="en-US"/>
              </w:rPr>
            </w:pPr>
            <w:r w:rsidRPr="007F68C0">
              <w:rPr>
                <w:rFonts w:ascii="Times New Roman" w:eastAsia="Times New Roman" w:hAnsi="Times New Roman" w:cs="Times New Roman"/>
                <w:sz w:val="20"/>
                <w:szCs w:val="20"/>
                <w:lang w:val="en-US"/>
              </w:rPr>
              <w:t>mg/Nm</w:t>
            </w:r>
            <w:r w:rsidRPr="007F68C0">
              <w:rPr>
                <w:rFonts w:ascii="Times New Roman" w:eastAsia="Times New Roman" w:hAnsi="Times New Roman" w:cs="Times New Roman"/>
                <w:sz w:val="20"/>
                <w:szCs w:val="20"/>
                <w:vertAlign w:val="superscript"/>
                <w:lang w:val="en-US"/>
              </w:rPr>
              <w:t>3</w:t>
            </w:r>
          </w:p>
          <w:p w14:paraId="7F1F7AA1"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b/>
                <w:sz w:val="20"/>
                <w:szCs w:val="20"/>
                <w:lang w:val="en-US"/>
              </w:rPr>
            </w:pPr>
            <w:r w:rsidRPr="007F68C0">
              <w:rPr>
                <w:rFonts w:ascii="Times New Roman" w:eastAsia="Times New Roman" w:hAnsi="Times New Roman" w:cs="Times New Roman"/>
                <w:b/>
                <w:sz w:val="20"/>
                <w:szCs w:val="20"/>
                <w:lang w:val="en-US"/>
              </w:rPr>
              <w:t>g/s</w:t>
            </w:r>
          </w:p>
        </w:tc>
        <w:tc>
          <w:tcPr>
            <w:tcW w:w="1644" w:type="pct"/>
            <w:tcBorders>
              <w:top w:val="double" w:sz="4" w:space="0" w:color="auto"/>
              <w:left w:val="single" w:sz="6" w:space="0" w:color="auto"/>
              <w:bottom w:val="single" w:sz="6" w:space="0" w:color="auto"/>
              <w:right w:val="double" w:sz="4" w:space="0" w:color="auto"/>
            </w:tcBorders>
            <w:shd w:val="clear" w:color="auto" w:fill="D9E2F3"/>
            <w:vAlign w:val="center"/>
            <w:hideMark/>
          </w:tcPr>
          <w:p w14:paraId="75B06DE4"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sz w:val="20"/>
                <w:szCs w:val="20"/>
                <w:lang w:val="en-US"/>
              </w:rPr>
            </w:pPr>
            <w:r w:rsidRPr="007F68C0">
              <w:rPr>
                <w:rFonts w:ascii="Times New Roman" w:eastAsia="Times New Roman" w:hAnsi="Times New Roman" w:cs="Times New Roman"/>
                <w:sz w:val="20"/>
                <w:szCs w:val="20"/>
                <w:lang w:val="en-US"/>
              </w:rPr>
              <w:t>mg/Nm</w:t>
            </w:r>
            <w:r w:rsidRPr="007F68C0">
              <w:rPr>
                <w:rFonts w:ascii="Times New Roman" w:eastAsia="Times New Roman" w:hAnsi="Times New Roman" w:cs="Times New Roman"/>
                <w:sz w:val="20"/>
                <w:szCs w:val="20"/>
                <w:vertAlign w:val="superscript"/>
                <w:lang w:val="en-US"/>
              </w:rPr>
              <w:t>3</w:t>
            </w:r>
          </w:p>
          <w:p w14:paraId="0C74CA54"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b/>
                <w:sz w:val="20"/>
                <w:szCs w:val="20"/>
                <w:lang w:val="en-US"/>
              </w:rPr>
            </w:pPr>
            <w:r w:rsidRPr="007F68C0">
              <w:rPr>
                <w:rFonts w:ascii="Times New Roman" w:eastAsia="Times New Roman" w:hAnsi="Times New Roman" w:cs="Times New Roman"/>
                <w:b/>
                <w:sz w:val="20"/>
                <w:szCs w:val="20"/>
                <w:lang w:val="en-US"/>
              </w:rPr>
              <w:t>g/s</w:t>
            </w:r>
          </w:p>
        </w:tc>
      </w:tr>
      <w:tr w:rsidR="007F68C0" w:rsidRPr="007F68C0" w14:paraId="6CEA8D87" w14:textId="77777777" w:rsidTr="007F68C0">
        <w:trPr>
          <w:trHeight w:val="20"/>
          <w:jc w:val="center"/>
        </w:trPr>
        <w:tc>
          <w:tcPr>
            <w:tcW w:w="727" w:type="pct"/>
            <w:tcBorders>
              <w:top w:val="single" w:sz="6" w:space="0" w:color="auto"/>
              <w:left w:val="double" w:sz="4" w:space="0" w:color="auto"/>
              <w:bottom w:val="single" w:sz="6" w:space="0" w:color="auto"/>
              <w:right w:val="single" w:sz="6" w:space="0" w:color="auto"/>
            </w:tcBorders>
            <w:vAlign w:val="center"/>
            <w:hideMark/>
          </w:tcPr>
          <w:p w14:paraId="6B51FDD7" w14:textId="77777777" w:rsidR="007F68C0" w:rsidRPr="007F68C0" w:rsidRDefault="007F68C0" w:rsidP="007F68C0">
            <w:pPr>
              <w:keepNext/>
              <w:widowControl w:val="0"/>
              <w:autoSpaceDE w:val="0"/>
              <w:autoSpaceDN w:val="0"/>
              <w:adjustRightInd w:val="0"/>
              <w:spacing w:after="0" w:line="276" w:lineRule="auto"/>
              <w:jc w:val="center"/>
              <w:rPr>
                <w:rFonts w:ascii="Times New Roman" w:eastAsia="Times New Roman" w:hAnsi="Times New Roman" w:cs="Times New Roman"/>
                <w:sz w:val="20"/>
                <w:szCs w:val="20"/>
                <w:lang w:val="en-US"/>
              </w:rPr>
            </w:pPr>
            <w:r w:rsidRPr="007F68C0">
              <w:rPr>
                <w:rFonts w:ascii="Times New Roman" w:eastAsia="Times New Roman" w:hAnsi="Times New Roman" w:cs="Times New Roman"/>
                <w:sz w:val="20"/>
                <w:szCs w:val="20"/>
                <w:lang w:val="en-US"/>
              </w:rPr>
              <w:t>ИУ 1</w:t>
            </w:r>
          </w:p>
        </w:tc>
        <w:tc>
          <w:tcPr>
            <w:tcW w:w="1314" w:type="pct"/>
            <w:tcBorders>
              <w:top w:val="single" w:sz="6" w:space="0" w:color="auto"/>
              <w:left w:val="single" w:sz="6" w:space="0" w:color="auto"/>
              <w:bottom w:val="single" w:sz="6" w:space="0" w:color="auto"/>
              <w:right w:val="single" w:sz="6" w:space="0" w:color="auto"/>
            </w:tcBorders>
            <w:vAlign w:val="center"/>
            <w:hideMark/>
          </w:tcPr>
          <w:p w14:paraId="43840AD4"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sz w:val="20"/>
                <w:szCs w:val="20"/>
                <w:lang w:val="en-US"/>
              </w:rPr>
            </w:pPr>
            <w:r w:rsidRPr="007F68C0">
              <w:rPr>
                <w:rFonts w:ascii="Times New Roman" w:eastAsia="Times New Roman" w:hAnsi="Times New Roman" w:cs="Times New Roman"/>
                <w:sz w:val="20"/>
                <w:szCs w:val="20"/>
                <w:lang w:val="en-US"/>
              </w:rPr>
              <w:t>20</w:t>
            </w:r>
            <w:r w:rsidRPr="007F68C0">
              <w:rPr>
                <w:rFonts w:ascii="Times New Roman" w:eastAsia="Times New Roman" w:hAnsi="Times New Roman" w:cs="Times New Roman"/>
                <w:sz w:val="20"/>
                <w:szCs w:val="20"/>
                <w:vertAlign w:val="superscript"/>
                <w:lang w:val="en-US"/>
              </w:rPr>
              <w:t>3</w:t>
            </w:r>
          </w:p>
          <w:p w14:paraId="3BA04C3F"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b/>
                <w:sz w:val="20"/>
                <w:szCs w:val="20"/>
                <w:lang w:val="en-US"/>
              </w:rPr>
            </w:pPr>
            <w:r w:rsidRPr="007F68C0">
              <w:rPr>
                <w:rFonts w:ascii="Times New Roman" w:eastAsia="Times New Roman" w:hAnsi="Times New Roman" w:cs="Times New Roman"/>
                <w:b/>
                <w:sz w:val="20"/>
                <w:szCs w:val="20"/>
                <w:lang w:val="en-US"/>
              </w:rPr>
              <w:t>2.5</w:t>
            </w:r>
          </w:p>
        </w:tc>
        <w:tc>
          <w:tcPr>
            <w:tcW w:w="1314" w:type="pct"/>
            <w:tcBorders>
              <w:top w:val="single" w:sz="6" w:space="0" w:color="auto"/>
              <w:left w:val="single" w:sz="6" w:space="0" w:color="auto"/>
              <w:bottom w:val="single" w:sz="6" w:space="0" w:color="auto"/>
              <w:right w:val="single" w:sz="6" w:space="0" w:color="auto"/>
            </w:tcBorders>
            <w:vAlign w:val="center"/>
            <w:hideMark/>
          </w:tcPr>
          <w:p w14:paraId="0F99CF94"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sz w:val="20"/>
                <w:szCs w:val="20"/>
                <w:vertAlign w:val="superscript"/>
                <w:lang w:val="en-US"/>
              </w:rPr>
            </w:pPr>
            <w:r w:rsidRPr="007F68C0">
              <w:rPr>
                <w:rFonts w:ascii="Times New Roman" w:eastAsia="Times New Roman" w:hAnsi="Times New Roman" w:cs="Times New Roman"/>
                <w:sz w:val="20"/>
                <w:szCs w:val="20"/>
                <w:lang w:val="en-US"/>
              </w:rPr>
              <w:t>400</w:t>
            </w:r>
            <w:r w:rsidRPr="007F68C0">
              <w:rPr>
                <w:rFonts w:ascii="Times New Roman" w:eastAsia="Times New Roman" w:hAnsi="Times New Roman" w:cs="Times New Roman"/>
                <w:sz w:val="20"/>
                <w:szCs w:val="20"/>
                <w:vertAlign w:val="superscript"/>
                <w:lang w:val="en-US" w:eastAsia="bg-BG"/>
              </w:rPr>
              <w:t>1</w:t>
            </w:r>
          </w:p>
          <w:p w14:paraId="1ABD0735"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b/>
                <w:sz w:val="20"/>
                <w:szCs w:val="20"/>
                <w:lang w:val="en-US"/>
              </w:rPr>
            </w:pPr>
            <w:r w:rsidRPr="007F68C0">
              <w:rPr>
                <w:rFonts w:ascii="Times New Roman" w:eastAsia="Times New Roman" w:hAnsi="Times New Roman" w:cs="Times New Roman"/>
                <w:b/>
                <w:sz w:val="20"/>
                <w:szCs w:val="20"/>
                <w:lang w:val="en-US"/>
              </w:rPr>
              <w:t>50</w:t>
            </w:r>
          </w:p>
        </w:tc>
        <w:tc>
          <w:tcPr>
            <w:tcW w:w="1644" w:type="pct"/>
            <w:tcBorders>
              <w:top w:val="single" w:sz="6" w:space="0" w:color="auto"/>
              <w:left w:val="single" w:sz="6" w:space="0" w:color="auto"/>
              <w:bottom w:val="single" w:sz="6" w:space="0" w:color="auto"/>
              <w:right w:val="double" w:sz="4" w:space="0" w:color="auto"/>
            </w:tcBorders>
            <w:vAlign w:val="center"/>
            <w:hideMark/>
          </w:tcPr>
          <w:p w14:paraId="60CA36B2"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sz w:val="20"/>
                <w:szCs w:val="20"/>
                <w:lang w:val="en-US"/>
              </w:rPr>
            </w:pPr>
            <w:r w:rsidRPr="007F68C0">
              <w:rPr>
                <w:rFonts w:ascii="Times New Roman" w:eastAsia="Times New Roman" w:hAnsi="Times New Roman" w:cs="Times New Roman"/>
                <w:sz w:val="20"/>
                <w:szCs w:val="20"/>
                <w:lang w:val="en-US"/>
              </w:rPr>
              <w:t>300</w:t>
            </w:r>
            <w:r w:rsidRPr="007F68C0">
              <w:rPr>
                <w:rFonts w:ascii="Times New Roman" w:eastAsia="Times New Roman" w:hAnsi="Times New Roman" w:cs="Times New Roman"/>
                <w:sz w:val="20"/>
                <w:szCs w:val="20"/>
                <w:vertAlign w:val="superscript"/>
                <w:lang w:val="en-US"/>
              </w:rPr>
              <w:t>2</w:t>
            </w:r>
          </w:p>
          <w:p w14:paraId="48A13E94"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b/>
                <w:sz w:val="20"/>
                <w:szCs w:val="20"/>
                <w:lang w:val="en-US"/>
              </w:rPr>
            </w:pPr>
            <w:r w:rsidRPr="007F68C0">
              <w:rPr>
                <w:rFonts w:ascii="Times New Roman" w:eastAsia="Times New Roman" w:hAnsi="Times New Roman" w:cs="Times New Roman"/>
                <w:b/>
                <w:sz w:val="20"/>
                <w:szCs w:val="20"/>
                <w:lang w:val="en-US"/>
              </w:rPr>
              <w:t>37,5</w:t>
            </w:r>
          </w:p>
        </w:tc>
      </w:tr>
      <w:tr w:rsidR="007F68C0" w:rsidRPr="007F68C0" w14:paraId="062833CE" w14:textId="77777777" w:rsidTr="007F68C0">
        <w:trPr>
          <w:trHeight w:val="20"/>
          <w:jc w:val="center"/>
        </w:trPr>
        <w:tc>
          <w:tcPr>
            <w:tcW w:w="727" w:type="pct"/>
            <w:tcBorders>
              <w:top w:val="single" w:sz="6" w:space="0" w:color="auto"/>
              <w:left w:val="double" w:sz="4" w:space="0" w:color="auto"/>
              <w:bottom w:val="single" w:sz="6" w:space="0" w:color="auto"/>
              <w:right w:val="single" w:sz="6" w:space="0" w:color="auto"/>
            </w:tcBorders>
            <w:vAlign w:val="center"/>
            <w:hideMark/>
          </w:tcPr>
          <w:p w14:paraId="7D44651B" w14:textId="77777777" w:rsidR="007F68C0" w:rsidRPr="007F68C0" w:rsidRDefault="007F68C0" w:rsidP="007F68C0">
            <w:pPr>
              <w:keepNext/>
              <w:widowControl w:val="0"/>
              <w:autoSpaceDE w:val="0"/>
              <w:autoSpaceDN w:val="0"/>
              <w:adjustRightInd w:val="0"/>
              <w:spacing w:after="0" w:line="276" w:lineRule="auto"/>
              <w:jc w:val="center"/>
              <w:rPr>
                <w:rFonts w:ascii="Times New Roman" w:eastAsia="Times New Roman" w:hAnsi="Times New Roman" w:cs="Times New Roman"/>
                <w:sz w:val="20"/>
                <w:szCs w:val="20"/>
                <w:lang w:val="en-US"/>
              </w:rPr>
            </w:pPr>
            <w:r w:rsidRPr="007F68C0">
              <w:rPr>
                <w:rFonts w:ascii="Times New Roman" w:eastAsia="Times New Roman" w:hAnsi="Times New Roman" w:cs="Times New Roman"/>
                <w:sz w:val="20"/>
                <w:szCs w:val="20"/>
                <w:lang w:val="en-US"/>
              </w:rPr>
              <w:t>ИУ 2</w:t>
            </w:r>
          </w:p>
        </w:tc>
        <w:tc>
          <w:tcPr>
            <w:tcW w:w="1314" w:type="pct"/>
            <w:tcBorders>
              <w:top w:val="single" w:sz="6" w:space="0" w:color="auto"/>
              <w:left w:val="single" w:sz="6" w:space="0" w:color="auto"/>
              <w:bottom w:val="single" w:sz="6" w:space="0" w:color="auto"/>
              <w:right w:val="single" w:sz="6" w:space="0" w:color="auto"/>
            </w:tcBorders>
            <w:vAlign w:val="center"/>
          </w:tcPr>
          <w:p w14:paraId="43E7C0C2"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b/>
                <w:sz w:val="20"/>
                <w:szCs w:val="20"/>
                <w:lang w:val="en-US"/>
              </w:rPr>
            </w:pPr>
            <w:r w:rsidRPr="007F68C0">
              <w:rPr>
                <w:rFonts w:ascii="Times New Roman" w:eastAsia="Times New Roman" w:hAnsi="Times New Roman" w:cs="Times New Roman"/>
                <w:b/>
                <w:sz w:val="20"/>
                <w:szCs w:val="20"/>
                <w:lang w:val="en-US"/>
              </w:rPr>
              <w:t>-</w:t>
            </w:r>
          </w:p>
        </w:tc>
        <w:tc>
          <w:tcPr>
            <w:tcW w:w="1314" w:type="pct"/>
            <w:tcBorders>
              <w:top w:val="single" w:sz="6" w:space="0" w:color="auto"/>
              <w:left w:val="single" w:sz="6" w:space="0" w:color="auto"/>
              <w:bottom w:val="single" w:sz="6" w:space="0" w:color="auto"/>
              <w:right w:val="single" w:sz="6" w:space="0" w:color="auto"/>
            </w:tcBorders>
            <w:vAlign w:val="center"/>
          </w:tcPr>
          <w:p w14:paraId="2CDAA75F"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b/>
                <w:sz w:val="20"/>
                <w:szCs w:val="20"/>
                <w:lang w:val="en-US"/>
              </w:rPr>
            </w:pPr>
            <w:r w:rsidRPr="007F68C0">
              <w:rPr>
                <w:rFonts w:ascii="Times New Roman" w:eastAsia="Times New Roman" w:hAnsi="Times New Roman" w:cs="Times New Roman"/>
                <w:b/>
                <w:sz w:val="20"/>
                <w:szCs w:val="20"/>
                <w:lang w:val="en-US"/>
              </w:rPr>
              <w:t>-</w:t>
            </w:r>
          </w:p>
        </w:tc>
        <w:tc>
          <w:tcPr>
            <w:tcW w:w="1644" w:type="pct"/>
            <w:tcBorders>
              <w:top w:val="single" w:sz="6" w:space="0" w:color="auto"/>
              <w:left w:val="single" w:sz="6" w:space="0" w:color="auto"/>
              <w:bottom w:val="single" w:sz="6" w:space="0" w:color="auto"/>
              <w:right w:val="double" w:sz="4" w:space="0" w:color="auto"/>
            </w:tcBorders>
            <w:vAlign w:val="center"/>
          </w:tcPr>
          <w:p w14:paraId="5B53B9A2" w14:textId="77777777" w:rsidR="007F68C0" w:rsidRPr="007F68C0"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sz w:val="20"/>
                <w:szCs w:val="20"/>
                <w:lang w:val="en-US"/>
              </w:rPr>
            </w:pPr>
            <w:r w:rsidRPr="007F68C0">
              <w:rPr>
                <w:rFonts w:ascii="Times New Roman" w:eastAsia="Times New Roman" w:hAnsi="Times New Roman" w:cs="Times New Roman"/>
                <w:sz w:val="20"/>
                <w:szCs w:val="20"/>
                <w:lang w:val="en-US"/>
              </w:rPr>
              <w:t>100</w:t>
            </w:r>
            <w:r w:rsidRPr="007F68C0">
              <w:rPr>
                <w:rFonts w:ascii="Times New Roman" w:eastAsia="Times New Roman" w:hAnsi="Times New Roman" w:cs="Times New Roman"/>
                <w:sz w:val="20"/>
                <w:szCs w:val="20"/>
                <w:vertAlign w:val="superscript"/>
                <w:lang w:val="en-US"/>
              </w:rPr>
              <w:t>4</w:t>
            </w:r>
          </w:p>
          <w:p w14:paraId="360558B0" w14:textId="77777777" w:rsidR="007F68C0" w:rsidRPr="00C95C74" w:rsidRDefault="007F68C0" w:rsidP="007F68C0">
            <w:pPr>
              <w:widowControl w:val="0"/>
              <w:autoSpaceDE w:val="0"/>
              <w:autoSpaceDN w:val="0"/>
              <w:adjustRightInd w:val="0"/>
              <w:spacing w:after="0" w:line="276" w:lineRule="auto"/>
              <w:jc w:val="center"/>
              <w:rPr>
                <w:rFonts w:ascii="Times New Roman" w:eastAsia="Times New Roman" w:hAnsi="Times New Roman" w:cs="Times New Roman"/>
                <w:b/>
                <w:sz w:val="20"/>
                <w:szCs w:val="20"/>
              </w:rPr>
            </w:pPr>
            <w:r w:rsidRPr="007F68C0">
              <w:rPr>
                <w:rFonts w:ascii="Times New Roman" w:eastAsia="Times New Roman" w:hAnsi="Times New Roman" w:cs="Times New Roman"/>
                <w:b/>
                <w:sz w:val="20"/>
                <w:szCs w:val="20"/>
                <w:lang w:val="en-US"/>
              </w:rPr>
              <w:t>4,8</w:t>
            </w:r>
          </w:p>
        </w:tc>
      </w:tr>
    </w:tbl>
    <w:p w14:paraId="4F580D79" w14:textId="77777777" w:rsidR="007F68C0" w:rsidRPr="007F68C0" w:rsidRDefault="007F68C0" w:rsidP="00650B96">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rPr>
        <w:t>Забележка: Не се прилага изискването на чл. 3 от Наредбата за ГГИ, т.к. емисиите се изпускат от две отделни ИУ.</w:t>
      </w:r>
    </w:p>
    <w:p w14:paraId="0009B82C" w14:textId="77777777" w:rsidR="007F68C0" w:rsidRPr="007F68C0" w:rsidRDefault="007F68C0" w:rsidP="00650B96">
      <w:pPr>
        <w:spacing w:before="120" w:after="0" w:line="276" w:lineRule="auto"/>
        <w:ind w:firstLine="567"/>
        <w:jc w:val="both"/>
        <w:rPr>
          <w:rFonts w:ascii="Times New Roman" w:eastAsia="Calibri" w:hAnsi="Times New Roman" w:cs="Times New Roman"/>
        </w:rPr>
      </w:pPr>
      <w:r w:rsidRPr="007F68C0">
        <w:rPr>
          <w:rFonts w:ascii="Times New Roman" w:eastAsia="Calibri" w:hAnsi="Times New Roman" w:cs="Times New Roman"/>
          <w:vertAlign w:val="superscript"/>
        </w:rPr>
        <w:t>1</w:t>
      </w:r>
      <w:r w:rsidRPr="007F68C0">
        <w:rPr>
          <w:rFonts w:ascii="Times New Roman" w:eastAsia="Calibri" w:hAnsi="Times New Roman" w:cs="Times New Roman"/>
        </w:rPr>
        <w:t xml:space="preserve"> чл. 5, ал.</w:t>
      </w:r>
      <w:r w:rsidR="00400EDF">
        <w:rPr>
          <w:rFonts w:ascii="Times New Roman" w:eastAsia="Calibri" w:hAnsi="Times New Roman" w:cs="Times New Roman"/>
          <w:lang w:val="en-US"/>
        </w:rPr>
        <w:t>3</w:t>
      </w:r>
      <w:r w:rsidRPr="007F68C0">
        <w:rPr>
          <w:rFonts w:ascii="Times New Roman" w:eastAsia="Calibri" w:hAnsi="Times New Roman" w:cs="Times New Roman"/>
        </w:rPr>
        <w:t xml:space="preserve"> от Наредбата за ГГИ, Прил. 1, част</w:t>
      </w:r>
      <w:r w:rsidR="00400EDF">
        <w:rPr>
          <w:rFonts w:ascii="Times New Roman" w:eastAsia="Calibri" w:hAnsi="Times New Roman" w:cs="Times New Roman"/>
          <w:lang w:val="en-US"/>
        </w:rPr>
        <w:t xml:space="preserve"> </w:t>
      </w:r>
      <w:r w:rsidRPr="007F68C0">
        <w:rPr>
          <w:rFonts w:ascii="Times New Roman" w:eastAsia="Calibri" w:hAnsi="Times New Roman" w:cs="Times New Roman"/>
        </w:rPr>
        <w:t>2</w:t>
      </w:r>
    </w:p>
    <w:p w14:paraId="0FEB21F7" w14:textId="77777777" w:rsidR="007F68C0" w:rsidRPr="00400EDF" w:rsidRDefault="007F68C0" w:rsidP="00650B96">
      <w:pPr>
        <w:spacing w:before="120" w:after="0" w:line="276" w:lineRule="auto"/>
        <w:ind w:firstLine="567"/>
        <w:jc w:val="both"/>
        <w:rPr>
          <w:rFonts w:ascii="Times New Roman" w:eastAsia="Calibri" w:hAnsi="Times New Roman" w:cs="Times New Roman"/>
          <w:lang w:val="en-US"/>
        </w:rPr>
      </w:pPr>
      <w:r w:rsidRPr="007F68C0">
        <w:rPr>
          <w:rFonts w:ascii="Times New Roman" w:eastAsia="Calibri" w:hAnsi="Times New Roman" w:cs="Times New Roman"/>
          <w:vertAlign w:val="superscript"/>
        </w:rPr>
        <w:lastRenderedPageBreak/>
        <w:t>2</w:t>
      </w:r>
      <w:r w:rsidRPr="007F68C0">
        <w:rPr>
          <w:rFonts w:ascii="Times New Roman" w:eastAsia="Calibri" w:hAnsi="Times New Roman" w:cs="Times New Roman"/>
        </w:rPr>
        <w:t xml:space="preserve"> - чл. 5, ал.</w:t>
      </w:r>
      <w:r w:rsidR="00400EDF">
        <w:rPr>
          <w:rFonts w:ascii="Times New Roman" w:eastAsia="Calibri" w:hAnsi="Times New Roman" w:cs="Times New Roman"/>
          <w:lang w:val="en-US"/>
        </w:rPr>
        <w:t>3</w:t>
      </w:r>
      <w:r w:rsidRPr="007F68C0">
        <w:rPr>
          <w:rFonts w:ascii="Times New Roman" w:eastAsia="Calibri" w:hAnsi="Times New Roman" w:cs="Times New Roman"/>
        </w:rPr>
        <w:t xml:space="preserve"> от Наредбата за ГГИ, Прил. 1, част </w:t>
      </w:r>
      <w:r w:rsidR="00400EDF">
        <w:rPr>
          <w:rFonts w:ascii="Times New Roman" w:eastAsia="Calibri" w:hAnsi="Times New Roman" w:cs="Times New Roman"/>
          <w:lang w:val="en-US"/>
        </w:rPr>
        <w:t>2</w:t>
      </w:r>
    </w:p>
    <w:p w14:paraId="4A82BA20" w14:textId="77777777" w:rsidR="007F68C0" w:rsidRPr="007F68C0" w:rsidRDefault="007F68C0" w:rsidP="00650B96">
      <w:pPr>
        <w:spacing w:before="120" w:after="0" w:line="276" w:lineRule="auto"/>
        <w:ind w:firstLine="567"/>
        <w:jc w:val="both"/>
        <w:rPr>
          <w:rFonts w:ascii="Times New Roman" w:eastAsia="Calibri" w:hAnsi="Times New Roman" w:cs="Times New Roman"/>
        </w:rPr>
      </w:pPr>
      <w:r w:rsidRPr="007F68C0">
        <w:rPr>
          <w:rFonts w:ascii="Times New Roman" w:eastAsia="Calibri" w:hAnsi="Times New Roman" w:cs="Times New Roman"/>
          <w:vertAlign w:val="superscript"/>
        </w:rPr>
        <w:t>3</w:t>
      </w:r>
      <w:r w:rsidRPr="007F68C0">
        <w:rPr>
          <w:rFonts w:ascii="Times New Roman" w:eastAsia="Calibri" w:hAnsi="Times New Roman" w:cs="Times New Roman"/>
        </w:rPr>
        <w:t xml:space="preserve"> – съгласно Таблица 9.2.2. от КР № 510-Н1/2018</w:t>
      </w:r>
    </w:p>
    <w:p w14:paraId="142B4A5E" w14:textId="77777777" w:rsidR="007F68C0" w:rsidRDefault="007F68C0" w:rsidP="00650B96">
      <w:pPr>
        <w:spacing w:before="120" w:after="0" w:line="276" w:lineRule="auto"/>
        <w:ind w:right="57" w:firstLine="567"/>
        <w:jc w:val="both"/>
        <w:rPr>
          <w:rFonts w:ascii="Times New Roman" w:eastAsia="Times New Roman" w:hAnsi="Times New Roman" w:cs="Times New Roman"/>
          <w:lang w:eastAsia="bg-BG"/>
        </w:rPr>
      </w:pPr>
      <w:r w:rsidRPr="007F68C0">
        <w:rPr>
          <w:rFonts w:ascii="Times New Roman" w:eastAsia="Times New Roman" w:hAnsi="Times New Roman" w:cs="Times New Roman"/>
          <w:vertAlign w:val="superscript"/>
          <w:lang w:eastAsia="bg-BG"/>
        </w:rPr>
        <w:t>4</w:t>
      </w:r>
      <w:r w:rsidRPr="007F68C0">
        <w:rPr>
          <w:rFonts w:ascii="Times New Roman" w:eastAsia="Times New Roman" w:hAnsi="Times New Roman" w:cs="Times New Roman"/>
          <w:lang w:eastAsia="bg-BG"/>
        </w:rPr>
        <w:t xml:space="preserve"> - Приложение № 1, част 2 от Наредбата за СГИ</w:t>
      </w:r>
    </w:p>
    <w:p w14:paraId="5BD0B942" w14:textId="77777777" w:rsidR="00BE4194" w:rsidRDefault="00BE4194" w:rsidP="00650B96">
      <w:pPr>
        <w:spacing w:before="120" w:after="0" w:line="276" w:lineRule="auto"/>
        <w:ind w:right="57" w:firstLine="567"/>
        <w:jc w:val="both"/>
        <w:rPr>
          <w:rFonts w:ascii="Times New Roman" w:eastAsia="Times New Roman" w:hAnsi="Times New Roman" w:cs="Times New Roman"/>
          <w:lang w:eastAsia="bg-BG"/>
        </w:rPr>
      </w:pPr>
    </w:p>
    <w:p w14:paraId="71601342" w14:textId="77777777" w:rsidR="007F68C0" w:rsidRPr="009B29E9" w:rsidRDefault="007F68C0" w:rsidP="00650B96">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9B29E9">
        <w:rPr>
          <w:rFonts w:ascii="Times New Roman" w:eastAsia="Calibri" w:hAnsi="Times New Roman" w:cs="Times New Roman"/>
          <w:b/>
          <w:sz w:val="24"/>
          <w:szCs w:val="24"/>
        </w:rPr>
        <w:t>Вариант 2Б</w:t>
      </w:r>
    </w:p>
    <w:p w14:paraId="0DCFB59A" w14:textId="77777777" w:rsidR="007F68C0" w:rsidRPr="009B29E9" w:rsidRDefault="007F68C0" w:rsidP="00650B96">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Работа на ЕК1 на въглища и биомаса директно изгаряне</w:t>
      </w:r>
    </w:p>
    <w:p w14:paraId="74769AB3" w14:textId="77777777" w:rsidR="007F68C0" w:rsidRPr="009B29E9" w:rsidRDefault="007F68C0" w:rsidP="00650B96">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Работа на ВК на природен газ</w:t>
      </w:r>
    </w:p>
    <w:p w14:paraId="0519C95B" w14:textId="77777777" w:rsidR="007F68C0" w:rsidRPr="009B29E9" w:rsidRDefault="007F68C0" w:rsidP="00650B96">
      <w:pPr>
        <w:spacing w:before="120" w:after="0" w:line="276" w:lineRule="auto"/>
        <w:ind w:right="57" w:firstLine="567"/>
        <w:jc w:val="both"/>
        <w:rPr>
          <w:rFonts w:ascii="Times New Roman" w:eastAsia="Times New Roman" w:hAnsi="Times New Roman" w:cs="Times New Roman"/>
          <w:sz w:val="24"/>
          <w:szCs w:val="24"/>
          <w:lang w:eastAsia="bg-BG"/>
        </w:rPr>
      </w:pPr>
      <w:r w:rsidRPr="009B29E9">
        <w:rPr>
          <w:rFonts w:ascii="Times New Roman" w:eastAsia="Times New Roman" w:hAnsi="Times New Roman" w:cs="Times New Roman"/>
          <w:sz w:val="24"/>
          <w:szCs w:val="24"/>
          <w:lang w:eastAsia="bg-BG"/>
        </w:rPr>
        <w:t>При този вариант на работа НДЕ за ЕК1 са идентични с пресметнатите за Режим 1, вариант 1Б, а НДЕ за ВК100 са съгласно Режим 2, вариант 2А.</w:t>
      </w:r>
    </w:p>
    <w:p w14:paraId="494E5324" w14:textId="77777777" w:rsidR="00EE118C" w:rsidRPr="009B29E9" w:rsidRDefault="00EE118C" w:rsidP="00650B96">
      <w:pPr>
        <w:spacing w:before="120" w:after="0" w:line="276" w:lineRule="auto"/>
        <w:ind w:right="57" w:firstLine="567"/>
        <w:jc w:val="both"/>
        <w:rPr>
          <w:rFonts w:ascii="Times New Roman" w:eastAsia="Times New Roman" w:hAnsi="Times New Roman" w:cs="Times New Roman"/>
          <w:sz w:val="24"/>
          <w:szCs w:val="24"/>
          <w:lang w:eastAsia="bg-BG"/>
        </w:rPr>
      </w:pPr>
    </w:p>
    <w:p w14:paraId="5CD876ED" w14:textId="77777777" w:rsidR="007F68C0" w:rsidRPr="009B29E9" w:rsidRDefault="007F68C0" w:rsidP="00650B96">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9B29E9">
        <w:rPr>
          <w:rFonts w:ascii="Times New Roman" w:eastAsia="Calibri" w:hAnsi="Times New Roman" w:cs="Times New Roman"/>
          <w:b/>
          <w:sz w:val="24"/>
          <w:szCs w:val="24"/>
        </w:rPr>
        <w:t>Вариант 2В</w:t>
      </w:r>
    </w:p>
    <w:p w14:paraId="77573CAF" w14:textId="77777777" w:rsidR="007F68C0" w:rsidRPr="009B29E9" w:rsidRDefault="007F68C0" w:rsidP="00650B96">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 xml:space="preserve">Работа на ЕК1 на въглища и скара за RDF </w:t>
      </w:r>
    </w:p>
    <w:p w14:paraId="68BFF690" w14:textId="77777777" w:rsidR="007F68C0" w:rsidRPr="009B29E9" w:rsidRDefault="007F68C0" w:rsidP="00650B96">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Работа на ВК на природен газ</w:t>
      </w:r>
    </w:p>
    <w:p w14:paraId="2762EF38" w14:textId="77777777" w:rsidR="007F68C0" w:rsidRPr="009B29E9" w:rsidRDefault="007F68C0" w:rsidP="00650B96">
      <w:pPr>
        <w:spacing w:before="120" w:after="0" w:line="276" w:lineRule="auto"/>
        <w:ind w:right="57" w:firstLine="567"/>
        <w:jc w:val="both"/>
        <w:rPr>
          <w:rFonts w:ascii="Times New Roman" w:eastAsia="Times New Roman" w:hAnsi="Times New Roman" w:cs="Times New Roman"/>
          <w:sz w:val="24"/>
          <w:szCs w:val="24"/>
          <w:lang w:eastAsia="bg-BG"/>
        </w:rPr>
      </w:pPr>
      <w:r w:rsidRPr="009B29E9">
        <w:rPr>
          <w:rFonts w:ascii="Times New Roman" w:eastAsia="Times New Roman" w:hAnsi="Times New Roman" w:cs="Times New Roman"/>
          <w:sz w:val="24"/>
          <w:szCs w:val="24"/>
          <w:lang w:eastAsia="bg-BG"/>
        </w:rPr>
        <w:t>При този вариант на работа НДЕ за ЕК1 са идентични с пресметнатите за Режим 1, вариант 1В, а НДЕ за ВК100 са съгласно Режим 2, вариант 2А.</w:t>
      </w:r>
    </w:p>
    <w:p w14:paraId="19800951" w14:textId="77777777" w:rsidR="007F68C0" w:rsidRPr="009B29E9" w:rsidRDefault="007F68C0" w:rsidP="00650B96">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9B29E9">
        <w:rPr>
          <w:rFonts w:ascii="Times New Roman" w:eastAsia="Calibri" w:hAnsi="Times New Roman" w:cs="Times New Roman"/>
          <w:b/>
          <w:sz w:val="24"/>
          <w:szCs w:val="24"/>
        </w:rPr>
        <w:t>Вариант 2Г</w:t>
      </w:r>
    </w:p>
    <w:p w14:paraId="5FF23753" w14:textId="77777777" w:rsidR="007F68C0" w:rsidRPr="009B29E9" w:rsidRDefault="007F68C0" w:rsidP="00650B96">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 xml:space="preserve">Работа на ЕК1 на въглища, биомаса директно изгаряне и скара за RDF </w:t>
      </w:r>
    </w:p>
    <w:p w14:paraId="6A414F41" w14:textId="77777777" w:rsidR="007F68C0" w:rsidRPr="009B29E9" w:rsidRDefault="007F68C0" w:rsidP="00650B96">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Работа на ВК на природен газ</w:t>
      </w:r>
    </w:p>
    <w:p w14:paraId="668A643A" w14:textId="77777777" w:rsidR="007F68C0" w:rsidRPr="009B29E9" w:rsidRDefault="007F68C0" w:rsidP="00650B96">
      <w:pPr>
        <w:spacing w:before="120" w:after="0" w:line="276" w:lineRule="auto"/>
        <w:ind w:right="57" w:firstLine="567"/>
        <w:jc w:val="both"/>
        <w:rPr>
          <w:rFonts w:ascii="Times New Roman" w:eastAsia="Times New Roman" w:hAnsi="Times New Roman" w:cs="Times New Roman"/>
          <w:sz w:val="24"/>
          <w:szCs w:val="24"/>
          <w:lang w:eastAsia="bg-BG"/>
        </w:rPr>
      </w:pPr>
      <w:r w:rsidRPr="009B29E9">
        <w:rPr>
          <w:rFonts w:ascii="Times New Roman" w:eastAsia="Times New Roman" w:hAnsi="Times New Roman" w:cs="Times New Roman"/>
          <w:sz w:val="24"/>
          <w:szCs w:val="24"/>
          <w:lang w:eastAsia="bg-BG"/>
        </w:rPr>
        <w:t>При този вариант на работа НДЕ за ЕК1 са идентични с пресметнатите за Режим 1, вариант 1Г, а НДЕ за ВК100 са съгласно Режим 2, вариант 2А.</w:t>
      </w:r>
    </w:p>
    <w:p w14:paraId="6633E953" w14:textId="77777777" w:rsidR="00CC7095" w:rsidRPr="009B29E9" w:rsidRDefault="00CC7095" w:rsidP="00650B96">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9B29E9">
        <w:rPr>
          <w:rFonts w:ascii="Times New Roman" w:eastAsia="Calibri" w:hAnsi="Times New Roman" w:cs="Times New Roman"/>
          <w:b/>
          <w:sz w:val="24"/>
          <w:szCs w:val="24"/>
        </w:rPr>
        <w:t xml:space="preserve">Вариант </w:t>
      </w:r>
      <w:r w:rsidRPr="009B29E9">
        <w:rPr>
          <w:rFonts w:ascii="Times New Roman" w:eastAsia="Calibri" w:hAnsi="Times New Roman" w:cs="Times New Roman"/>
          <w:b/>
          <w:sz w:val="24"/>
          <w:szCs w:val="24"/>
          <w:lang w:val="en-US"/>
        </w:rPr>
        <w:t>2</w:t>
      </w:r>
      <w:r w:rsidRPr="009B29E9">
        <w:rPr>
          <w:rFonts w:ascii="Times New Roman" w:eastAsia="Calibri" w:hAnsi="Times New Roman" w:cs="Times New Roman"/>
          <w:b/>
          <w:sz w:val="24"/>
          <w:szCs w:val="24"/>
        </w:rPr>
        <w:t>Д</w:t>
      </w:r>
    </w:p>
    <w:p w14:paraId="708AF056" w14:textId="77777777" w:rsidR="00AF0A3F" w:rsidRPr="009B29E9" w:rsidRDefault="00CC7095" w:rsidP="00650B96">
      <w:pPr>
        <w:widowControl w:val="0"/>
        <w:numPr>
          <w:ilvl w:val="0"/>
          <w:numId w:val="11"/>
        </w:numPr>
        <w:autoSpaceDE w:val="0"/>
        <w:autoSpaceDN w:val="0"/>
        <w:adjustRightInd w:val="0"/>
        <w:spacing w:before="120" w:after="0" w:line="276" w:lineRule="auto"/>
        <w:ind w:left="0" w:firstLine="567"/>
        <w:rPr>
          <w:rFonts w:ascii="Times New Roman" w:eastAsia="Calibri" w:hAnsi="Times New Roman" w:cs="Times New Roman"/>
          <w:sz w:val="24"/>
          <w:szCs w:val="24"/>
        </w:rPr>
      </w:pPr>
      <w:r w:rsidRPr="009B29E9">
        <w:rPr>
          <w:rFonts w:ascii="Times New Roman" w:eastAsia="Calibri" w:hAnsi="Times New Roman" w:cs="Times New Roman"/>
          <w:sz w:val="24"/>
          <w:szCs w:val="24"/>
        </w:rPr>
        <w:t>Работа на ЕК1 на природен газ</w:t>
      </w:r>
    </w:p>
    <w:p w14:paraId="1D33159F" w14:textId="77777777" w:rsidR="00AF0A3F" w:rsidRPr="009B29E9" w:rsidRDefault="00AF0A3F" w:rsidP="00650B96">
      <w:pPr>
        <w:widowControl w:val="0"/>
        <w:numPr>
          <w:ilvl w:val="0"/>
          <w:numId w:val="11"/>
        </w:numPr>
        <w:autoSpaceDE w:val="0"/>
        <w:autoSpaceDN w:val="0"/>
        <w:adjustRightInd w:val="0"/>
        <w:spacing w:before="120" w:after="0" w:line="276" w:lineRule="auto"/>
        <w:ind w:left="0" w:firstLine="567"/>
        <w:rPr>
          <w:rFonts w:ascii="Times New Roman" w:eastAsia="Calibri" w:hAnsi="Times New Roman" w:cs="Times New Roman"/>
          <w:sz w:val="24"/>
          <w:szCs w:val="24"/>
        </w:rPr>
      </w:pPr>
      <w:r w:rsidRPr="009B29E9">
        <w:rPr>
          <w:rFonts w:ascii="Times New Roman" w:eastAsia="Calibri" w:hAnsi="Times New Roman" w:cs="Times New Roman"/>
          <w:sz w:val="24"/>
          <w:szCs w:val="24"/>
        </w:rPr>
        <w:t>Работа на ВК на природен газ</w:t>
      </w:r>
    </w:p>
    <w:p w14:paraId="4BD12A56" w14:textId="77777777" w:rsidR="00AF0A3F" w:rsidRPr="009B29E9" w:rsidRDefault="00AF0A3F" w:rsidP="00650B96">
      <w:pPr>
        <w:spacing w:before="120" w:after="0" w:line="276" w:lineRule="auto"/>
        <w:ind w:right="57" w:firstLine="567"/>
        <w:jc w:val="both"/>
        <w:rPr>
          <w:rFonts w:ascii="Times New Roman" w:eastAsia="Times New Roman" w:hAnsi="Times New Roman" w:cs="Times New Roman"/>
          <w:sz w:val="24"/>
          <w:szCs w:val="24"/>
          <w:lang w:eastAsia="bg-BG"/>
        </w:rPr>
      </w:pPr>
      <w:r w:rsidRPr="009B29E9">
        <w:rPr>
          <w:rFonts w:ascii="Times New Roman" w:eastAsia="Times New Roman" w:hAnsi="Times New Roman" w:cs="Times New Roman"/>
          <w:sz w:val="24"/>
          <w:szCs w:val="24"/>
          <w:lang w:eastAsia="bg-BG"/>
        </w:rPr>
        <w:t>При този вариант на работа НДЕ за ЕК1 са идентични с пресметнатите за Режим 1, вариант 1Д, а НДЕ за ВК100 са съгласно Режим 2, вариант 2А.</w:t>
      </w:r>
    </w:p>
    <w:p w14:paraId="3251FA36" w14:textId="77777777" w:rsidR="00CC7095" w:rsidRPr="009B29E9" w:rsidRDefault="00CC7095" w:rsidP="00650B96">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9B29E9">
        <w:rPr>
          <w:rFonts w:ascii="Times New Roman" w:eastAsia="Calibri" w:hAnsi="Times New Roman" w:cs="Times New Roman"/>
          <w:b/>
          <w:sz w:val="24"/>
          <w:szCs w:val="24"/>
        </w:rPr>
        <w:t>•</w:t>
      </w:r>
      <w:r w:rsidRPr="009B29E9">
        <w:rPr>
          <w:rFonts w:ascii="Times New Roman" w:eastAsia="Calibri" w:hAnsi="Times New Roman" w:cs="Times New Roman"/>
          <w:b/>
          <w:sz w:val="24"/>
          <w:szCs w:val="24"/>
        </w:rPr>
        <w:tab/>
        <w:t xml:space="preserve">Вариант </w:t>
      </w:r>
      <w:r w:rsidR="009346C8" w:rsidRPr="009B29E9">
        <w:rPr>
          <w:rFonts w:ascii="Times New Roman" w:eastAsia="Calibri" w:hAnsi="Times New Roman" w:cs="Times New Roman"/>
          <w:b/>
          <w:sz w:val="24"/>
          <w:szCs w:val="24"/>
        </w:rPr>
        <w:t>2</w:t>
      </w:r>
      <w:r w:rsidRPr="009B29E9">
        <w:rPr>
          <w:rFonts w:ascii="Times New Roman" w:eastAsia="Calibri" w:hAnsi="Times New Roman" w:cs="Times New Roman"/>
          <w:b/>
          <w:sz w:val="24"/>
          <w:szCs w:val="24"/>
        </w:rPr>
        <w:t>Е</w:t>
      </w:r>
    </w:p>
    <w:p w14:paraId="0DF8C2B6" w14:textId="77777777" w:rsidR="00CC7095" w:rsidRPr="009B29E9" w:rsidRDefault="00CC7095" w:rsidP="00650B96">
      <w:pPr>
        <w:spacing w:before="120" w:after="0" w:line="276" w:lineRule="auto"/>
        <w:ind w:firstLine="567"/>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w:t>
      </w:r>
      <w:r w:rsidRPr="009B29E9">
        <w:rPr>
          <w:rFonts w:ascii="Times New Roman" w:eastAsia="Calibri" w:hAnsi="Times New Roman" w:cs="Times New Roman"/>
          <w:sz w:val="24"/>
          <w:szCs w:val="24"/>
        </w:rPr>
        <w:tab/>
        <w:t>Работа на ЕК1 на природен газ и биомаса директно изгаряне</w:t>
      </w:r>
    </w:p>
    <w:p w14:paraId="1B527279" w14:textId="77777777" w:rsidR="00CC7095" w:rsidRPr="009B29E9" w:rsidRDefault="00CC7095" w:rsidP="00650B96">
      <w:pPr>
        <w:spacing w:before="120" w:after="0" w:line="276" w:lineRule="auto"/>
        <w:ind w:firstLine="567"/>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w:t>
      </w:r>
      <w:r w:rsidRPr="009B29E9">
        <w:rPr>
          <w:rFonts w:ascii="Times New Roman" w:eastAsia="Calibri" w:hAnsi="Times New Roman" w:cs="Times New Roman"/>
          <w:sz w:val="24"/>
          <w:szCs w:val="24"/>
        </w:rPr>
        <w:tab/>
      </w:r>
      <w:r w:rsidR="009346C8" w:rsidRPr="009B29E9">
        <w:rPr>
          <w:rFonts w:ascii="Times New Roman" w:eastAsia="Calibri" w:hAnsi="Times New Roman" w:cs="Times New Roman"/>
          <w:sz w:val="24"/>
          <w:szCs w:val="24"/>
        </w:rPr>
        <w:t>Работа на ВК на природен газ</w:t>
      </w:r>
    </w:p>
    <w:p w14:paraId="44FE41D5" w14:textId="77777777" w:rsidR="00CC7095" w:rsidRPr="009B29E9" w:rsidRDefault="009346C8" w:rsidP="00650B96">
      <w:pPr>
        <w:spacing w:before="120" w:after="0" w:line="276" w:lineRule="auto"/>
        <w:ind w:firstLine="567"/>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При този вариант на работа НДЕ за ЕК1 са идентични с пресметнатите за Режим 1, вариант 1Е, а НДЕ за ВК100 са съгласно Режим 2, вариант 2А.</w:t>
      </w:r>
    </w:p>
    <w:p w14:paraId="693052DB" w14:textId="77777777" w:rsidR="00CC7095" w:rsidRPr="009B29E9" w:rsidRDefault="00CC7095" w:rsidP="00650B96">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9B29E9">
        <w:rPr>
          <w:rFonts w:ascii="Times New Roman" w:eastAsia="Calibri" w:hAnsi="Times New Roman" w:cs="Times New Roman"/>
          <w:b/>
          <w:sz w:val="24"/>
          <w:szCs w:val="24"/>
        </w:rPr>
        <w:t>•</w:t>
      </w:r>
      <w:r w:rsidRPr="009B29E9">
        <w:rPr>
          <w:rFonts w:ascii="Times New Roman" w:eastAsia="Calibri" w:hAnsi="Times New Roman" w:cs="Times New Roman"/>
          <w:b/>
          <w:sz w:val="24"/>
          <w:szCs w:val="24"/>
        </w:rPr>
        <w:tab/>
        <w:t xml:space="preserve">Вариант </w:t>
      </w:r>
      <w:r w:rsidR="009346C8" w:rsidRPr="009B29E9">
        <w:rPr>
          <w:rFonts w:ascii="Times New Roman" w:eastAsia="Calibri" w:hAnsi="Times New Roman" w:cs="Times New Roman"/>
          <w:b/>
          <w:sz w:val="24"/>
          <w:szCs w:val="24"/>
        </w:rPr>
        <w:t>2</w:t>
      </w:r>
      <w:r w:rsidRPr="009B29E9">
        <w:rPr>
          <w:rFonts w:ascii="Times New Roman" w:eastAsia="Calibri" w:hAnsi="Times New Roman" w:cs="Times New Roman"/>
          <w:b/>
          <w:sz w:val="24"/>
          <w:szCs w:val="24"/>
        </w:rPr>
        <w:t>Ж</w:t>
      </w:r>
    </w:p>
    <w:p w14:paraId="7DE78A86" w14:textId="77777777" w:rsidR="00CC7095" w:rsidRPr="009B29E9" w:rsidRDefault="00CC7095" w:rsidP="00650B96">
      <w:pPr>
        <w:spacing w:before="120" w:after="0" w:line="276" w:lineRule="auto"/>
        <w:ind w:firstLine="567"/>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w:t>
      </w:r>
      <w:r w:rsidRPr="009B29E9">
        <w:rPr>
          <w:rFonts w:ascii="Times New Roman" w:eastAsia="Calibri" w:hAnsi="Times New Roman" w:cs="Times New Roman"/>
          <w:sz w:val="24"/>
          <w:szCs w:val="24"/>
        </w:rPr>
        <w:tab/>
        <w:t xml:space="preserve">Работа на ЕК1 на природен газ и скара за </w:t>
      </w:r>
      <w:r w:rsidRPr="009B29E9">
        <w:rPr>
          <w:rFonts w:ascii="Times New Roman" w:eastAsia="Calibri" w:hAnsi="Times New Roman" w:cs="Times New Roman"/>
          <w:sz w:val="24"/>
          <w:szCs w:val="24"/>
          <w:lang w:val="en-US"/>
        </w:rPr>
        <w:t>RDF</w:t>
      </w:r>
      <w:r w:rsidRPr="009B29E9">
        <w:rPr>
          <w:rFonts w:ascii="Times New Roman" w:eastAsia="Calibri" w:hAnsi="Times New Roman" w:cs="Times New Roman"/>
          <w:sz w:val="24"/>
          <w:szCs w:val="24"/>
        </w:rPr>
        <w:t xml:space="preserve"> </w:t>
      </w:r>
    </w:p>
    <w:p w14:paraId="36BA3742" w14:textId="77777777" w:rsidR="00CC7095" w:rsidRPr="009B29E9" w:rsidRDefault="00CC7095" w:rsidP="00650B96">
      <w:pPr>
        <w:spacing w:before="120" w:after="0" w:line="276" w:lineRule="auto"/>
        <w:ind w:firstLine="567"/>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w:t>
      </w:r>
      <w:r w:rsidRPr="009B29E9">
        <w:rPr>
          <w:rFonts w:ascii="Times New Roman" w:eastAsia="Calibri" w:hAnsi="Times New Roman" w:cs="Times New Roman"/>
          <w:sz w:val="24"/>
          <w:szCs w:val="24"/>
        </w:rPr>
        <w:tab/>
      </w:r>
      <w:r w:rsidR="009346C8" w:rsidRPr="009B29E9">
        <w:rPr>
          <w:rFonts w:ascii="Times New Roman" w:eastAsia="Calibri" w:hAnsi="Times New Roman" w:cs="Times New Roman"/>
          <w:sz w:val="24"/>
          <w:szCs w:val="24"/>
        </w:rPr>
        <w:t>Работа на ВК на природен газ</w:t>
      </w:r>
    </w:p>
    <w:p w14:paraId="20E6AD21" w14:textId="77777777" w:rsidR="009346C8" w:rsidRPr="009B29E9" w:rsidRDefault="009346C8" w:rsidP="00650B96">
      <w:pPr>
        <w:spacing w:before="120" w:after="0" w:line="276" w:lineRule="auto"/>
        <w:ind w:firstLine="567"/>
        <w:jc w:val="both"/>
        <w:rPr>
          <w:rFonts w:ascii="Times New Roman" w:eastAsia="Calibri" w:hAnsi="Times New Roman" w:cs="Times New Roman"/>
          <w:sz w:val="24"/>
          <w:szCs w:val="24"/>
        </w:rPr>
      </w:pPr>
      <w:bookmarkStart w:id="10" w:name="_Hlk66264744"/>
      <w:r w:rsidRPr="009B29E9">
        <w:rPr>
          <w:rFonts w:ascii="Times New Roman" w:eastAsia="Calibri" w:hAnsi="Times New Roman" w:cs="Times New Roman"/>
          <w:sz w:val="24"/>
          <w:szCs w:val="24"/>
        </w:rPr>
        <w:t>При този вариант на работа НДЕ за ЕК1 са идентични с пресметнатите за Режим 1, вариант 1Ж, а НДЕ за ВК100 са съгласно Режим 2, вариант 2А.</w:t>
      </w:r>
    </w:p>
    <w:bookmarkEnd w:id="10"/>
    <w:p w14:paraId="4C8C8FC6" w14:textId="77777777" w:rsidR="00CC7095" w:rsidRPr="009B29E9" w:rsidRDefault="00CC7095" w:rsidP="00650B96">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9B29E9">
        <w:rPr>
          <w:rFonts w:ascii="Times New Roman" w:eastAsia="Calibri" w:hAnsi="Times New Roman" w:cs="Times New Roman"/>
          <w:b/>
          <w:sz w:val="24"/>
          <w:szCs w:val="24"/>
        </w:rPr>
        <w:t>•</w:t>
      </w:r>
      <w:r w:rsidRPr="009B29E9">
        <w:rPr>
          <w:rFonts w:ascii="Times New Roman" w:eastAsia="Calibri" w:hAnsi="Times New Roman" w:cs="Times New Roman"/>
          <w:b/>
          <w:sz w:val="24"/>
          <w:szCs w:val="24"/>
        </w:rPr>
        <w:tab/>
        <w:t xml:space="preserve">Вариант </w:t>
      </w:r>
      <w:r w:rsidR="00975EDC" w:rsidRPr="009B29E9">
        <w:rPr>
          <w:rFonts w:ascii="Times New Roman" w:eastAsia="Calibri" w:hAnsi="Times New Roman" w:cs="Times New Roman"/>
          <w:b/>
          <w:sz w:val="24"/>
          <w:szCs w:val="24"/>
        </w:rPr>
        <w:t>2</w:t>
      </w:r>
      <w:r w:rsidRPr="009B29E9">
        <w:rPr>
          <w:rFonts w:ascii="Times New Roman" w:eastAsia="Calibri" w:hAnsi="Times New Roman" w:cs="Times New Roman"/>
          <w:b/>
          <w:sz w:val="24"/>
          <w:szCs w:val="24"/>
        </w:rPr>
        <w:t>З</w:t>
      </w:r>
    </w:p>
    <w:p w14:paraId="47746F07" w14:textId="77777777" w:rsidR="00CC7095" w:rsidRPr="009B29E9" w:rsidRDefault="00CC7095" w:rsidP="00650B96">
      <w:pPr>
        <w:spacing w:before="120" w:after="0" w:line="276" w:lineRule="auto"/>
        <w:ind w:firstLine="567"/>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lastRenderedPageBreak/>
        <w:t>-</w:t>
      </w:r>
      <w:r w:rsidRPr="009B29E9">
        <w:rPr>
          <w:rFonts w:ascii="Times New Roman" w:eastAsia="Calibri" w:hAnsi="Times New Roman" w:cs="Times New Roman"/>
          <w:sz w:val="24"/>
          <w:szCs w:val="24"/>
        </w:rPr>
        <w:tab/>
        <w:t xml:space="preserve">Работа на ЕК1 на природен газ, директно изгаряне на биомаса и скара за </w:t>
      </w:r>
      <w:r w:rsidRPr="009B29E9">
        <w:rPr>
          <w:rFonts w:ascii="Times New Roman" w:eastAsia="Calibri" w:hAnsi="Times New Roman" w:cs="Times New Roman"/>
          <w:sz w:val="24"/>
          <w:szCs w:val="24"/>
          <w:lang w:val="en-US"/>
        </w:rPr>
        <w:t>RDF</w:t>
      </w:r>
      <w:r w:rsidRPr="009B29E9">
        <w:rPr>
          <w:rFonts w:ascii="Times New Roman" w:eastAsia="Calibri" w:hAnsi="Times New Roman" w:cs="Times New Roman"/>
          <w:sz w:val="24"/>
          <w:szCs w:val="24"/>
        </w:rPr>
        <w:t xml:space="preserve"> </w:t>
      </w:r>
    </w:p>
    <w:p w14:paraId="58D4400D" w14:textId="77777777" w:rsidR="00CC7095" w:rsidRPr="009B29E9" w:rsidRDefault="00CC7095" w:rsidP="00650B96">
      <w:pPr>
        <w:spacing w:before="120" w:after="0" w:line="276" w:lineRule="auto"/>
        <w:ind w:firstLine="567"/>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w:t>
      </w:r>
      <w:r w:rsidRPr="009B29E9">
        <w:rPr>
          <w:rFonts w:ascii="Times New Roman" w:eastAsia="Calibri" w:hAnsi="Times New Roman" w:cs="Times New Roman"/>
          <w:sz w:val="24"/>
          <w:szCs w:val="24"/>
        </w:rPr>
        <w:tab/>
      </w:r>
      <w:r w:rsidR="00975EDC" w:rsidRPr="009B29E9">
        <w:rPr>
          <w:rFonts w:ascii="Times New Roman" w:eastAsia="Calibri" w:hAnsi="Times New Roman" w:cs="Times New Roman"/>
          <w:sz w:val="24"/>
          <w:szCs w:val="24"/>
        </w:rPr>
        <w:t>Работа на ВК на природен газ</w:t>
      </w:r>
    </w:p>
    <w:p w14:paraId="61AA0AC3" w14:textId="77777777" w:rsidR="00CC7095" w:rsidRPr="009B29E9" w:rsidRDefault="00975EDC" w:rsidP="00650B96">
      <w:pPr>
        <w:spacing w:before="120" w:after="0" w:line="276" w:lineRule="auto"/>
        <w:ind w:firstLine="567"/>
        <w:jc w:val="both"/>
        <w:rPr>
          <w:rFonts w:ascii="Times New Roman" w:eastAsia="Times New Roman" w:hAnsi="Times New Roman" w:cs="Times New Roman"/>
          <w:sz w:val="24"/>
          <w:szCs w:val="24"/>
          <w:lang w:val="en-US"/>
        </w:rPr>
      </w:pPr>
      <w:r w:rsidRPr="009B29E9">
        <w:rPr>
          <w:rFonts w:ascii="Times New Roman" w:eastAsia="Times New Roman" w:hAnsi="Times New Roman" w:cs="Times New Roman"/>
          <w:sz w:val="24"/>
          <w:szCs w:val="24"/>
          <w:lang w:val="en-US"/>
        </w:rPr>
        <w:t>При този вариант на работа НДЕ за ЕК1 са идентични с пресметнатите за Режим 1, вариант 1</w:t>
      </w:r>
      <w:r w:rsidRPr="009B29E9">
        <w:rPr>
          <w:rFonts w:ascii="Times New Roman" w:eastAsia="Times New Roman" w:hAnsi="Times New Roman" w:cs="Times New Roman"/>
          <w:sz w:val="24"/>
          <w:szCs w:val="24"/>
        </w:rPr>
        <w:t>З</w:t>
      </w:r>
      <w:r w:rsidRPr="009B29E9">
        <w:rPr>
          <w:rFonts w:ascii="Times New Roman" w:eastAsia="Times New Roman" w:hAnsi="Times New Roman" w:cs="Times New Roman"/>
          <w:sz w:val="24"/>
          <w:szCs w:val="24"/>
          <w:lang w:val="en-US"/>
        </w:rPr>
        <w:t>, а НДЕ за ВК100 са съгласно Режим 2, вариант 2А.</w:t>
      </w:r>
    </w:p>
    <w:p w14:paraId="536BC516" w14:textId="77777777" w:rsidR="00CC7095" w:rsidRPr="009B29E9" w:rsidRDefault="00CC7095" w:rsidP="00650B96">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9B29E9">
        <w:rPr>
          <w:rFonts w:ascii="Times New Roman" w:eastAsia="Calibri" w:hAnsi="Times New Roman" w:cs="Times New Roman"/>
          <w:b/>
          <w:sz w:val="24"/>
          <w:szCs w:val="24"/>
        </w:rPr>
        <w:t>•</w:t>
      </w:r>
      <w:r w:rsidRPr="009B29E9">
        <w:rPr>
          <w:rFonts w:ascii="Times New Roman" w:eastAsia="Calibri" w:hAnsi="Times New Roman" w:cs="Times New Roman"/>
          <w:b/>
          <w:sz w:val="24"/>
          <w:szCs w:val="24"/>
        </w:rPr>
        <w:tab/>
        <w:t xml:space="preserve">Вариант </w:t>
      </w:r>
      <w:r w:rsidR="00975EDC" w:rsidRPr="009B29E9">
        <w:rPr>
          <w:rFonts w:ascii="Times New Roman" w:eastAsia="Calibri" w:hAnsi="Times New Roman" w:cs="Times New Roman"/>
          <w:b/>
          <w:sz w:val="24"/>
          <w:szCs w:val="24"/>
        </w:rPr>
        <w:t>2</w:t>
      </w:r>
      <w:r w:rsidRPr="009B29E9">
        <w:rPr>
          <w:rFonts w:ascii="Times New Roman" w:eastAsia="Calibri" w:hAnsi="Times New Roman" w:cs="Times New Roman"/>
          <w:b/>
          <w:sz w:val="24"/>
          <w:szCs w:val="24"/>
        </w:rPr>
        <w:t>И</w:t>
      </w:r>
    </w:p>
    <w:p w14:paraId="6874CC8F" w14:textId="77777777" w:rsidR="00CC7095" w:rsidRPr="009B29E9" w:rsidRDefault="00CC7095" w:rsidP="00650B96">
      <w:pPr>
        <w:spacing w:before="120" w:after="0" w:line="276" w:lineRule="auto"/>
        <w:ind w:firstLine="567"/>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w:t>
      </w:r>
      <w:r w:rsidRPr="009B29E9">
        <w:rPr>
          <w:rFonts w:ascii="Times New Roman" w:eastAsia="Calibri" w:hAnsi="Times New Roman" w:cs="Times New Roman"/>
          <w:sz w:val="24"/>
          <w:szCs w:val="24"/>
        </w:rPr>
        <w:tab/>
        <w:t>Работа на ЕК1 на въглища и скара за биомаса</w:t>
      </w:r>
    </w:p>
    <w:p w14:paraId="63D8758B" w14:textId="77777777" w:rsidR="00CC7095" w:rsidRPr="009B29E9" w:rsidRDefault="00CC7095" w:rsidP="00650B96">
      <w:pPr>
        <w:spacing w:before="120" w:after="0" w:line="276" w:lineRule="auto"/>
        <w:ind w:firstLine="567"/>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w:t>
      </w:r>
      <w:r w:rsidRPr="009B29E9">
        <w:rPr>
          <w:rFonts w:ascii="Times New Roman" w:eastAsia="Calibri" w:hAnsi="Times New Roman" w:cs="Times New Roman"/>
          <w:sz w:val="24"/>
          <w:szCs w:val="24"/>
        </w:rPr>
        <w:tab/>
      </w:r>
      <w:r w:rsidR="00975EDC" w:rsidRPr="009B29E9">
        <w:rPr>
          <w:rFonts w:ascii="Times New Roman" w:eastAsia="Calibri" w:hAnsi="Times New Roman" w:cs="Times New Roman"/>
          <w:sz w:val="24"/>
          <w:szCs w:val="24"/>
        </w:rPr>
        <w:t>Работа на ВК на природен газ</w:t>
      </w:r>
    </w:p>
    <w:p w14:paraId="02224F69" w14:textId="77777777" w:rsidR="00975EDC" w:rsidRPr="009B29E9" w:rsidRDefault="00975EDC" w:rsidP="00650B96">
      <w:pPr>
        <w:spacing w:before="120" w:after="0" w:line="276" w:lineRule="auto"/>
        <w:ind w:firstLine="567"/>
        <w:jc w:val="both"/>
        <w:rPr>
          <w:rFonts w:ascii="Times New Roman" w:eastAsia="Times New Roman" w:hAnsi="Times New Roman" w:cs="Times New Roman"/>
          <w:sz w:val="24"/>
          <w:szCs w:val="24"/>
          <w:lang w:val="en-US"/>
        </w:rPr>
      </w:pPr>
      <w:bookmarkStart w:id="11" w:name="_Hlk66264900"/>
      <w:r w:rsidRPr="009B29E9">
        <w:rPr>
          <w:rFonts w:ascii="Times New Roman" w:eastAsia="Times New Roman" w:hAnsi="Times New Roman" w:cs="Times New Roman"/>
          <w:sz w:val="24"/>
          <w:szCs w:val="24"/>
          <w:lang w:val="en-US"/>
        </w:rPr>
        <w:t>При този вариант на работа НДЕ за ЕК1 са идентични с пресметнатите за Режим 1, вариант 1</w:t>
      </w:r>
      <w:r w:rsidRPr="009B29E9">
        <w:rPr>
          <w:rFonts w:ascii="Times New Roman" w:eastAsia="Times New Roman" w:hAnsi="Times New Roman" w:cs="Times New Roman"/>
          <w:sz w:val="24"/>
          <w:szCs w:val="24"/>
        </w:rPr>
        <w:t>И</w:t>
      </w:r>
      <w:r w:rsidRPr="009B29E9">
        <w:rPr>
          <w:rFonts w:ascii="Times New Roman" w:eastAsia="Times New Roman" w:hAnsi="Times New Roman" w:cs="Times New Roman"/>
          <w:sz w:val="24"/>
          <w:szCs w:val="24"/>
          <w:lang w:val="en-US"/>
        </w:rPr>
        <w:t>, а НДЕ за ВК100 са съгласно Режим 2, вариант 2А.</w:t>
      </w:r>
    </w:p>
    <w:bookmarkEnd w:id="11"/>
    <w:p w14:paraId="794D108F" w14:textId="77777777" w:rsidR="00CC7095" w:rsidRPr="009B29E9" w:rsidRDefault="00CC7095" w:rsidP="00650B96">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9B29E9">
        <w:rPr>
          <w:rFonts w:ascii="Times New Roman" w:eastAsia="Calibri" w:hAnsi="Times New Roman" w:cs="Times New Roman"/>
          <w:b/>
          <w:sz w:val="24"/>
          <w:szCs w:val="24"/>
        </w:rPr>
        <w:t>•</w:t>
      </w:r>
      <w:r w:rsidRPr="009B29E9">
        <w:rPr>
          <w:rFonts w:ascii="Times New Roman" w:eastAsia="Calibri" w:hAnsi="Times New Roman" w:cs="Times New Roman"/>
          <w:b/>
          <w:sz w:val="24"/>
          <w:szCs w:val="24"/>
        </w:rPr>
        <w:tab/>
        <w:t xml:space="preserve">Вариант </w:t>
      </w:r>
      <w:r w:rsidR="00975EDC" w:rsidRPr="009B29E9">
        <w:rPr>
          <w:rFonts w:ascii="Times New Roman" w:eastAsia="Calibri" w:hAnsi="Times New Roman" w:cs="Times New Roman"/>
          <w:b/>
          <w:sz w:val="24"/>
          <w:szCs w:val="24"/>
        </w:rPr>
        <w:t>2</w:t>
      </w:r>
      <w:r w:rsidRPr="009B29E9">
        <w:rPr>
          <w:rFonts w:ascii="Times New Roman" w:eastAsia="Calibri" w:hAnsi="Times New Roman" w:cs="Times New Roman"/>
          <w:b/>
          <w:sz w:val="24"/>
          <w:szCs w:val="24"/>
        </w:rPr>
        <w:t>Й</w:t>
      </w:r>
    </w:p>
    <w:p w14:paraId="1C813E9B" w14:textId="77777777" w:rsidR="00975EDC" w:rsidRPr="009B29E9" w:rsidRDefault="00CC7095" w:rsidP="00650B96">
      <w:pPr>
        <w:pStyle w:val="ListParagraph"/>
        <w:numPr>
          <w:ilvl w:val="0"/>
          <w:numId w:val="11"/>
        </w:numPr>
        <w:spacing w:before="120"/>
        <w:ind w:left="0" w:firstLine="567"/>
        <w:rPr>
          <w:rFonts w:eastAsia="Calibri"/>
        </w:rPr>
      </w:pPr>
      <w:r w:rsidRPr="009B29E9">
        <w:rPr>
          <w:rFonts w:eastAsia="Calibri"/>
        </w:rPr>
        <w:t>Работа на ЕК1 на въглища, директно изгаряне на биомаса и скара за биомаса</w:t>
      </w:r>
    </w:p>
    <w:p w14:paraId="254B8612" w14:textId="77777777" w:rsidR="00975EDC" w:rsidRPr="009B29E9" w:rsidRDefault="00975EDC" w:rsidP="00650B96">
      <w:pPr>
        <w:pStyle w:val="ListParagraph"/>
        <w:numPr>
          <w:ilvl w:val="0"/>
          <w:numId w:val="11"/>
        </w:numPr>
        <w:spacing w:before="120"/>
        <w:ind w:left="0" w:firstLine="567"/>
        <w:rPr>
          <w:rFonts w:eastAsia="Calibri"/>
        </w:rPr>
      </w:pPr>
      <w:r w:rsidRPr="009B29E9">
        <w:rPr>
          <w:rFonts w:eastAsia="Calibri"/>
        </w:rPr>
        <w:t>Работа на ВК на природен газ</w:t>
      </w:r>
    </w:p>
    <w:p w14:paraId="5D631822" w14:textId="77777777" w:rsidR="00975EDC" w:rsidRPr="009B29E9" w:rsidRDefault="00975EDC" w:rsidP="00650B96">
      <w:pPr>
        <w:spacing w:before="120" w:after="0" w:line="276" w:lineRule="auto"/>
        <w:ind w:firstLine="567"/>
        <w:jc w:val="both"/>
        <w:rPr>
          <w:rFonts w:ascii="Times New Roman" w:eastAsia="Times New Roman" w:hAnsi="Times New Roman" w:cs="Times New Roman"/>
          <w:sz w:val="24"/>
          <w:szCs w:val="24"/>
          <w:lang w:val="en-US"/>
        </w:rPr>
      </w:pPr>
      <w:r w:rsidRPr="009B29E9">
        <w:rPr>
          <w:rFonts w:ascii="Times New Roman" w:eastAsia="Times New Roman" w:hAnsi="Times New Roman" w:cs="Times New Roman"/>
          <w:sz w:val="24"/>
          <w:szCs w:val="24"/>
          <w:lang w:val="en-US"/>
        </w:rPr>
        <w:t>При този вариант на работа НДЕ за ЕК1 са идентични с пресметнатите за Режим 1, вариант 1</w:t>
      </w:r>
      <w:r w:rsidRPr="009B29E9">
        <w:rPr>
          <w:rFonts w:ascii="Times New Roman" w:eastAsia="Times New Roman" w:hAnsi="Times New Roman" w:cs="Times New Roman"/>
          <w:sz w:val="24"/>
          <w:szCs w:val="24"/>
        </w:rPr>
        <w:t>Й</w:t>
      </w:r>
      <w:r w:rsidRPr="009B29E9">
        <w:rPr>
          <w:rFonts w:ascii="Times New Roman" w:eastAsia="Times New Roman" w:hAnsi="Times New Roman" w:cs="Times New Roman"/>
          <w:sz w:val="24"/>
          <w:szCs w:val="24"/>
          <w:lang w:val="en-US"/>
        </w:rPr>
        <w:t>, а НДЕ за ВК100 са съгласно Режим 2, вариант 2А.</w:t>
      </w:r>
    </w:p>
    <w:p w14:paraId="0C49866E" w14:textId="5108923A" w:rsidR="00CC7095" w:rsidRPr="009B29E9" w:rsidRDefault="00CC7095" w:rsidP="00650B96">
      <w:pPr>
        <w:pBdr>
          <w:bottom w:val="single" w:sz="4" w:space="1" w:color="auto"/>
        </w:pBdr>
        <w:spacing w:before="120" w:after="0" w:line="276" w:lineRule="auto"/>
        <w:ind w:firstLine="567"/>
        <w:jc w:val="both"/>
        <w:rPr>
          <w:rFonts w:ascii="Times New Roman" w:eastAsia="Calibri" w:hAnsi="Times New Roman" w:cs="Times New Roman"/>
          <w:b/>
          <w:sz w:val="24"/>
          <w:szCs w:val="24"/>
          <w:lang w:val="en-US"/>
        </w:rPr>
      </w:pPr>
      <w:bookmarkStart w:id="12" w:name="_Hlk67731983"/>
      <w:r w:rsidRPr="009B29E9">
        <w:rPr>
          <w:rFonts w:ascii="Times New Roman" w:eastAsia="Calibri" w:hAnsi="Times New Roman" w:cs="Times New Roman"/>
          <w:b/>
          <w:sz w:val="24"/>
          <w:szCs w:val="24"/>
        </w:rPr>
        <w:t>•</w:t>
      </w:r>
      <w:r w:rsidRPr="009B29E9">
        <w:rPr>
          <w:rFonts w:ascii="Times New Roman" w:eastAsia="Calibri" w:hAnsi="Times New Roman" w:cs="Times New Roman"/>
          <w:b/>
          <w:sz w:val="24"/>
          <w:szCs w:val="24"/>
        </w:rPr>
        <w:tab/>
        <w:t xml:space="preserve">Вариант </w:t>
      </w:r>
      <w:r w:rsidR="009B29E9" w:rsidRPr="009B29E9">
        <w:rPr>
          <w:rFonts w:ascii="Times New Roman" w:eastAsia="Calibri" w:hAnsi="Times New Roman" w:cs="Times New Roman"/>
          <w:b/>
          <w:sz w:val="24"/>
          <w:szCs w:val="24"/>
        </w:rPr>
        <w:t>2</w:t>
      </w:r>
      <w:r w:rsidR="00D0315D">
        <w:rPr>
          <w:rFonts w:ascii="Times New Roman" w:eastAsia="Calibri" w:hAnsi="Times New Roman" w:cs="Times New Roman"/>
          <w:b/>
          <w:sz w:val="24"/>
          <w:szCs w:val="24"/>
          <w:lang w:val="en-US"/>
        </w:rPr>
        <w:t>K</w:t>
      </w:r>
    </w:p>
    <w:p w14:paraId="7BB6EAFF" w14:textId="77777777" w:rsidR="00CC7095" w:rsidRPr="009B29E9" w:rsidRDefault="00CC7095" w:rsidP="00650B96">
      <w:pPr>
        <w:spacing w:before="120" w:after="0" w:line="276" w:lineRule="auto"/>
        <w:ind w:firstLine="567"/>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w:t>
      </w:r>
      <w:r w:rsidRPr="009B29E9">
        <w:rPr>
          <w:rFonts w:ascii="Times New Roman" w:eastAsia="Calibri" w:hAnsi="Times New Roman" w:cs="Times New Roman"/>
          <w:sz w:val="24"/>
          <w:szCs w:val="24"/>
        </w:rPr>
        <w:tab/>
        <w:t>Работа на ЕК1 на природен газ и биомаса скара</w:t>
      </w:r>
    </w:p>
    <w:p w14:paraId="33622BF4" w14:textId="77777777" w:rsidR="00CC7095" w:rsidRPr="009B29E9" w:rsidRDefault="00CC7095" w:rsidP="00650B96">
      <w:pPr>
        <w:spacing w:before="120" w:after="0" w:line="276" w:lineRule="auto"/>
        <w:ind w:firstLine="567"/>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w:t>
      </w:r>
      <w:r w:rsidRPr="009B29E9">
        <w:rPr>
          <w:rFonts w:ascii="Times New Roman" w:eastAsia="Calibri" w:hAnsi="Times New Roman" w:cs="Times New Roman"/>
          <w:sz w:val="24"/>
          <w:szCs w:val="24"/>
        </w:rPr>
        <w:tab/>
      </w:r>
      <w:r w:rsidR="009B29E9" w:rsidRPr="009B29E9">
        <w:rPr>
          <w:rFonts w:ascii="Times New Roman" w:eastAsia="Calibri" w:hAnsi="Times New Roman" w:cs="Times New Roman"/>
          <w:sz w:val="24"/>
          <w:szCs w:val="24"/>
        </w:rPr>
        <w:t>Работа на ВК на природен газ</w:t>
      </w:r>
    </w:p>
    <w:p w14:paraId="583CF818" w14:textId="098A17B6" w:rsidR="009B29E9" w:rsidRPr="009B29E9" w:rsidRDefault="009B29E9" w:rsidP="00650B96">
      <w:pPr>
        <w:spacing w:before="120" w:after="0" w:line="276" w:lineRule="auto"/>
        <w:ind w:firstLine="567"/>
        <w:jc w:val="both"/>
        <w:rPr>
          <w:rFonts w:ascii="Times New Roman" w:eastAsia="Calibri" w:hAnsi="Times New Roman" w:cs="Times New Roman"/>
          <w:sz w:val="24"/>
          <w:szCs w:val="24"/>
        </w:rPr>
      </w:pPr>
      <w:r w:rsidRPr="009B29E9">
        <w:rPr>
          <w:rFonts w:ascii="Times New Roman" w:eastAsia="Calibri" w:hAnsi="Times New Roman" w:cs="Times New Roman"/>
          <w:sz w:val="24"/>
          <w:szCs w:val="24"/>
        </w:rPr>
        <w:t>При този вариант на работа НДЕ за ЕК1 са идентични с пресметнатите за Режим 1, вариант 1</w:t>
      </w:r>
      <w:r w:rsidR="00D0315D">
        <w:rPr>
          <w:rFonts w:ascii="Times New Roman" w:eastAsia="Calibri" w:hAnsi="Times New Roman" w:cs="Times New Roman"/>
          <w:sz w:val="24"/>
          <w:szCs w:val="24"/>
          <w:lang w:val="en-US"/>
        </w:rPr>
        <w:t>K</w:t>
      </w:r>
      <w:r w:rsidRPr="009B29E9">
        <w:rPr>
          <w:rFonts w:ascii="Times New Roman" w:eastAsia="Calibri" w:hAnsi="Times New Roman" w:cs="Times New Roman"/>
          <w:sz w:val="24"/>
          <w:szCs w:val="24"/>
        </w:rPr>
        <w:t>, а НДЕ за ВК100 са съгласно Режим 2, вариант 2А.</w:t>
      </w:r>
    </w:p>
    <w:p w14:paraId="3606A35C" w14:textId="5D92FD56" w:rsidR="00CC7095" w:rsidRPr="00D0315D" w:rsidRDefault="00CC7095" w:rsidP="00650B96">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w:t>
      </w:r>
      <w:r w:rsidRPr="007F68C0">
        <w:rPr>
          <w:rFonts w:ascii="Times New Roman" w:eastAsia="Calibri" w:hAnsi="Times New Roman" w:cs="Times New Roman"/>
          <w:b/>
          <w:sz w:val="24"/>
          <w:szCs w:val="24"/>
        </w:rPr>
        <w:tab/>
        <w:t xml:space="preserve">Вариант </w:t>
      </w:r>
      <w:r w:rsidR="00721342">
        <w:rPr>
          <w:rFonts w:ascii="Times New Roman" w:eastAsia="Calibri" w:hAnsi="Times New Roman" w:cs="Times New Roman"/>
          <w:b/>
          <w:sz w:val="24"/>
          <w:szCs w:val="24"/>
        </w:rPr>
        <w:t>2</w:t>
      </w:r>
      <w:r w:rsidR="00D0315D">
        <w:rPr>
          <w:rFonts w:ascii="Times New Roman" w:eastAsia="Calibri" w:hAnsi="Times New Roman" w:cs="Times New Roman"/>
          <w:b/>
          <w:sz w:val="24"/>
          <w:szCs w:val="24"/>
        </w:rPr>
        <w:t>Л</w:t>
      </w:r>
    </w:p>
    <w:p w14:paraId="37B5D6D1" w14:textId="77777777" w:rsidR="00CC7095" w:rsidRPr="007F68C0" w:rsidRDefault="00CC7095" w:rsidP="00650B96">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w:t>
      </w:r>
      <w:r w:rsidRPr="007F68C0">
        <w:rPr>
          <w:rFonts w:ascii="Times New Roman" w:eastAsia="Calibri" w:hAnsi="Times New Roman" w:cs="Times New Roman"/>
          <w:sz w:val="24"/>
          <w:szCs w:val="24"/>
        </w:rPr>
        <w:tab/>
        <w:t xml:space="preserve">Работа на ЕК1 на </w:t>
      </w:r>
      <w:r>
        <w:rPr>
          <w:rFonts w:ascii="Times New Roman" w:eastAsia="Calibri" w:hAnsi="Times New Roman" w:cs="Times New Roman"/>
          <w:sz w:val="24"/>
          <w:szCs w:val="24"/>
        </w:rPr>
        <w:t xml:space="preserve">природен газ, директно изгаряне на биомаса и скара за </w:t>
      </w:r>
      <w:r w:rsidRPr="007F68C0">
        <w:rPr>
          <w:rFonts w:ascii="Times New Roman" w:eastAsia="Calibri" w:hAnsi="Times New Roman" w:cs="Times New Roman"/>
          <w:sz w:val="24"/>
          <w:szCs w:val="24"/>
        </w:rPr>
        <w:t>биомаса</w:t>
      </w:r>
    </w:p>
    <w:p w14:paraId="55FED3F6" w14:textId="77777777" w:rsidR="00CC7095" w:rsidRPr="007F68C0" w:rsidRDefault="00CC7095" w:rsidP="00650B96">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r>
      <w:r w:rsidR="00721342" w:rsidRPr="00721342">
        <w:rPr>
          <w:rFonts w:ascii="Times New Roman" w:eastAsia="Calibri" w:hAnsi="Times New Roman" w:cs="Times New Roman"/>
          <w:sz w:val="24"/>
          <w:szCs w:val="24"/>
        </w:rPr>
        <w:t>Работа на ВК на природен газ</w:t>
      </w:r>
    </w:p>
    <w:p w14:paraId="2C165B83" w14:textId="0652DDAD" w:rsidR="00CC7095" w:rsidRDefault="00721342" w:rsidP="00650B96">
      <w:pPr>
        <w:spacing w:before="120" w:after="0" w:line="276" w:lineRule="auto"/>
        <w:ind w:firstLine="567"/>
        <w:jc w:val="both"/>
        <w:rPr>
          <w:rFonts w:ascii="Times New Roman" w:eastAsia="Times New Roman" w:hAnsi="Times New Roman" w:cs="Times New Roman"/>
          <w:sz w:val="24"/>
          <w:szCs w:val="24"/>
          <w:lang w:val="en-US"/>
        </w:rPr>
      </w:pPr>
      <w:r w:rsidRPr="00721342">
        <w:rPr>
          <w:rFonts w:ascii="Times New Roman" w:eastAsia="Times New Roman" w:hAnsi="Times New Roman" w:cs="Times New Roman"/>
          <w:sz w:val="24"/>
          <w:szCs w:val="24"/>
          <w:lang w:val="en-US"/>
        </w:rPr>
        <w:t>При този вариант на работа НДЕ за ЕК1 са идентични с пресметнатите за Режим 1, вариант 1</w:t>
      </w:r>
      <w:r w:rsidR="00D0315D">
        <w:rPr>
          <w:rFonts w:ascii="Times New Roman" w:eastAsia="Times New Roman" w:hAnsi="Times New Roman" w:cs="Times New Roman"/>
          <w:sz w:val="24"/>
          <w:szCs w:val="24"/>
        </w:rPr>
        <w:t>Л</w:t>
      </w:r>
      <w:r w:rsidRPr="00721342">
        <w:rPr>
          <w:rFonts w:ascii="Times New Roman" w:eastAsia="Times New Roman" w:hAnsi="Times New Roman" w:cs="Times New Roman"/>
          <w:sz w:val="24"/>
          <w:szCs w:val="24"/>
          <w:lang w:val="en-US"/>
        </w:rPr>
        <w:t>, а НДЕ за ВК100 са съгласно Режим 2, вариант 2А.</w:t>
      </w:r>
    </w:p>
    <w:bookmarkEnd w:id="12"/>
    <w:p w14:paraId="6E2CCB98" w14:textId="77777777" w:rsidR="00CC7095" w:rsidRDefault="00CC7095" w:rsidP="007F68C0">
      <w:pPr>
        <w:spacing w:after="120" w:line="276" w:lineRule="auto"/>
        <w:ind w:right="57"/>
        <w:jc w:val="both"/>
        <w:rPr>
          <w:rFonts w:ascii="Times New Roman" w:eastAsia="Times New Roman" w:hAnsi="Times New Roman" w:cs="Times New Roman"/>
          <w:sz w:val="24"/>
          <w:szCs w:val="24"/>
          <w:lang w:eastAsia="bg-BG"/>
        </w:rPr>
      </w:pPr>
    </w:p>
    <w:p w14:paraId="478B6647" w14:textId="77777777" w:rsidR="00713866" w:rsidRDefault="00713866" w:rsidP="007F68C0">
      <w:pPr>
        <w:spacing w:after="120" w:line="276" w:lineRule="auto"/>
        <w:ind w:right="57"/>
        <w:jc w:val="both"/>
        <w:rPr>
          <w:rFonts w:ascii="Times New Roman" w:eastAsia="Times New Roman" w:hAnsi="Times New Roman" w:cs="Times New Roman"/>
          <w:sz w:val="24"/>
          <w:szCs w:val="24"/>
          <w:lang w:eastAsia="bg-BG"/>
        </w:rPr>
        <w:sectPr w:rsidR="00713866">
          <w:pgSz w:w="11906" w:h="16838"/>
          <w:pgMar w:top="1417" w:right="1417" w:bottom="1417" w:left="1417" w:header="708" w:footer="708" w:gutter="0"/>
          <w:cols w:space="708"/>
          <w:docGrid w:linePitch="360"/>
        </w:sectPr>
      </w:pPr>
    </w:p>
    <w:p w14:paraId="49DF8689" w14:textId="77777777" w:rsidR="007F68C0" w:rsidRPr="007F68C0" w:rsidRDefault="007F68C0" w:rsidP="007F68C0">
      <w:pPr>
        <w:pBdr>
          <w:top w:val="single" w:sz="4" w:space="1" w:color="auto"/>
          <w:left w:val="single" w:sz="4" w:space="4" w:color="auto"/>
          <w:bottom w:val="single" w:sz="4" w:space="1" w:color="auto"/>
          <w:right w:val="single" w:sz="4" w:space="4" w:color="auto"/>
        </w:pBdr>
        <w:spacing w:after="120" w:line="276" w:lineRule="auto"/>
        <w:jc w:val="center"/>
        <w:rPr>
          <w:rFonts w:ascii="Times New Roman" w:eastAsia="Calibri" w:hAnsi="Times New Roman" w:cs="Times New Roman"/>
          <w:b/>
          <w:sz w:val="24"/>
          <w:szCs w:val="24"/>
          <w:u w:val="single"/>
        </w:rPr>
      </w:pPr>
      <w:r w:rsidRPr="007F68C0">
        <w:rPr>
          <w:rFonts w:ascii="Times New Roman" w:eastAsia="Calibri" w:hAnsi="Times New Roman" w:cs="Times New Roman"/>
          <w:b/>
          <w:sz w:val="24"/>
          <w:szCs w:val="24"/>
          <w:u w:val="single"/>
        </w:rPr>
        <w:lastRenderedPageBreak/>
        <w:t>Режим  №3</w:t>
      </w:r>
    </w:p>
    <w:p w14:paraId="6D99A880" w14:textId="77777777" w:rsidR="007F68C0" w:rsidRPr="00650B96" w:rsidRDefault="007F68C0" w:rsidP="00C8487E">
      <w:pPr>
        <w:spacing w:after="120" w:line="276" w:lineRule="auto"/>
        <w:ind w:firstLine="567"/>
        <w:jc w:val="both"/>
        <w:rPr>
          <w:rFonts w:ascii="Times New Roman" w:eastAsia="Calibri" w:hAnsi="Times New Roman" w:cs="Times New Roman"/>
          <w:sz w:val="24"/>
          <w:szCs w:val="24"/>
        </w:rPr>
      </w:pPr>
      <w:r w:rsidRPr="00650B96">
        <w:rPr>
          <w:rFonts w:ascii="Times New Roman" w:eastAsia="Calibri" w:hAnsi="Times New Roman" w:cs="Times New Roman"/>
          <w:sz w:val="24"/>
          <w:szCs w:val="24"/>
        </w:rPr>
        <w:t>Енергиен котел №2 (98MW) и КВГМ (19,5MW)</w:t>
      </w:r>
    </w:p>
    <w:p w14:paraId="3AE237FA" w14:textId="77777777" w:rsidR="007F68C0" w:rsidRPr="00650B96" w:rsidRDefault="007F68C0" w:rsidP="00C8487E">
      <w:pPr>
        <w:keepNext/>
        <w:keepLines/>
        <w:spacing w:after="120" w:line="276" w:lineRule="auto"/>
        <w:ind w:firstLine="567"/>
        <w:jc w:val="both"/>
        <w:rPr>
          <w:rFonts w:ascii="Times New Roman" w:eastAsia="Calibri" w:hAnsi="Times New Roman" w:cs="Times New Roman"/>
          <w:sz w:val="24"/>
          <w:szCs w:val="24"/>
        </w:rPr>
      </w:pPr>
      <w:r w:rsidRPr="00650B96">
        <w:rPr>
          <w:rFonts w:ascii="Times New Roman" w:eastAsia="Calibri" w:hAnsi="Times New Roman" w:cs="Times New Roman"/>
          <w:sz w:val="24"/>
          <w:szCs w:val="24"/>
        </w:rPr>
        <w:t>В този режим се експлоатират ЕК 2 (98 МW) и КВГМ (19,5 МW). Емисиите се изпускат в атмосферата през две отделни изпускащи устройства: ИУ 1 (към ЕК 2, след пречистването им през електрофилтри и ГОИ) и ИУ 2 (към КВГМ-С20 след пречистване в 4 бр. циклони).</w:t>
      </w:r>
    </w:p>
    <w:p w14:paraId="138A46DE" w14:textId="77777777" w:rsidR="00721342" w:rsidRPr="00650B96" w:rsidRDefault="00721342" w:rsidP="00C8487E">
      <w:pPr>
        <w:spacing w:after="120" w:line="276" w:lineRule="auto"/>
        <w:ind w:firstLine="567"/>
        <w:jc w:val="both"/>
        <w:rPr>
          <w:rFonts w:ascii="Times New Roman" w:eastAsia="Calibri" w:hAnsi="Times New Roman" w:cs="Times New Roman"/>
          <w:sz w:val="24"/>
          <w:szCs w:val="24"/>
        </w:rPr>
      </w:pPr>
      <w:r w:rsidRPr="00650B96">
        <w:rPr>
          <w:rFonts w:ascii="Times New Roman" w:eastAsia="Calibri" w:hAnsi="Times New Roman" w:cs="Times New Roman"/>
          <w:sz w:val="24"/>
          <w:szCs w:val="24"/>
        </w:rPr>
        <w:t xml:space="preserve">ЕК2 попада в обхвата на </w:t>
      </w:r>
      <w:bookmarkStart w:id="13" w:name="_Hlk66266176"/>
      <w:r w:rsidRPr="00650B96">
        <w:rPr>
          <w:rFonts w:ascii="Times New Roman" w:eastAsia="Calibri" w:hAnsi="Times New Roman" w:cs="Times New Roman"/>
          <w:i/>
          <w:sz w:val="24"/>
          <w:szCs w:val="24"/>
        </w:rPr>
        <w:t>Наредбата за норми за допустими емисии на серен диоксид, азотни оксиди и прах, изпускани в атмосферата от големи горивни инсталации</w:t>
      </w:r>
      <w:bookmarkEnd w:id="13"/>
      <w:r w:rsidRPr="00650B96">
        <w:rPr>
          <w:rFonts w:ascii="Times New Roman" w:eastAsia="Calibri" w:hAnsi="Times New Roman" w:cs="Times New Roman"/>
          <w:sz w:val="24"/>
          <w:szCs w:val="24"/>
        </w:rPr>
        <w:t>, т.к. номиналната му входяща топлинна мощност е по-голям от 50</w:t>
      </w:r>
      <w:r w:rsidRPr="00650B96">
        <w:t xml:space="preserve"> </w:t>
      </w:r>
      <w:r w:rsidRPr="00650B96">
        <w:rPr>
          <w:rFonts w:ascii="Times New Roman" w:eastAsia="Calibri" w:hAnsi="Times New Roman" w:cs="Times New Roman"/>
          <w:sz w:val="24"/>
          <w:szCs w:val="24"/>
        </w:rPr>
        <w:t>МW.</w:t>
      </w:r>
    </w:p>
    <w:p w14:paraId="3ACD6C58" w14:textId="77777777" w:rsidR="00721342" w:rsidRPr="00650B96" w:rsidRDefault="00721342" w:rsidP="00C8487E">
      <w:pPr>
        <w:spacing w:after="120" w:line="276" w:lineRule="auto"/>
        <w:ind w:firstLine="567"/>
        <w:jc w:val="both"/>
        <w:rPr>
          <w:rFonts w:ascii="Times New Roman" w:eastAsia="Calibri" w:hAnsi="Times New Roman" w:cs="Times New Roman"/>
          <w:sz w:val="24"/>
          <w:szCs w:val="24"/>
        </w:rPr>
      </w:pPr>
      <w:r w:rsidRPr="00650B96">
        <w:rPr>
          <w:rFonts w:ascii="Times New Roman" w:eastAsia="Calibri" w:hAnsi="Times New Roman" w:cs="Times New Roman"/>
          <w:sz w:val="24"/>
          <w:szCs w:val="24"/>
        </w:rPr>
        <w:t>Емисиите от ЕК</w:t>
      </w:r>
      <w:r w:rsidR="000B56F8" w:rsidRPr="00650B96">
        <w:rPr>
          <w:rFonts w:ascii="Times New Roman" w:eastAsia="Calibri" w:hAnsi="Times New Roman" w:cs="Times New Roman"/>
          <w:sz w:val="24"/>
          <w:szCs w:val="24"/>
        </w:rPr>
        <w:t>2</w:t>
      </w:r>
      <w:r w:rsidRPr="00650B96">
        <w:rPr>
          <w:rFonts w:ascii="Times New Roman" w:eastAsia="Calibri" w:hAnsi="Times New Roman" w:cs="Times New Roman"/>
          <w:sz w:val="24"/>
          <w:szCs w:val="24"/>
        </w:rPr>
        <w:t xml:space="preserve"> се изпускат в атмосферата през изпускащо устройство ИУ1. При едновременната работа с </w:t>
      </w:r>
      <w:r w:rsidR="000B56F8" w:rsidRPr="00650B96">
        <w:rPr>
          <w:rFonts w:ascii="Times New Roman" w:eastAsia="Calibri" w:hAnsi="Times New Roman" w:cs="Times New Roman"/>
          <w:sz w:val="24"/>
          <w:szCs w:val="24"/>
        </w:rPr>
        <w:t>КВГМ</w:t>
      </w:r>
      <w:r w:rsidRPr="00650B96">
        <w:rPr>
          <w:rFonts w:ascii="Times New Roman" w:eastAsia="Calibri" w:hAnsi="Times New Roman" w:cs="Times New Roman"/>
          <w:sz w:val="24"/>
          <w:szCs w:val="24"/>
        </w:rPr>
        <w:t xml:space="preserve"> емисиите не се изпускат през един общ комин, по тази причина не се прилага изискването на чл. 3, ал.1 от Наредбата за норми за допустими емисии на серен диоксид, азотни оксиди и прах, изпускани в атмосферата от големи горивни инсталации.</w:t>
      </w:r>
    </w:p>
    <w:p w14:paraId="75C2408F" w14:textId="77777777" w:rsidR="00721342" w:rsidRPr="00650B96" w:rsidRDefault="00721342" w:rsidP="00C8487E">
      <w:pPr>
        <w:spacing w:after="120" w:line="276" w:lineRule="auto"/>
        <w:ind w:firstLine="567"/>
        <w:jc w:val="both"/>
        <w:rPr>
          <w:rFonts w:ascii="Times New Roman" w:eastAsia="Calibri" w:hAnsi="Times New Roman" w:cs="Times New Roman"/>
          <w:sz w:val="24"/>
          <w:szCs w:val="24"/>
        </w:rPr>
      </w:pPr>
      <w:r w:rsidRPr="00650B96">
        <w:rPr>
          <w:rFonts w:ascii="Times New Roman" w:eastAsia="Calibri" w:hAnsi="Times New Roman" w:cs="Times New Roman"/>
          <w:sz w:val="24"/>
          <w:szCs w:val="24"/>
        </w:rPr>
        <w:t>Параметри на ИУ към двата котела:</w:t>
      </w:r>
    </w:p>
    <w:tbl>
      <w:tblPr>
        <w:tblW w:w="8264" w:type="dxa"/>
        <w:jc w:val="center"/>
        <w:tblLayout w:type="fixed"/>
        <w:tblCellMar>
          <w:left w:w="70" w:type="dxa"/>
          <w:right w:w="70" w:type="dxa"/>
        </w:tblCellMar>
        <w:tblLook w:val="04A0" w:firstRow="1" w:lastRow="0" w:firstColumn="1" w:lastColumn="0" w:noHBand="0" w:noVBand="1"/>
      </w:tblPr>
      <w:tblGrid>
        <w:gridCol w:w="1037"/>
        <w:gridCol w:w="1398"/>
        <w:gridCol w:w="1458"/>
        <w:gridCol w:w="1257"/>
        <w:gridCol w:w="1268"/>
        <w:gridCol w:w="960"/>
        <w:gridCol w:w="886"/>
      </w:tblGrid>
      <w:tr w:rsidR="00721342" w:rsidRPr="007F68C0" w14:paraId="7EA17FC4" w14:textId="77777777" w:rsidTr="00650B96">
        <w:trPr>
          <w:trHeight w:val="1290"/>
          <w:jc w:val="center"/>
        </w:trPr>
        <w:tc>
          <w:tcPr>
            <w:tcW w:w="1037" w:type="dxa"/>
            <w:tcBorders>
              <w:top w:val="single" w:sz="4" w:space="0" w:color="auto"/>
              <w:left w:val="single" w:sz="4" w:space="0" w:color="auto"/>
              <w:bottom w:val="single" w:sz="4" w:space="0" w:color="auto"/>
              <w:right w:val="single" w:sz="4" w:space="0" w:color="auto"/>
            </w:tcBorders>
            <w:shd w:val="clear" w:color="auto" w:fill="D9E2F3"/>
            <w:vAlign w:val="center"/>
          </w:tcPr>
          <w:p w14:paraId="3833B0ED" w14:textId="77777777" w:rsidR="00721342" w:rsidRPr="007F68C0" w:rsidRDefault="00721342" w:rsidP="00EE6F85">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Комин</w:t>
            </w:r>
          </w:p>
        </w:tc>
        <w:tc>
          <w:tcPr>
            <w:tcW w:w="2856" w:type="dxa"/>
            <w:gridSpan w:val="2"/>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32173B0E" w14:textId="77777777" w:rsidR="00721342" w:rsidRPr="007F68C0" w:rsidRDefault="00721342" w:rsidP="00EE6F85">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Географски координати</w:t>
            </w:r>
          </w:p>
        </w:tc>
        <w:tc>
          <w:tcPr>
            <w:tcW w:w="1257" w:type="dxa"/>
            <w:tcBorders>
              <w:top w:val="single" w:sz="4" w:space="0" w:color="auto"/>
              <w:left w:val="nil"/>
              <w:bottom w:val="single" w:sz="4" w:space="0" w:color="auto"/>
              <w:right w:val="single" w:sz="4" w:space="0" w:color="auto"/>
            </w:tcBorders>
            <w:shd w:val="clear" w:color="auto" w:fill="D9E2F3"/>
            <w:vAlign w:val="center"/>
            <w:hideMark/>
          </w:tcPr>
          <w:p w14:paraId="40416273" w14:textId="77777777" w:rsidR="00721342" w:rsidRPr="007F68C0" w:rsidRDefault="00721342" w:rsidP="00EE6F85">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Височина,</w:t>
            </w:r>
            <w:r w:rsidRPr="007F68C0">
              <w:rPr>
                <w:rFonts w:ascii="Times New Roman" w:eastAsia="Times New Roman" w:hAnsi="Times New Roman" w:cs="Times New Roman"/>
                <w:b/>
                <w:bCs/>
                <w:color w:val="000000"/>
                <w:sz w:val="20"/>
                <w:szCs w:val="20"/>
                <w:lang w:eastAsia="bg-BG"/>
              </w:rPr>
              <w:br/>
              <w:t>метри от кота 0</w:t>
            </w:r>
          </w:p>
        </w:tc>
        <w:tc>
          <w:tcPr>
            <w:tcW w:w="1268" w:type="dxa"/>
            <w:tcBorders>
              <w:top w:val="single" w:sz="4" w:space="0" w:color="auto"/>
              <w:left w:val="nil"/>
              <w:bottom w:val="single" w:sz="4" w:space="0" w:color="auto"/>
              <w:right w:val="single" w:sz="4" w:space="0" w:color="auto"/>
            </w:tcBorders>
            <w:shd w:val="clear" w:color="auto" w:fill="D9E2F3"/>
            <w:vAlign w:val="center"/>
            <w:hideMark/>
          </w:tcPr>
          <w:p w14:paraId="276AB1DE" w14:textId="77777777" w:rsidR="00721342" w:rsidRPr="007F68C0" w:rsidRDefault="00721342" w:rsidP="00EE6F85">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Вътрешен диамртър,</w:t>
            </w:r>
            <w:r w:rsidRPr="007F68C0">
              <w:rPr>
                <w:rFonts w:ascii="Times New Roman" w:eastAsia="Times New Roman" w:hAnsi="Times New Roman" w:cs="Times New Roman"/>
                <w:b/>
                <w:bCs/>
                <w:color w:val="000000"/>
                <w:sz w:val="20"/>
                <w:szCs w:val="20"/>
                <w:lang w:eastAsia="bg-BG"/>
              </w:rPr>
              <w:br/>
              <w:t>м</w:t>
            </w:r>
          </w:p>
        </w:tc>
        <w:tc>
          <w:tcPr>
            <w:tcW w:w="960" w:type="dxa"/>
            <w:tcBorders>
              <w:top w:val="single" w:sz="4" w:space="0" w:color="auto"/>
              <w:left w:val="nil"/>
              <w:bottom w:val="single" w:sz="4" w:space="0" w:color="auto"/>
              <w:right w:val="single" w:sz="4" w:space="0" w:color="auto"/>
            </w:tcBorders>
            <w:shd w:val="clear" w:color="auto" w:fill="D9E2F3"/>
            <w:noWrap/>
            <w:vAlign w:val="center"/>
            <w:hideMark/>
          </w:tcPr>
          <w:p w14:paraId="43364E31" w14:textId="77777777" w:rsidR="00721342" w:rsidRPr="007F68C0" w:rsidRDefault="00721342" w:rsidP="00EE6F85">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Т, °С</w:t>
            </w:r>
          </w:p>
        </w:tc>
        <w:tc>
          <w:tcPr>
            <w:tcW w:w="886" w:type="dxa"/>
            <w:tcBorders>
              <w:top w:val="single" w:sz="4" w:space="0" w:color="auto"/>
              <w:left w:val="nil"/>
              <w:bottom w:val="single" w:sz="4" w:space="0" w:color="auto"/>
              <w:right w:val="single" w:sz="4" w:space="0" w:color="auto"/>
            </w:tcBorders>
            <w:shd w:val="clear" w:color="auto" w:fill="D9E2F3"/>
            <w:vAlign w:val="center"/>
            <w:hideMark/>
          </w:tcPr>
          <w:p w14:paraId="15627EA7" w14:textId="77777777" w:rsidR="00721342" w:rsidRPr="007F68C0" w:rsidRDefault="00721342" w:rsidP="00EE6F85">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 xml:space="preserve">Дебит, </w:t>
            </w:r>
            <w:r w:rsidRPr="007F68C0">
              <w:rPr>
                <w:rFonts w:ascii="Times New Roman" w:eastAsia="Times New Roman" w:hAnsi="Times New Roman" w:cs="Times New Roman"/>
                <w:b/>
                <w:bCs/>
                <w:color w:val="000000"/>
                <w:sz w:val="20"/>
                <w:szCs w:val="20"/>
                <w:lang w:eastAsia="bg-BG"/>
              </w:rPr>
              <w:br/>
              <w:t>Nm3/h</w:t>
            </w:r>
          </w:p>
        </w:tc>
      </w:tr>
      <w:tr w:rsidR="00721342" w:rsidRPr="007F68C0" w14:paraId="5EDCD6DC" w14:textId="77777777" w:rsidTr="00650B96">
        <w:trPr>
          <w:trHeight w:val="712"/>
          <w:jc w:val="center"/>
        </w:trPr>
        <w:tc>
          <w:tcPr>
            <w:tcW w:w="1037" w:type="dxa"/>
            <w:tcBorders>
              <w:top w:val="single" w:sz="4" w:space="0" w:color="auto"/>
              <w:left w:val="single" w:sz="4" w:space="0" w:color="auto"/>
              <w:right w:val="single" w:sz="4" w:space="0" w:color="auto"/>
            </w:tcBorders>
            <w:vAlign w:val="center"/>
          </w:tcPr>
          <w:p w14:paraId="14AF7DC3" w14:textId="77777777" w:rsidR="00721342" w:rsidRPr="007F68C0" w:rsidRDefault="00721342" w:rsidP="00EE6F85">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ИУ 1 към ЕК2</w:t>
            </w:r>
          </w:p>
        </w:tc>
        <w:tc>
          <w:tcPr>
            <w:tcW w:w="1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8698C" w14:textId="77777777" w:rsidR="00721342" w:rsidRPr="007F68C0" w:rsidRDefault="00721342" w:rsidP="00EE6F85">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N 42°39'12.21"</w:t>
            </w:r>
          </w:p>
        </w:tc>
        <w:tc>
          <w:tcPr>
            <w:tcW w:w="1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5F32E" w14:textId="77777777" w:rsidR="00721342" w:rsidRPr="007F68C0" w:rsidRDefault="00721342" w:rsidP="00EE6F85">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E 26°19'33.54"</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F04F3" w14:textId="77777777" w:rsidR="00721342" w:rsidRPr="007F68C0" w:rsidRDefault="00721342" w:rsidP="00EE6F85">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120</w:t>
            </w: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DC4EE" w14:textId="77777777" w:rsidR="00721342" w:rsidRPr="007F68C0" w:rsidRDefault="00721342" w:rsidP="00EE6F85">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6,5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8B274" w14:textId="77777777" w:rsidR="00721342" w:rsidRPr="007F68C0" w:rsidRDefault="00721342" w:rsidP="00EE6F85">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До 70</w:t>
            </w:r>
          </w:p>
        </w:tc>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2FDBB" w14:textId="77777777" w:rsidR="00721342" w:rsidRPr="007F68C0" w:rsidRDefault="00721342" w:rsidP="00EE6F85">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450000</w:t>
            </w:r>
          </w:p>
        </w:tc>
      </w:tr>
      <w:tr w:rsidR="00721342" w:rsidRPr="007F68C0" w14:paraId="0B5ADAF1" w14:textId="77777777" w:rsidTr="00650B96">
        <w:trPr>
          <w:trHeight w:val="1020"/>
          <w:jc w:val="center"/>
        </w:trPr>
        <w:tc>
          <w:tcPr>
            <w:tcW w:w="1037" w:type="dxa"/>
            <w:tcBorders>
              <w:top w:val="single" w:sz="4" w:space="0" w:color="auto"/>
              <w:left w:val="single" w:sz="4" w:space="0" w:color="auto"/>
              <w:bottom w:val="single" w:sz="4" w:space="0" w:color="auto"/>
              <w:right w:val="single" w:sz="4" w:space="0" w:color="auto"/>
            </w:tcBorders>
            <w:vAlign w:val="center"/>
          </w:tcPr>
          <w:p w14:paraId="592B8D49" w14:textId="77777777" w:rsidR="00721342" w:rsidRPr="007F68C0" w:rsidRDefault="00721342" w:rsidP="00EE6F85">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ИУ2 към КВГМ</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14:paraId="76D821C7" w14:textId="77777777" w:rsidR="00721342" w:rsidRPr="007F68C0" w:rsidRDefault="00721342" w:rsidP="00EE6F85">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N 42°39'21.26"</w:t>
            </w:r>
          </w:p>
        </w:tc>
        <w:tc>
          <w:tcPr>
            <w:tcW w:w="1458" w:type="dxa"/>
            <w:tcBorders>
              <w:top w:val="single" w:sz="4" w:space="0" w:color="auto"/>
              <w:left w:val="nil"/>
              <w:bottom w:val="single" w:sz="4" w:space="0" w:color="auto"/>
              <w:right w:val="single" w:sz="4" w:space="0" w:color="auto"/>
            </w:tcBorders>
            <w:shd w:val="clear" w:color="auto" w:fill="auto"/>
            <w:vAlign w:val="center"/>
          </w:tcPr>
          <w:p w14:paraId="5C94BD96" w14:textId="77777777" w:rsidR="00721342" w:rsidRPr="007F68C0" w:rsidRDefault="00721342" w:rsidP="00EE6F85">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E 26°19'39.40".</w:t>
            </w:r>
          </w:p>
        </w:tc>
        <w:tc>
          <w:tcPr>
            <w:tcW w:w="1257" w:type="dxa"/>
            <w:tcBorders>
              <w:top w:val="single" w:sz="4" w:space="0" w:color="auto"/>
              <w:left w:val="nil"/>
              <w:bottom w:val="single" w:sz="4" w:space="0" w:color="auto"/>
              <w:right w:val="single" w:sz="4" w:space="0" w:color="auto"/>
            </w:tcBorders>
            <w:shd w:val="clear" w:color="auto" w:fill="auto"/>
            <w:vAlign w:val="center"/>
          </w:tcPr>
          <w:p w14:paraId="513A0BB7" w14:textId="77777777" w:rsidR="00721342" w:rsidRPr="007F68C0" w:rsidRDefault="00721342" w:rsidP="00EE6F85">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120</w:t>
            </w:r>
          </w:p>
        </w:tc>
        <w:tc>
          <w:tcPr>
            <w:tcW w:w="1268" w:type="dxa"/>
            <w:tcBorders>
              <w:top w:val="single" w:sz="4" w:space="0" w:color="auto"/>
              <w:left w:val="nil"/>
              <w:bottom w:val="single" w:sz="4" w:space="0" w:color="auto"/>
              <w:right w:val="single" w:sz="4" w:space="0" w:color="auto"/>
            </w:tcBorders>
            <w:shd w:val="clear" w:color="auto" w:fill="auto"/>
            <w:vAlign w:val="center"/>
          </w:tcPr>
          <w:p w14:paraId="3AE05EB9" w14:textId="77777777" w:rsidR="00721342" w:rsidRPr="007F68C0" w:rsidRDefault="00721342" w:rsidP="00EE6F85">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6,5</w:t>
            </w:r>
          </w:p>
        </w:tc>
        <w:tc>
          <w:tcPr>
            <w:tcW w:w="960" w:type="dxa"/>
            <w:tcBorders>
              <w:top w:val="single" w:sz="4" w:space="0" w:color="auto"/>
              <w:left w:val="nil"/>
              <w:bottom w:val="single" w:sz="4" w:space="0" w:color="auto"/>
              <w:right w:val="single" w:sz="4" w:space="0" w:color="auto"/>
            </w:tcBorders>
            <w:shd w:val="clear" w:color="auto" w:fill="auto"/>
            <w:vAlign w:val="center"/>
          </w:tcPr>
          <w:p w14:paraId="4C9EA09E" w14:textId="77777777" w:rsidR="00721342" w:rsidRPr="007F68C0" w:rsidRDefault="00721342" w:rsidP="00EE6F85">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130</w:t>
            </w:r>
          </w:p>
        </w:tc>
        <w:tc>
          <w:tcPr>
            <w:tcW w:w="886" w:type="dxa"/>
            <w:tcBorders>
              <w:top w:val="single" w:sz="4" w:space="0" w:color="auto"/>
              <w:left w:val="nil"/>
              <w:bottom w:val="single" w:sz="4" w:space="0" w:color="auto"/>
              <w:right w:val="single" w:sz="4" w:space="0" w:color="auto"/>
            </w:tcBorders>
            <w:shd w:val="clear" w:color="auto" w:fill="auto"/>
            <w:vAlign w:val="center"/>
          </w:tcPr>
          <w:p w14:paraId="7C84BD30" w14:textId="77777777" w:rsidR="00721342" w:rsidRPr="007F68C0" w:rsidRDefault="00721342" w:rsidP="00EE6F85">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40000</w:t>
            </w:r>
          </w:p>
        </w:tc>
      </w:tr>
    </w:tbl>
    <w:p w14:paraId="378E16CF" w14:textId="77777777" w:rsidR="00721342" w:rsidRDefault="000B56F8" w:rsidP="00C8487E">
      <w:pPr>
        <w:keepNext/>
        <w:keepLines/>
        <w:spacing w:before="120" w:after="0" w:line="276"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Съгласно писмо изх. № ОВОС-88/09.02.2021 година на МОСВ въвеждането в експлоатация на ЕК2 с увеличена мощнност до 98 </w:t>
      </w:r>
      <w:r>
        <w:rPr>
          <w:rFonts w:ascii="Times New Roman" w:eastAsia="Times New Roman" w:hAnsi="Times New Roman" w:cs="Times New Roman"/>
          <w:sz w:val="24"/>
          <w:szCs w:val="24"/>
          <w:lang w:val="en-US" w:eastAsia="bg-BG"/>
        </w:rPr>
        <w:t>MW</w:t>
      </w:r>
      <w:r>
        <w:rPr>
          <w:rFonts w:ascii="Times New Roman" w:eastAsia="Times New Roman" w:hAnsi="Times New Roman" w:cs="Times New Roman"/>
          <w:sz w:val="24"/>
          <w:szCs w:val="24"/>
          <w:lang w:eastAsia="bg-BG"/>
        </w:rPr>
        <w:t xml:space="preserve"> се разглежда като нова ГГИ съгасно чл.5, ал.3 на </w:t>
      </w:r>
      <w:r w:rsidRPr="000B56F8">
        <w:rPr>
          <w:rFonts w:ascii="Times New Roman" w:eastAsia="Times New Roman" w:hAnsi="Times New Roman" w:cs="Times New Roman"/>
          <w:sz w:val="24"/>
          <w:szCs w:val="24"/>
          <w:lang w:eastAsia="bg-BG"/>
        </w:rPr>
        <w:t>Наредбата за норми за допустими емисии на серен диоксид, азотни оксиди и прах, изпускани в атмосферата от големи горивни инсталации</w:t>
      </w:r>
      <w:r>
        <w:rPr>
          <w:rFonts w:ascii="Times New Roman" w:eastAsia="Times New Roman" w:hAnsi="Times New Roman" w:cs="Times New Roman"/>
          <w:sz w:val="24"/>
          <w:szCs w:val="24"/>
          <w:lang w:eastAsia="bg-BG"/>
        </w:rPr>
        <w:t>.</w:t>
      </w:r>
    </w:p>
    <w:p w14:paraId="610DD312" w14:textId="77777777" w:rsidR="00304970" w:rsidRPr="00304970" w:rsidRDefault="00304970" w:rsidP="00C8487E">
      <w:pPr>
        <w:keepNext/>
        <w:keepLines/>
        <w:spacing w:before="120" w:after="0" w:line="276"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За ЕК2 се определят НДЕ съгласно </w:t>
      </w:r>
      <w:r w:rsidRPr="00304970">
        <w:rPr>
          <w:rFonts w:ascii="Times New Roman" w:eastAsia="Times New Roman" w:hAnsi="Times New Roman" w:cs="Times New Roman"/>
          <w:sz w:val="24"/>
          <w:szCs w:val="24"/>
          <w:lang w:eastAsia="bg-BG"/>
        </w:rPr>
        <w:t>Решение №2017/1442/ЕС за формулиране на заключения за НДНТ при големите горивни инсталации, обн. 17.08.2017г.</w:t>
      </w:r>
    </w:p>
    <w:p w14:paraId="6A674B81" w14:textId="77777777" w:rsidR="007F68C0" w:rsidRPr="00304970" w:rsidRDefault="007F68C0" w:rsidP="00C8487E">
      <w:pPr>
        <w:pStyle w:val="ListParagraph"/>
        <w:keepNext/>
        <w:keepLines/>
        <w:numPr>
          <w:ilvl w:val="0"/>
          <w:numId w:val="10"/>
        </w:numPr>
        <w:pBdr>
          <w:bottom w:val="single" w:sz="4" w:space="1" w:color="auto"/>
        </w:pBdr>
        <w:spacing w:before="120"/>
        <w:ind w:left="0" w:firstLine="567"/>
        <w:rPr>
          <w:rFonts w:eastAsia="Calibri"/>
          <w:b/>
        </w:rPr>
      </w:pPr>
      <w:r w:rsidRPr="00304970">
        <w:rPr>
          <w:rFonts w:eastAsia="Calibri"/>
          <w:b/>
        </w:rPr>
        <w:t>Вариант 3А</w:t>
      </w:r>
    </w:p>
    <w:p w14:paraId="17C87845" w14:textId="77777777" w:rsidR="007F68C0" w:rsidRPr="007F68C0" w:rsidRDefault="007F68C0" w:rsidP="00C8487E">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Работа на ЕК2 на въглища</w:t>
      </w:r>
    </w:p>
    <w:p w14:paraId="00BAB1D5" w14:textId="77777777" w:rsidR="007F68C0" w:rsidRDefault="007F68C0" w:rsidP="00C8487E">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p w14:paraId="1544E5CA" w14:textId="77777777" w:rsidR="00304970" w:rsidRDefault="00304970" w:rsidP="00C8487E">
      <w:pPr>
        <w:widowControl w:val="0"/>
        <w:autoSpaceDE w:val="0"/>
        <w:autoSpaceDN w:val="0"/>
        <w:adjustRightInd w:val="0"/>
        <w:spacing w:before="120" w:after="0" w:line="276" w:lineRule="auto"/>
        <w:ind w:firstLine="567"/>
        <w:contextualSpacing/>
        <w:jc w:val="both"/>
        <w:rPr>
          <w:rFonts w:ascii="Times New Roman" w:eastAsia="Calibri" w:hAnsi="Times New Roman" w:cs="Times New Roman"/>
          <w:sz w:val="24"/>
          <w:szCs w:val="24"/>
        </w:rPr>
      </w:pPr>
    </w:p>
    <w:p w14:paraId="0F302CB6" w14:textId="77777777" w:rsidR="002E7288" w:rsidRPr="007F68C0" w:rsidRDefault="002E7288" w:rsidP="00C8487E">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sz w:val="24"/>
          <w:szCs w:val="24"/>
          <w:lang w:eastAsia="bg-BG"/>
        </w:rPr>
      </w:pPr>
      <w:r w:rsidRPr="007F68C0">
        <w:rPr>
          <w:rFonts w:ascii="Times New Roman" w:eastAsia="Times New Roman" w:hAnsi="Times New Roman" w:cs="Times New Roman"/>
          <w:i/>
          <w:sz w:val="24"/>
          <w:szCs w:val="24"/>
          <w:lang w:eastAsia="bg-BG"/>
        </w:rPr>
        <w:lastRenderedPageBreak/>
        <w:t>Организирани емисии от площадката [mg/Nm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5"/>
        <w:gridCol w:w="1064"/>
        <w:gridCol w:w="1063"/>
        <w:gridCol w:w="1063"/>
        <w:gridCol w:w="1065"/>
        <w:gridCol w:w="1414"/>
        <w:gridCol w:w="1414"/>
        <w:gridCol w:w="1414"/>
      </w:tblGrid>
      <w:tr w:rsidR="00DC6511" w:rsidRPr="007F68C0" w14:paraId="2FB252DC" w14:textId="77777777" w:rsidTr="00394044">
        <w:trPr>
          <w:trHeight w:val="20"/>
          <w:tblHeader/>
          <w:jc w:val="center"/>
        </w:trPr>
        <w:tc>
          <w:tcPr>
            <w:tcW w:w="301" w:type="pct"/>
            <w:vMerge w:val="restart"/>
            <w:tcBorders>
              <w:top w:val="double" w:sz="4" w:space="0" w:color="auto"/>
              <w:left w:val="double" w:sz="4" w:space="0" w:color="auto"/>
              <w:bottom w:val="double" w:sz="4" w:space="0" w:color="auto"/>
              <w:right w:val="single" w:sz="6" w:space="0" w:color="auto"/>
            </w:tcBorders>
            <w:shd w:val="clear" w:color="auto" w:fill="D9E2F3"/>
            <w:vAlign w:val="center"/>
            <w:hideMark/>
          </w:tcPr>
          <w:p w14:paraId="462FF52E" w14:textId="77777777" w:rsidR="00DC6511" w:rsidRPr="007F68C0" w:rsidRDefault="00DC6511" w:rsidP="00394044">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Източник</w:t>
            </w:r>
          </w:p>
        </w:tc>
        <w:tc>
          <w:tcPr>
            <w:tcW w:w="4699" w:type="pct"/>
            <w:gridSpan w:val="7"/>
            <w:tcBorders>
              <w:top w:val="double" w:sz="4" w:space="0" w:color="auto"/>
              <w:left w:val="single" w:sz="6" w:space="0" w:color="auto"/>
              <w:bottom w:val="single" w:sz="6" w:space="0" w:color="auto"/>
              <w:right w:val="double" w:sz="4" w:space="0" w:color="auto"/>
            </w:tcBorders>
            <w:shd w:val="clear" w:color="auto" w:fill="D9E2F3"/>
            <w:vAlign w:val="center"/>
            <w:hideMark/>
          </w:tcPr>
          <w:p w14:paraId="38DDCA9A" w14:textId="77777777" w:rsidR="00DC6511" w:rsidRPr="007F68C0" w:rsidRDefault="00DC6511" w:rsidP="00394044">
            <w:pPr>
              <w:keepNext/>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Емисии вредни вещества</w:t>
            </w:r>
          </w:p>
        </w:tc>
      </w:tr>
      <w:tr w:rsidR="00DC6511" w:rsidRPr="007F68C0" w14:paraId="1B256151" w14:textId="77777777" w:rsidTr="00394044">
        <w:trPr>
          <w:trHeight w:val="20"/>
          <w:tblHeader/>
          <w:jc w:val="center"/>
        </w:trPr>
        <w:tc>
          <w:tcPr>
            <w:tcW w:w="301" w:type="pct"/>
            <w:vMerge/>
            <w:tcBorders>
              <w:top w:val="double" w:sz="4" w:space="0" w:color="auto"/>
              <w:left w:val="double" w:sz="4" w:space="0" w:color="auto"/>
              <w:bottom w:val="double" w:sz="4" w:space="0" w:color="auto"/>
              <w:right w:val="single" w:sz="6" w:space="0" w:color="auto"/>
            </w:tcBorders>
            <w:shd w:val="clear" w:color="auto" w:fill="D9E2F3"/>
            <w:vAlign w:val="center"/>
            <w:hideMark/>
          </w:tcPr>
          <w:p w14:paraId="67217E63" w14:textId="77777777" w:rsidR="00DC6511" w:rsidRPr="007F68C0" w:rsidRDefault="00DC6511" w:rsidP="00394044">
            <w:pPr>
              <w:jc w:val="center"/>
              <w:rPr>
                <w:rFonts w:ascii="Times New Roman" w:eastAsia="Calibri" w:hAnsi="Times New Roman" w:cs="Times New Roman"/>
                <w:sz w:val="20"/>
                <w:szCs w:val="20"/>
              </w:rPr>
            </w:pPr>
          </w:p>
        </w:tc>
        <w:tc>
          <w:tcPr>
            <w:tcW w:w="588" w:type="pct"/>
            <w:tcBorders>
              <w:top w:val="single" w:sz="6" w:space="0" w:color="auto"/>
              <w:left w:val="single" w:sz="6" w:space="0" w:color="auto"/>
              <w:bottom w:val="double" w:sz="4" w:space="0" w:color="auto"/>
              <w:right w:val="single" w:sz="6" w:space="0" w:color="auto"/>
            </w:tcBorders>
            <w:shd w:val="clear" w:color="auto" w:fill="D9E2F3"/>
            <w:vAlign w:val="center"/>
            <w:hideMark/>
          </w:tcPr>
          <w:p w14:paraId="0AFA8C36" w14:textId="77777777" w:rsidR="00DC6511" w:rsidRPr="007F68C0" w:rsidRDefault="00DC6511" w:rsidP="00394044">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Прах</w:t>
            </w:r>
          </w:p>
        </w:tc>
        <w:tc>
          <w:tcPr>
            <w:tcW w:w="588" w:type="pct"/>
            <w:tcBorders>
              <w:top w:val="single" w:sz="6" w:space="0" w:color="auto"/>
              <w:left w:val="single" w:sz="6" w:space="0" w:color="auto"/>
              <w:bottom w:val="double" w:sz="4" w:space="0" w:color="auto"/>
              <w:right w:val="single" w:sz="6" w:space="0" w:color="auto"/>
            </w:tcBorders>
            <w:shd w:val="clear" w:color="auto" w:fill="D9E2F3"/>
            <w:vAlign w:val="center"/>
            <w:hideMark/>
          </w:tcPr>
          <w:p w14:paraId="48E1AAD7" w14:textId="77777777" w:rsidR="00DC6511" w:rsidRPr="007F68C0" w:rsidRDefault="00DC6511" w:rsidP="00394044">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SO</w:t>
            </w:r>
            <w:r w:rsidRPr="007F68C0">
              <w:rPr>
                <w:rFonts w:ascii="Times New Roman" w:eastAsia="Calibri" w:hAnsi="Times New Roman" w:cs="Times New Roman"/>
                <w:sz w:val="20"/>
                <w:szCs w:val="20"/>
                <w:vertAlign w:val="subscript"/>
              </w:rPr>
              <w:t>2</w:t>
            </w:r>
          </w:p>
        </w:tc>
        <w:tc>
          <w:tcPr>
            <w:tcW w:w="588" w:type="pct"/>
            <w:tcBorders>
              <w:top w:val="single" w:sz="6" w:space="0" w:color="auto"/>
              <w:left w:val="single" w:sz="6" w:space="0" w:color="auto"/>
              <w:bottom w:val="double" w:sz="4" w:space="0" w:color="auto"/>
              <w:right w:val="single" w:sz="6" w:space="0" w:color="auto"/>
            </w:tcBorders>
            <w:shd w:val="clear" w:color="auto" w:fill="D9E2F3"/>
            <w:vAlign w:val="center"/>
            <w:hideMark/>
          </w:tcPr>
          <w:p w14:paraId="1463CEED" w14:textId="77777777" w:rsidR="00DC6511" w:rsidRPr="007F68C0" w:rsidRDefault="00DC6511" w:rsidP="00394044">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NOх</w:t>
            </w:r>
          </w:p>
        </w:tc>
        <w:tc>
          <w:tcPr>
            <w:tcW w:w="589" w:type="pct"/>
            <w:tcBorders>
              <w:top w:val="single" w:sz="6" w:space="0" w:color="auto"/>
              <w:left w:val="single" w:sz="6" w:space="0" w:color="auto"/>
              <w:bottom w:val="double" w:sz="4" w:space="0" w:color="auto"/>
              <w:right w:val="double" w:sz="4" w:space="0" w:color="auto"/>
            </w:tcBorders>
            <w:shd w:val="clear" w:color="auto" w:fill="D9E2F3"/>
            <w:vAlign w:val="center"/>
            <w:hideMark/>
          </w:tcPr>
          <w:p w14:paraId="54062540" w14:textId="77777777" w:rsidR="00DC6511" w:rsidRPr="007F68C0" w:rsidRDefault="00DC6511" w:rsidP="00394044">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CO</w:t>
            </w:r>
          </w:p>
        </w:tc>
        <w:tc>
          <w:tcPr>
            <w:tcW w:w="782" w:type="pct"/>
            <w:tcBorders>
              <w:top w:val="single" w:sz="6" w:space="0" w:color="auto"/>
              <w:left w:val="single" w:sz="6" w:space="0" w:color="auto"/>
              <w:bottom w:val="double" w:sz="4" w:space="0" w:color="auto"/>
              <w:right w:val="double" w:sz="4" w:space="0" w:color="auto"/>
            </w:tcBorders>
            <w:shd w:val="clear" w:color="auto" w:fill="D9E2F3"/>
            <w:vAlign w:val="center"/>
          </w:tcPr>
          <w:p w14:paraId="0ACFE936" w14:textId="77777777" w:rsidR="00DC6511" w:rsidRPr="00394044" w:rsidRDefault="00394044" w:rsidP="00394044">
            <w:pPr>
              <w:keepNext/>
              <w:spacing w:line="276" w:lineRule="auto"/>
              <w:jc w:val="center"/>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HCl</w:t>
            </w:r>
          </w:p>
        </w:tc>
        <w:tc>
          <w:tcPr>
            <w:tcW w:w="782" w:type="pct"/>
            <w:tcBorders>
              <w:top w:val="single" w:sz="6" w:space="0" w:color="auto"/>
              <w:left w:val="single" w:sz="6" w:space="0" w:color="auto"/>
              <w:bottom w:val="double" w:sz="4" w:space="0" w:color="auto"/>
              <w:right w:val="double" w:sz="4" w:space="0" w:color="auto"/>
            </w:tcBorders>
            <w:shd w:val="clear" w:color="auto" w:fill="D9E2F3"/>
            <w:vAlign w:val="center"/>
          </w:tcPr>
          <w:p w14:paraId="653271BD" w14:textId="77777777" w:rsidR="00DC6511" w:rsidRPr="00394044" w:rsidRDefault="00394044" w:rsidP="00394044">
            <w:pPr>
              <w:keepNext/>
              <w:spacing w:line="276" w:lineRule="auto"/>
              <w:jc w:val="center"/>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HF</w:t>
            </w:r>
          </w:p>
        </w:tc>
        <w:tc>
          <w:tcPr>
            <w:tcW w:w="782" w:type="pct"/>
            <w:tcBorders>
              <w:top w:val="single" w:sz="6" w:space="0" w:color="auto"/>
              <w:left w:val="single" w:sz="6" w:space="0" w:color="auto"/>
              <w:bottom w:val="double" w:sz="4" w:space="0" w:color="auto"/>
              <w:right w:val="double" w:sz="4" w:space="0" w:color="auto"/>
            </w:tcBorders>
            <w:shd w:val="clear" w:color="auto" w:fill="D9E2F3"/>
            <w:vAlign w:val="center"/>
          </w:tcPr>
          <w:p w14:paraId="5B42578B" w14:textId="77777777" w:rsidR="00DC6511" w:rsidRPr="00394044" w:rsidRDefault="00394044" w:rsidP="00394044">
            <w:pPr>
              <w:keepNext/>
              <w:spacing w:line="276" w:lineRule="auto"/>
              <w:jc w:val="center"/>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Hg</w:t>
            </w:r>
          </w:p>
        </w:tc>
      </w:tr>
      <w:tr w:rsidR="00DC6511" w:rsidRPr="007F68C0" w14:paraId="39686C35" w14:textId="77777777" w:rsidTr="00394044">
        <w:trPr>
          <w:trHeight w:val="20"/>
          <w:jc w:val="center"/>
        </w:trPr>
        <w:tc>
          <w:tcPr>
            <w:tcW w:w="301" w:type="pct"/>
            <w:tcBorders>
              <w:top w:val="double" w:sz="4" w:space="0" w:color="auto"/>
              <w:left w:val="double" w:sz="4" w:space="0" w:color="auto"/>
              <w:bottom w:val="single" w:sz="6" w:space="0" w:color="auto"/>
              <w:right w:val="single" w:sz="6" w:space="0" w:color="auto"/>
            </w:tcBorders>
            <w:shd w:val="clear" w:color="auto" w:fill="D9E2F3"/>
            <w:vAlign w:val="center"/>
            <w:hideMark/>
          </w:tcPr>
          <w:p w14:paraId="04131089" w14:textId="77777777" w:rsidR="00DC6511" w:rsidRPr="007F68C0" w:rsidRDefault="00DC6511" w:rsidP="00394044">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w:t>
            </w:r>
          </w:p>
        </w:tc>
        <w:tc>
          <w:tcPr>
            <w:tcW w:w="588" w:type="pct"/>
            <w:tcBorders>
              <w:top w:val="double" w:sz="4" w:space="0" w:color="auto"/>
              <w:left w:val="single" w:sz="6" w:space="0" w:color="auto"/>
              <w:bottom w:val="single" w:sz="6" w:space="0" w:color="auto"/>
              <w:right w:val="single" w:sz="6" w:space="0" w:color="auto"/>
            </w:tcBorders>
            <w:shd w:val="clear" w:color="auto" w:fill="D9E2F3"/>
            <w:vAlign w:val="center"/>
            <w:hideMark/>
          </w:tcPr>
          <w:p w14:paraId="6A6DFC68" w14:textId="77777777" w:rsidR="00DC6511" w:rsidRPr="00DC6511" w:rsidRDefault="00DC6511" w:rsidP="0039404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tc>
        <w:tc>
          <w:tcPr>
            <w:tcW w:w="588" w:type="pct"/>
            <w:tcBorders>
              <w:top w:val="double" w:sz="4" w:space="0" w:color="auto"/>
              <w:left w:val="single" w:sz="6" w:space="0" w:color="auto"/>
              <w:bottom w:val="single" w:sz="6" w:space="0" w:color="auto"/>
              <w:right w:val="single" w:sz="6" w:space="0" w:color="auto"/>
            </w:tcBorders>
            <w:shd w:val="clear" w:color="auto" w:fill="D9E2F3"/>
            <w:vAlign w:val="center"/>
            <w:hideMark/>
          </w:tcPr>
          <w:p w14:paraId="18791B2B" w14:textId="77777777" w:rsidR="00DC6511" w:rsidRPr="00DC6511" w:rsidRDefault="00DC6511" w:rsidP="0039404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tc>
        <w:tc>
          <w:tcPr>
            <w:tcW w:w="588" w:type="pct"/>
            <w:tcBorders>
              <w:top w:val="double" w:sz="4" w:space="0" w:color="auto"/>
              <w:left w:val="single" w:sz="6" w:space="0" w:color="auto"/>
              <w:bottom w:val="single" w:sz="6" w:space="0" w:color="auto"/>
              <w:right w:val="single" w:sz="6" w:space="0" w:color="auto"/>
            </w:tcBorders>
            <w:shd w:val="clear" w:color="auto" w:fill="D9E2F3"/>
            <w:vAlign w:val="center"/>
            <w:hideMark/>
          </w:tcPr>
          <w:p w14:paraId="7913FDFC" w14:textId="77777777" w:rsidR="00DC6511" w:rsidRPr="00DC6511" w:rsidRDefault="00DC6511" w:rsidP="0039404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tc>
        <w:tc>
          <w:tcPr>
            <w:tcW w:w="589" w:type="pct"/>
            <w:tcBorders>
              <w:top w:val="double" w:sz="4" w:space="0" w:color="auto"/>
              <w:left w:val="single" w:sz="6" w:space="0" w:color="auto"/>
              <w:bottom w:val="single" w:sz="6" w:space="0" w:color="auto"/>
              <w:right w:val="double" w:sz="4" w:space="0" w:color="auto"/>
            </w:tcBorders>
            <w:shd w:val="clear" w:color="auto" w:fill="D9E2F3"/>
            <w:vAlign w:val="center"/>
            <w:hideMark/>
          </w:tcPr>
          <w:p w14:paraId="0F03A3B0" w14:textId="77777777" w:rsidR="00DC6511" w:rsidRPr="00DC6511" w:rsidRDefault="00DC6511" w:rsidP="0039404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tc>
        <w:tc>
          <w:tcPr>
            <w:tcW w:w="782" w:type="pct"/>
            <w:tcBorders>
              <w:top w:val="double" w:sz="4" w:space="0" w:color="auto"/>
              <w:left w:val="single" w:sz="6" w:space="0" w:color="auto"/>
              <w:bottom w:val="single" w:sz="6" w:space="0" w:color="auto"/>
              <w:right w:val="double" w:sz="4" w:space="0" w:color="auto"/>
            </w:tcBorders>
            <w:shd w:val="clear" w:color="auto" w:fill="D9E2F3"/>
            <w:vAlign w:val="center"/>
          </w:tcPr>
          <w:p w14:paraId="19AB4339" w14:textId="77777777" w:rsidR="00DC6511" w:rsidRPr="007F68C0" w:rsidRDefault="00394044" w:rsidP="00394044">
            <w:pPr>
              <w:spacing w:line="276" w:lineRule="auto"/>
              <w:jc w:val="center"/>
              <w:rPr>
                <w:rFonts w:ascii="Times New Roman" w:eastAsia="Calibri" w:hAnsi="Times New Roman" w:cs="Times New Roman"/>
                <w:sz w:val="20"/>
                <w:szCs w:val="20"/>
              </w:rPr>
            </w:pPr>
            <w:r w:rsidRPr="00394044">
              <w:rPr>
                <w:rFonts w:ascii="Times New Roman" w:eastAsia="Calibri" w:hAnsi="Times New Roman" w:cs="Times New Roman"/>
                <w:sz w:val="20"/>
                <w:szCs w:val="20"/>
              </w:rPr>
              <w:t>mg/Nm</w:t>
            </w:r>
            <w:r w:rsidRPr="00394044">
              <w:rPr>
                <w:rFonts w:ascii="Times New Roman" w:eastAsia="Calibri" w:hAnsi="Times New Roman" w:cs="Times New Roman"/>
                <w:sz w:val="20"/>
                <w:szCs w:val="20"/>
                <w:vertAlign w:val="superscript"/>
              </w:rPr>
              <w:t>3</w:t>
            </w:r>
          </w:p>
        </w:tc>
        <w:tc>
          <w:tcPr>
            <w:tcW w:w="782" w:type="pct"/>
            <w:tcBorders>
              <w:top w:val="double" w:sz="4" w:space="0" w:color="auto"/>
              <w:left w:val="single" w:sz="6" w:space="0" w:color="auto"/>
              <w:bottom w:val="single" w:sz="6" w:space="0" w:color="auto"/>
              <w:right w:val="double" w:sz="4" w:space="0" w:color="auto"/>
            </w:tcBorders>
            <w:shd w:val="clear" w:color="auto" w:fill="D9E2F3"/>
            <w:vAlign w:val="center"/>
          </w:tcPr>
          <w:p w14:paraId="5A3EA298" w14:textId="77777777" w:rsidR="00DC6511" w:rsidRPr="007F68C0" w:rsidRDefault="00394044" w:rsidP="00394044">
            <w:pPr>
              <w:spacing w:line="276" w:lineRule="auto"/>
              <w:jc w:val="center"/>
              <w:rPr>
                <w:rFonts w:ascii="Times New Roman" w:eastAsia="Calibri" w:hAnsi="Times New Roman" w:cs="Times New Roman"/>
                <w:sz w:val="20"/>
                <w:szCs w:val="20"/>
              </w:rPr>
            </w:pPr>
            <w:r w:rsidRPr="00394044">
              <w:rPr>
                <w:rFonts w:ascii="Times New Roman" w:eastAsia="Calibri" w:hAnsi="Times New Roman" w:cs="Times New Roman"/>
                <w:sz w:val="20"/>
                <w:szCs w:val="20"/>
              </w:rPr>
              <w:t>mg/Nm</w:t>
            </w:r>
            <w:r w:rsidRPr="00394044">
              <w:rPr>
                <w:rFonts w:ascii="Times New Roman" w:eastAsia="Calibri" w:hAnsi="Times New Roman" w:cs="Times New Roman"/>
                <w:sz w:val="20"/>
                <w:szCs w:val="20"/>
                <w:vertAlign w:val="superscript"/>
              </w:rPr>
              <w:t>3</w:t>
            </w:r>
          </w:p>
        </w:tc>
        <w:tc>
          <w:tcPr>
            <w:tcW w:w="782" w:type="pct"/>
            <w:tcBorders>
              <w:top w:val="double" w:sz="4" w:space="0" w:color="auto"/>
              <w:left w:val="single" w:sz="6" w:space="0" w:color="auto"/>
              <w:bottom w:val="single" w:sz="6" w:space="0" w:color="auto"/>
              <w:right w:val="double" w:sz="4" w:space="0" w:color="auto"/>
            </w:tcBorders>
            <w:shd w:val="clear" w:color="auto" w:fill="D9E2F3"/>
            <w:vAlign w:val="center"/>
          </w:tcPr>
          <w:p w14:paraId="2FF08699" w14:textId="77777777" w:rsidR="00DC6511" w:rsidRPr="007F68C0" w:rsidRDefault="00394044" w:rsidP="00394044">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µ</w:t>
            </w:r>
            <w:r w:rsidRPr="007F68C0">
              <w:rPr>
                <w:rFonts w:ascii="Times New Roman" w:eastAsia="Calibri" w:hAnsi="Times New Roman" w:cs="Times New Roman"/>
                <w:sz w:val="20"/>
                <w:szCs w:val="20"/>
              </w:rPr>
              <w:t>g/Nm</w:t>
            </w:r>
            <w:r w:rsidRPr="007F68C0">
              <w:rPr>
                <w:rFonts w:ascii="Times New Roman" w:eastAsia="Calibri" w:hAnsi="Times New Roman" w:cs="Times New Roman"/>
                <w:sz w:val="20"/>
                <w:szCs w:val="20"/>
                <w:vertAlign w:val="superscript"/>
              </w:rPr>
              <w:t>3</w:t>
            </w:r>
          </w:p>
        </w:tc>
      </w:tr>
      <w:tr w:rsidR="00DC6511" w:rsidRPr="007F68C0" w14:paraId="200A0C3F" w14:textId="77777777" w:rsidTr="00394044">
        <w:trPr>
          <w:trHeight w:val="20"/>
          <w:jc w:val="center"/>
        </w:trPr>
        <w:tc>
          <w:tcPr>
            <w:tcW w:w="301" w:type="pct"/>
            <w:tcBorders>
              <w:top w:val="single" w:sz="6" w:space="0" w:color="auto"/>
              <w:left w:val="double" w:sz="4" w:space="0" w:color="auto"/>
              <w:bottom w:val="single" w:sz="6" w:space="0" w:color="auto"/>
              <w:right w:val="single" w:sz="6" w:space="0" w:color="auto"/>
            </w:tcBorders>
            <w:vAlign w:val="center"/>
            <w:hideMark/>
          </w:tcPr>
          <w:p w14:paraId="760BF1CF" w14:textId="77777777" w:rsidR="00DC6511" w:rsidRPr="007F68C0" w:rsidRDefault="00DC6511" w:rsidP="00394044">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ИУ 1</w:t>
            </w:r>
          </w:p>
        </w:tc>
        <w:tc>
          <w:tcPr>
            <w:tcW w:w="588" w:type="pct"/>
            <w:tcBorders>
              <w:top w:val="single" w:sz="6" w:space="0" w:color="auto"/>
              <w:left w:val="single" w:sz="6" w:space="0" w:color="auto"/>
              <w:bottom w:val="single" w:sz="6" w:space="0" w:color="auto"/>
              <w:right w:val="single" w:sz="6" w:space="0" w:color="auto"/>
            </w:tcBorders>
            <w:vAlign w:val="center"/>
            <w:hideMark/>
          </w:tcPr>
          <w:p w14:paraId="43489A1F" w14:textId="77777777" w:rsidR="00DC6511" w:rsidRPr="00DC6511" w:rsidRDefault="00DC6511" w:rsidP="00394044">
            <w:pPr>
              <w:spacing w:line="276" w:lineRule="auto"/>
              <w:jc w:val="center"/>
              <w:rPr>
                <w:rFonts w:ascii="Times New Roman" w:eastAsia="Times New Roman" w:hAnsi="Times New Roman" w:cs="Times New Roman"/>
                <w:sz w:val="20"/>
                <w:szCs w:val="20"/>
              </w:rPr>
            </w:pPr>
            <w:r>
              <w:rPr>
                <w:rFonts w:ascii="Times New Roman" w:eastAsia="Calibri" w:hAnsi="Times New Roman" w:cs="Times New Roman"/>
                <w:sz w:val="20"/>
                <w:szCs w:val="20"/>
              </w:rPr>
              <w:t>5</w:t>
            </w:r>
            <w:r>
              <w:rPr>
                <w:rFonts w:ascii="Times New Roman" w:eastAsia="Calibri" w:hAnsi="Times New Roman" w:cs="Times New Roman"/>
                <w:sz w:val="20"/>
                <w:szCs w:val="20"/>
                <w:vertAlign w:val="superscript"/>
              </w:rPr>
              <w:t>1</w:t>
            </w:r>
          </w:p>
        </w:tc>
        <w:tc>
          <w:tcPr>
            <w:tcW w:w="588" w:type="pct"/>
            <w:tcBorders>
              <w:top w:val="single" w:sz="6" w:space="0" w:color="auto"/>
              <w:left w:val="single" w:sz="6" w:space="0" w:color="auto"/>
              <w:bottom w:val="single" w:sz="6" w:space="0" w:color="auto"/>
              <w:right w:val="single" w:sz="6" w:space="0" w:color="auto"/>
            </w:tcBorders>
            <w:vAlign w:val="center"/>
            <w:hideMark/>
          </w:tcPr>
          <w:p w14:paraId="534D5DEB" w14:textId="77777777" w:rsidR="00DC6511" w:rsidRPr="00DC6511" w:rsidRDefault="00DC6511" w:rsidP="00394044">
            <w:pPr>
              <w:spacing w:line="276" w:lineRule="auto"/>
              <w:jc w:val="center"/>
              <w:rPr>
                <w:rFonts w:ascii="Times New Roman" w:eastAsia="Calibri" w:hAnsi="Times New Roman" w:cs="Times New Roman"/>
                <w:sz w:val="20"/>
                <w:szCs w:val="20"/>
                <w:vertAlign w:val="superscript"/>
              </w:rPr>
            </w:pPr>
            <w:r>
              <w:rPr>
                <w:rFonts w:ascii="Times New Roman" w:eastAsia="Calibri" w:hAnsi="Times New Roman" w:cs="Times New Roman"/>
                <w:sz w:val="20"/>
                <w:szCs w:val="20"/>
              </w:rPr>
              <w:t>200</w:t>
            </w:r>
            <w:r w:rsidRPr="007F68C0">
              <w:rPr>
                <w:rFonts w:ascii="Times New Roman" w:eastAsia="Calibri" w:hAnsi="Times New Roman" w:cs="Times New Roman"/>
                <w:sz w:val="20"/>
                <w:szCs w:val="20"/>
                <w:vertAlign w:val="superscript"/>
                <w:lang w:eastAsia="bg-BG"/>
              </w:rPr>
              <w:t>1</w:t>
            </w:r>
          </w:p>
        </w:tc>
        <w:tc>
          <w:tcPr>
            <w:tcW w:w="588" w:type="pct"/>
            <w:tcBorders>
              <w:top w:val="single" w:sz="6" w:space="0" w:color="auto"/>
              <w:left w:val="single" w:sz="6" w:space="0" w:color="auto"/>
              <w:bottom w:val="single" w:sz="6" w:space="0" w:color="auto"/>
              <w:right w:val="single" w:sz="6" w:space="0" w:color="auto"/>
            </w:tcBorders>
            <w:vAlign w:val="center"/>
            <w:hideMark/>
          </w:tcPr>
          <w:p w14:paraId="5A18E539" w14:textId="77777777" w:rsidR="00DC6511" w:rsidRPr="00DC6511" w:rsidRDefault="00DC6511" w:rsidP="00394044">
            <w:pPr>
              <w:spacing w:line="276" w:lineRule="auto"/>
              <w:jc w:val="center"/>
              <w:rPr>
                <w:rFonts w:ascii="Times New Roman" w:eastAsia="Calibri" w:hAnsi="Times New Roman" w:cs="Times New Roman"/>
                <w:sz w:val="20"/>
                <w:szCs w:val="20"/>
              </w:rPr>
            </w:pPr>
            <w:r w:rsidRPr="00DC6511">
              <w:rPr>
                <w:rFonts w:ascii="Times New Roman" w:eastAsia="Calibri" w:hAnsi="Times New Roman" w:cs="Times New Roman"/>
                <w:sz w:val="20"/>
                <w:szCs w:val="20"/>
              </w:rPr>
              <w:t>150</w:t>
            </w:r>
            <w:r>
              <w:rPr>
                <w:rFonts w:ascii="Times New Roman" w:eastAsia="Calibri" w:hAnsi="Times New Roman" w:cs="Times New Roman"/>
                <w:sz w:val="20"/>
                <w:szCs w:val="20"/>
                <w:vertAlign w:val="superscript"/>
              </w:rPr>
              <w:t>1</w:t>
            </w:r>
          </w:p>
        </w:tc>
        <w:tc>
          <w:tcPr>
            <w:tcW w:w="589" w:type="pct"/>
            <w:tcBorders>
              <w:top w:val="single" w:sz="6" w:space="0" w:color="auto"/>
              <w:left w:val="single" w:sz="6" w:space="0" w:color="auto"/>
              <w:bottom w:val="single" w:sz="6" w:space="0" w:color="auto"/>
              <w:right w:val="double" w:sz="4" w:space="0" w:color="auto"/>
            </w:tcBorders>
            <w:vAlign w:val="center"/>
            <w:hideMark/>
          </w:tcPr>
          <w:p w14:paraId="081EA848" w14:textId="77777777" w:rsidR="00DC6511" w:rsidRPr="007F68C0" w:rsidRDefault="00DC6511" w:rsidP="00394044">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sz w:val="20"/>
                <w:szCs w:val="20"/>
              </w:rPr>
              <w:t>Не е регламентирана НДЕ</w:t>
            </w:r>
          </w:p>
        </w:tc>
        <w:tc>
          <w:tcPr>
            <w:tcW w:w="782" w:type="pct"/>
            <w:tcBorders>
              <w:top w:val="single" w:sz="6" w:space="0" w:color="auto"/>
              <w:left w:val="single" w:sz="6" w:space="0" w:color="auto"/>
              <w:bottom w:val="single" w:sz="6" w:space="0" w:color="auto"/>
              <w:right w:val="double" w:sz="4" w:space="0" w:color="auto"/>
            </w:tcBorders>
            <w:vAlign w:val="center"/>
          </w:tcPr>
          <w:p w14:paraId="1B2A8D34" w14:textId="77777777" w:rsidR="00DC6511" w:rsidRPr="007F68C0" w:rsidRDefault="00394044" w:rsidP="00394044">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w:t>
            </w:r>
          </w:p>
        </w:tc>
        <w:tc>
          <w:tcPr>
            <w:tcW w:w="782" w:type="pct"/>
            <w:tcBorders>
              <w:top w:val="single" w:sz="6" w:space="0" w:color="auto"/>
              <w:left w:val="single" w:sz="6" w:space="0" w:color="auto"/>
              <w:bottom w:val="single" w:sz="6" w:space="0" w:color="auto"/>
              <w:right w:val="double" w:sz="4" w:space="0" w:color="auto"/>
            </w:tcBorders>
            <w:vAlign w:val="center"/>
          </w:tcPr>
          <w:p w14:paraId="4A77BC76" w14:textId="77777777" w:rsidR="00DC6511" w:rsidRPr="007F68C0" w:rsidRDefault="00394044" w:rsidP="00394044">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782" w:type="pct"/>
            <w:tcBorders>
              <w:top w:val="single" w:sz="6" w:space="0" w:color="auto"/>
              <w:left w:val="single" w:sz="6" w:space="0" w:color="auto"/>
              <w:bottom w:val="single" w:sz="6" w:space="0" w:color="auto"/>
              <w:right w:val="double" w:sz="4" w:space="0" w:color="auto"/>
            </w:tcBorders>
            <w:vAlign w:val="center"/>
          </w:tcPr>
          <w:p w14:paraId="6E85DA06" w14:textId="77777777" w:rsidR="00DC6511" w:rsidRPr="007F68C0" w:rsidRDefault="00394044" w:rsidP="00394044">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r>
      <w:tr w:rsidR="00DC6511" w:rsidRPr="007F68C0" w14:paraId="6081ED75" w14:textId="77777777" w:rsidTr="00394044">
        <w:trPr>
          <w:trHeight w:val="20"/>
          <w:jc w:val="center"/>
        </w:trPr>
        <w:tc>
          <w:tcPr>
            <w:tcW w:w="301" w:type="pct"/>
            <w:tcBorders>
              <w:top w:val="single" w:sz="6" w:space="0" w:color="auto"/>
              <w:left w:val="double" w:sz="4" w:space="0" w:color="auto"/>
              <w:bottom w:val="single" w:sz="6" w:space="0" w:color="auto"/>
              <w:right w:val="single" w:sz="6" w:space="0" w:color="auto"/>
            </w:tcBorders>
            <w:vAlign w:val="center"/>
            <w:hideMark/>
          </w:tcPr>
          <w:p w14:paraId="3C848E4D" w14:textId="77777777" w:rsidR="00DC6511" w:rsidRPr="007F68C0" w:rsidRDefault="00DC6511" w:rsidP="00394044">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ИУ 2</w:t>
            </w:r>
          </w:p>
        </w:tc>
        <w:tc>
          <w:tcPr>
            <w:tcW w:w="588" w:type="pct"/>
            <w:tcBorders>
              <w:top w:val="single" w:sz="6" w:space="0" w:color="auto"/>
              <w:left w:val="single" w:sz="6" w:space="0" w:color="auto"/>
              <w:bottom w:val="single" w:sz="6" w:space="0" w:color="auto"/>
              <w:right w:val="single" w:sz="6" w:space="0" w:color="auto"/>
            </w:tcBorders>
            <w:vAlign w:val="center"/>
            <w:hideMark/>
          </w:tcPr>
          <w:p w14:paraId="4453E967" w14:textId="77777777" w:rsidR="00DC6511" w:rsidRPr="00DC6511" w:rsidRDefault="00DC6511" w:rsidP="0039404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150</w:t>
            </w:r>
            <w:r>
              <w:rPr>
                <w:rFonts w:ascii="Times New Roman" w:eastAsia="Calibri" w:hAnsi="Times New Roman" w:cs="Times New Roman"/>
                <w:sz w:val="20"/>
                <w:szCs w:val="20"/>
                <w:vertAlign w:val="superscript"/>
              </w:rPr>
              <w:t xml:space="preserve">2 </w:t>
            </w:r>
            <w:r w:rsidRPr="007F68C0">
              <w:rPr>
                <w:rFonts w:ascii="Times New Roman" w:eastAsia="Calibri" w:hAnsi="Times New Roman" w:cs="Times New Roman"/>
                <w:sz w:val="20"/>
                <w:szCs w:val="20"/>
              </w:rPr>
              <w:t>/50</w:t>
            </w:r>
            <w:r w:rsidRPr="00DC6511">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588" w:type="pct"/>
            <w:tcBorders>
              <w:top w:val="single" w:sz="6" w:space="0" w:color="auto"/>
              <w:left w:val="single" w:sz="6" w:space="0" w:color="auto"/>
              <w:bottom w:val="single" w:sz="6" w:space="0" w:color="auto"/>
              <w:right w:val="single" w:sz="6" w:space="0" w:color="auto"/>
            </w:tcBorders>
            <w:vAlign w:val="center"/>
            <w:hideMark/>
          </w:tcPr>
          <w:p w14:paraId="622DEE8E" w14:textId="77777777" w:rsidR="00DC6511" w:rsidRPr="00DC6511" w:rsidRDefault="00DC6511" w:rsidP="0039404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2000</w:t>
            </w:r>
            <w:r>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/295</w:t>
            </w:r>
            <w:r w:rsidRPr="00DC6511">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588" w:type="pct"/>
            <w:tcBorders>
              <w:top w:val="single" w:sz="6" w:space="0" w:color="auto"/>
              <w:left w:val="single" w:sz="6" w:space="0" w:color="auto"/>
              <w:bottom w:val="single" w:sz="6" w:space="0" w:color="auto"/>
              <w:right w:val="single" w:sz="6" w:space="0" w:color="auto"/>
            </w:tcBorders>
            <w:vAlign w:val="center"/>
            <w:hideMark/>
          </w:tcPr>
          <w:p w14:paraId="1725AB22" w14:textId="77777777" w:rsidR="00DC6511" w:rsidRPr="00DC6511" w:rsidRDefault="00DC6511" w:rsidP="00394044">
            <w:pPr>
              <w:spacing w:line="276" w:lineRule="auto"/>
              <w:jc w:val="center"/>
              <w:rPr>
                <w:rFonts w:ascii="Times New Roman" w:eastAsia="Calibri" w:hAnsi="Times New Roman" w:cs="Times New Roman"/>
                <w:sz w:val="20"/>
                <w:szCs w:val="20"/>
                <w:vertAlign w:val="superscript"/>
              </w:rPr>
            </w:pPr>
            <w:r w:rsidRPr="007F68C0">
              <w:rPr>
                <w:rFonts w:ascii="Times New Roman" w:eastAsia="Calibri" w:hAnsi="Times New Roman" w:cs="Times New Roman"/>
                <w:sz w:val="20"/>
                <w:szCs w:val="20"/>
              </w:rPr>
              <w:t>650</w:t>
            </w:r>
            <w:r>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vertAlign w:val="superscript"/>
              </w:rPr>
              <w:t>,</w:t>
            </w:r>
            <w:r>
              <w:rPr>
                <w:rFonts w:ascii="Times New Roman" w:eastAsia="Calibri" w:hAnsi="Times New Roman" w:cs="Times New Roman"/>
                <w:sz w:val="20"/>
                <w:szCs w:val="20"/>
                <w:vertAlign w:val="superscript"/>
              </w:rPr>
              <w:t>3</w:t>
            </w:r>
          </w:p>
        </w:tc>
        <w:tc>
          <w:tcPr>
            <w:tcW w:w="589" w:type="pct"/>
            <w:tcBorders>
              <w:top w:val="single" w:sz="6" w:space="0" w:color="auto"/>
              <w:left w:val="single" w:sz="6" w:space="0" w:color="auto"/>
              <w:bottom w:val="single" w:sz="6" w:space="0" w:color="auto"/>
              <w:right w:val="double" w:sz="4" w:space="0" w:color="auto"/>
            </w:tcBorders>
            <w:vAlign w:val="center"/>
            <w:hideMark/>
          </w:tcPr>
          <w:p w14:paraId="1B230042" w14:textId="77777777" w:rsidR="00DC6511" w:rsidRPr="00DC6511" w:rsidRDefault="00DC6511" w:rsidP="0039404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250</w:t>
            </w:r>
            <w:r>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vertAlign w:val="superscript"/>
              </w:rPr>
              <w:t>,</w:t>
            </w:r>
            <w:r>
              <w:rPr>
                <w:rFonts w:ascii="Times New Roman" w:eastAsia="Calibri" w:hAnsi="Times New Roman" w:cs="Times New Roman"/>
                <w:sz w:val="20"/>
                <w:szCs w:val="20"/>
                <w:vertAlign w:val="superscript"/>
              </w:rPr>
              <w:t>3</w:t>
            </w:r>
          </w:p>
        </w:tc>
        <w:tc>
          <w:tcPr>
            <w:tcW w:w="782" w:type="pct"/>
            <w:tcBorders>
              <w:top w:val="single" w:sz="6" w:space="0" w:color="auto"/>
              <w:left w:val="single" w:sz="6" w:space="0" w:color="auto"/>
              <w:bottom w:val="single" w:sz="6" w:space="0" w:color="auto"/>
              <w:right w:val="double" w:sz="4" w:space="0" w:color="auto"/>
            </w:tcBorders>
            <w:vAlign w:val="center"/>
          </w:tcPr>
          <w:p w14:paraId="28CDB3B4" w14:textId="77777777" w:rsidR="00DC6511" w:rsidRPr="007F68C0" w:rsidRDefault="00DC6511" w:rsidP="00394044">
            <w:pPr>
              <w:spacing w:line="276" w:lineRule="auto"/>
              <w:jc w:val="center"/>
              <w:rPr>
                <w:rFonts w:ascii="Times New Roman" w:eastAsia="Calibri" w:hAnsi="Times New Roman" w:cs="Times New Roman"/>
                <w:sz w:val="20"/>
                <w:szCs w:val="20"/>
              </w:rPr>
            </w:pPr>
            <w:r w:rsidRPr="00DC6511">
              <w:rPr>
                <w:rFonts w:ascii="Times New Roman" w:eastAsia="Calibri" w:hAnsi="Times New Roman" w:cs="Times New Roman"/>
                <w:sz w:val="20"/>
                <w:szCs w:val="20"/>
              </w:rPr>
              <w:t>Не е регламентирана НДЕ</w:t>
            </w:r>
          </w:p>
        </w:tc>
        <w:tc>
          <w:tcPr>
            <w:tcW w:w="782" w:type="pct"/>
            <w:tcBorders>
              <w:top w:val="single" w:sz="6" w:space="0" w:color="auto"/>
              <w:left w:val="single" w:sz="6" w:space="0" w:color="auto"/>
              <w:bottom w:val="single" w:sz="6" w:space="0" w:color="auto"/>
              <w:right w:val="double" w:sz="4" w:space="0" w:color="auto"/>
            </w:tcBorders>
            <w:vAlign w:val="center"/>
          </w:tcPr>
          <w:p w14:paraId="7673BE0E" w14:textId="77777777" w:rsidR="00DC6511" w:rsidRPr="007F68C0" w:rsidRDefault="00DC6511" w:rsidP="00394044">
            <w:pPr>
              <w:spacing w:line="276" w:lineRule="auto"/>
              <w:jc w:val="center"/>
              <w:rPr>
                <w:rFonts w:ascii="Times New Roman" w:eastAsia="Calibri" w:hAnsi="Times New Roman" w:cs="Times New Roman"/>
                <w:sz w:val="20"/>
                <w:szCs w:val="20"/>
              </w:rPr>
            </w:pPr>
            <w:r w:rsidRPr="00DC6511">
              <w:rPr>
                <w:rFonts w:ascii="Times New Roman" w:eastAsia="Calibri" w:hAnsi="Times New Roman" w:cs="Times New Roman"/>
                <w:sz w:val="20"/>
                <w:szCs w:val="20"/>
              </w:rPr>
              <w:t>Не е регламентирана НДЕ</w:t>
            </w:r>
          </w:p>
        </w:tc>
        <w:tc>
          <w:tcPr>
            <w:tcW w:w="782" w:type="pct"/>
            <w:tcBorders>
              <w:top w:val="single" w:sz="6" w:space="0" w:color="auto"/>
              <w:left w:val="single" w:sz="6" w:space="0" w:color="auto"/>
              <w:bottom w:val="single" w:sz="6" w:space="0" w:color="auto"/>
              <w:right w:val="double" w:sz="4" w:space="0" w:color="auto"/>
            </w:tcBorders>
            <w:vAlign w:val="center"/>
          </w:tcPr>
          <w:p w14:paraId="514F0BBB" w14:textId="77777777" w:rsidR="00DC6511" w:rsidRPr="007F68C0" w:rsidRDefault="00DC6511" w:rsidP="00394044">
            <w:pPr>
              <w:spacing w:line="276" w:lineRule="auto"/>
              <w:jc w:val="center"/>
              <w:rPr>
                <w:rFonts w:ascii="Times New Roman" w:eastAsia="Calibri" w:hAnsi="Times New Roman" w:cs="Times New Roman"/>
                <w:sz w:val="20"/>
                <w:szCs w:val="20"/>
              </w:rPr>
            </w:pPr>
            <w:r w:rsidRPr="00DC6511">
              <w:rPr>
                <w:rFonts w:ascii="Times New Roman" w:eastAsia="Calibri" w:hAnsi="Times New Roman" w:cs="Times New Roman"/>
                <w:sz w:val="20"/>
                <w:szCs w:val="20"/>
              </w:rPr>
              <w:t>Не е регламентирана НДЕ</w:t>
            </w:r>
          </w:p>
        </w:tc>
      </w:tr>
    </w:tbl>
    <w:p w14:paraId="737F8A40" w14:textId="77777777" w:rsidR="002E7288" w:rsidRPr="007F68C0" w:rsidRDefault="002E7288" w:rsidP="00C8487E">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rPr>
        <w:t>Забележка: Не се прилага изискването на чл. 3 от Наредбата за ГГИ, т.к. емисиите се изпускат от две отделни ИУ.</w:t>
      </w:r>
    </w:p>
    <w:p w14:paraId="7EE7B6E7" w14:textId="77777777" w:rsidR="002E7288" w:rsidRPr="00DC6511" w:rsidRDefault="002E7288" w:rsidP="00C8487E">
      <w:pPr>
        <w:spacing w:before="120" w:after="0" w:line="276" w:lineRule="auto"/>
        <w:ind w:firstLine="567"/>
        <w:jc w:val="both"/>
        <w:rPr>
          <w:rFonts w:ascii="Times New Roman" w:eastAsia="Calibri" w:hAnsi="Times New Roman" w:cs="Times New Roman"/>
        </w:rPr>
      </w:pPr>
      <w:r w:rsidRPr="00DC6511">
        <w:rPr>
          <w:rFonts w:ascii="Times New Roman" w:eastAsia="Calibri" w:hAnsi="Times New Roman" w:cs="Times New Roman"/>
          <w:vertAlign w:val="superscript"/>
        </w:rPr>
        <w:t>1</w:t>
      </w:r>
      <w:r w:rsidRPr="00DC6511">
        <w:rPr>
          <w:rFonts w:ascii="Times New Roman" w:eastAsia="Calibri" w:hAnsi="Times New Roman" w:cs="Times New Roman"/>
        </w:rPr>
        <w:t xml:space="preserve"> </w:t>
      </w:r>
      <w:r w:rsidR="00DC6511" w:rsidRPr="00DC6511">
        <w:rPr>
          <w:rFonts w:ascii="Times New Roman" w:eastAsia="Calibri" w:hAnsi="Times New Roman" w:cs="Times New Roman"/>
        </w:rPr>
        <w:t>съгласно т.2.1. от Решение №2017/1442/ЕС за формулиране на заключения за НДНТ при големите горивни инсталации, обн. 17.08.2017г.</w:t>
      </w:r>
    </w:p>
    <w:p w14:paraId="1A60AD49" w14:textId="77777777" w:rsidR="002E7288" w:rsidRPr="007F68C0" w:rsidRDefault="00DC6511" w:rsidP="00C8487E">
      <w:pPr>
        <w:spacing w:before="120" w:after="0" w:line="276" w:lineRule="auto"/>
        <w:ind w:firstLine="567"/>
        <w:jc w:val="both"/>
        <w:rPr>
          <w:rFonts w:ascii="Times New Roman" w:eastAsia="Calibri" w:hAnsi="Times New Roman" w:cs="Times New Roman"/>
        </w:rPr>
      </w:pPr>
      <w:r w:rsidRPr="00DC6511">
        <w:rPr>
          <w:rFonts w:ascii="Times New Roman" w:eastAsia="Calibri" w:hAnsi="Times New Roman" w:cs="Times New Roman"/>
          <w:vertAlign w:val="superscript"/>
        </w:rPr>
        <w:t>2</w:t>
      </w:r>
      <w:r w:rsidR="002E7288" w:rsidRPr="007F68C0">
        <w:rPr>
          <w:rFonts w:ascii="Times New Roman" w:eastAsia="Calibri" w:hAnsi="Times New Roman" w:cs="Times New Roman"/>
        </w:rPr>
        <w:t>- съгласно 9.2.2.1 от КР № 510-Н1-И0-А1/2019, до 31.12.2024 г.</w:t>
      </w:r>
    </w:p>
    <w:p w14:paraId="09E49C9E" w14:textId="77777777" w:rsidR="002E7288" w:rsidRDefault="00DC6511" w:rsidP="00C8487E">
      <w:pPr>
        <w:spacing w:before="120" w:after="0" w:line="276" w:lineRule="auto"/>
        <w:ind w:firstLine="567"/>
        <w:jc w:val="both"/>
        <w:rPr>
          <w:rFonts w:ascii="Times New Roman" w:eastAsia="Calibri" w:hAnsi="Times New Roman" w:cs="Times New Roman"/>
        </w:rPr>
      </w:pPr>
      <w:r>
        <w:rPr>
          <w:rFonts w:ascii="Times New Roman" w:eastAsia="Calibri" w:hAnsi="Times New Roman" w:cs="Times New Roman"/>
          <w:vertAlign w:val="superscript"/>
        </w:rPr>
        <w:t>3</w:t>
      </w:r>
      <w:r w:rsidR="002E7288" w:rsidRPr="007F68C0">
        <w:rPr>
          <w:rFonts w:ascii="Times New Roman" w:eastAsia="Calibri" w:hAnsi="Times New Roman" w:cs="Times New Roman"/>
        </w:rPr>
        <w:t xml:space="preserve"> - съгласно 9.2.2.1 от КР № 510-Н1-И0-А1/2019, от 01.01.2025 г.</w:t>
      </w:r>
    </w:p>
    <w:p w14:paraId="22591DBC" w14:textId="77777777" w:rsidR="007F68C0" w:rsidRPr="007F68C0" w:rsidRDefault="007F68C0" w:rsidP="00C8487E">
      <w:pPr>
        <w:spacing w:before="120" w:after="0" w:line="276" w:lineRule="auto"/>
        <w:ind w:firstLine="567"/>
        <w:jc w:val="both"/>
        <w:rPr>
          <w:rFonts w:ascii="Times New Roman" w:eastAsia="Calibri" w:hAnsi="Times New Roman" w:cs="Times New Roman"/>
          <w:sz w:val="24"/>
          <w:szCs w:val="24"/>
        </w:rPr>
      </w:pPr>
    </w:p>
    <w:p w14:paraId="4FD681F3" w14:textId="77777777" w:rsidR="007F68C0" w:rsidRPr="0090729B" w:rsidRDefault="007F68C0" w:rsidP="00C8487E">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90729B">
        <w:rPr>
          <w:rFonts w:ascii="Times New Roman" w:eastAsia="Calibri" w:hAnsi="Times New Roman" w:cs="Times New Roman"/>
          <w:b/>
          <w:sz w:val="24"/>
          <w:szCs w:val="24"/>
        </w:rPr>
        <w:t>Вариант 3Б</w:t>
      </w:r>
    </w:p>
    <w:p w14:paraId="73441A25" w14:textId="77777777" w:rsidR="007F68C0" w:rsidRPr="007F68C0" w:rsidRDefault="007F68C0" w:rsidP="00C8487E">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ЕК2 на въглища и биомаса скарна предкамерна пещ </w:t>
      </w:r>
    </w:p>
    <w:p w14:paraId="16ABF99A" w14:textId="77777777" w:rsidR="007F68C0" w:rsidRPr="007F68C0" w:rsidRDefault="007F68C0" w:rsidP="00C8487E">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p w14:paraId="5E933BAC" w14:textId="77777777" w:rsidR="007F68C0" w:rsidRPr="007F68C0" w:rsidRDefault="007F68C0" w:rsidP="00C8487E">
      <w:pPr>
        <w:keepNext/>
        <w:keepLines/>
        <w:widowControl w:val="0"/>
        <w:autoSpaceDE w:val="0"/>
        <w:autoSpaceDN w:val="0"/>
        <w:spacing w:before="120" w:after="0" w:line="276" w:lineRule="auto"/>
        <w:ind w:firstLine="567"/>
        <w:rPr>
          <w:rFonts w:ascii="Times New Roman" w:eastAsia="Times New Roman" w:hAnsi="Times New Roman" w:cs="Times New Roman"/>
          <w:i/>
          <w:sz w:val="24"/>
          <w:szCs w:val="24"/>
          <w:lang w:eastAsia="bg-BG"/>
        </w:rPr>
      </w:pPr>
      <w:bookmarkStart w:id="14" w:name="_Hlk66274360"/>
      <w:r w:rsidRPr="007F68C0">
        <w:rPr>
          <w:rFonts w:ascii="Times New Roman" w:eastAsia="Times New Roman" w:hAnsi="Times New Roman" w:cs="Times New Roman"/>
          <w:i/>
          <w:sz w:val="24"/>
          <w:szCs w:val="24"/>
          <w:lang w:eastAsia="bg-BG"/>
        </w:rPr>
        <w:t xml:space="preserve">Организирани емисии от ИУ1 при изгаряне на </w:t>
      </w:r>
      <w:r w:rsidR="00394044">
        <w:rPr>
          <w:rFonts w:ascii="Times New Roman" w:eastAsia="Times New Roman" w:hAnsi="Times New Roman" w:cs="Times New Roman"/>
          <w:i/>
          <w:sz w:val="24"/>
          <w:szCs w:val="24"/>
          <w:lang w:eastAsia="bg-BG"/>
        </w:rPr>
        <w:t xml:space="preserve">въглища и </w:t>
      </w:r>
      <w:r w:rsidRPr="007F68C0">
        <w:rPr>
          <w:rFonts w:ascii="Times New Roman" w:eastAsia="Times New Roman" w:hAnsi="Times New Roman" w:cs="Times New Roman"/>
          <w:i/>
          <w:sz w:val="24"/>
          <w:szCs w:val="24"/>
          <w:lang w:eastAsia="bg-BG"/>
        </w:rPr>
        <w:t>биомаса в скарна предкамерна пещ [mg/Nm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xml:space="preserve">] </w:t>
      </w: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1"/>
        <w:gridCol w:w="1543"/>
        <w:gridCol w:w="640"/>
        <w:gridCol w:w="1538"/>
        <w:gridCol w:w="755"/>
        <w:gridCol w:w="1658"/>
        <w:gridCol w:w="1537"/>
      </w:tblGrid>
      <w:tr w:rsidR="007F68C0" w:rsidRPr="007F68C0" w14:paraId="35739800" w14:textId="77777777" w:rsidTr="00C76B49">
        <w:trPr>
          <w:trHeight w:val="600"/>
          <w:jc w:val="center"/>
        </w:trPr>
        <w:tc>
          <w:tcPr>
            <w:tcW w:w="1131" w:type="dxa"/>
            <w:vMerge w:val="restart"/>
            <w:shd w:val="clear" w:color="000000" w:fill="DBE5F1"/>
            <w:noWrap/>
            <w:vAlign w:val="center"/>
            <w:hideMark/>
          </w:tcPr>
          <w:p w14:paraId="51650E33"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Замърсител</w:t>
            </w:r>
          </w:p>
        </w:tc>
        <w:tc>
          <w:tcPr>
            <w:tcW w:w="2183" w:type="dxa"/>
            <w:gridSpan w:val="2"/>
            <w:shd w:val="clear" w:color="000000" w:fill="DBE5F1"/>
            <w:vAlign w:val="center"/>
            <w:hideMark/>
          </w:tcPr>
          <w:p w14:paraId="2CDE96C4"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Изгаряне на биомаса-предкамерна пещ</w:t>
            </w:r>
          </w:p>
        </w:tc>
        <w:tc>
          <w:tcPr>
            <w:tcW w:w="2293" w:type="dxa"/>
            <w:gridSpan w:val="2"/>
            <w:shd w:val="clear" w:color="000000" w:fill="DBE5F1"/>
            <w:vAlign w:val="center"/>
            <w:hideMark/>
          </w:tcPr>
          <w:p w14:paraId="724AA7AE"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Изгаряне на въглища</w:t>
            </w:r>
          </w:p>
        </w:tc>
        <w:tc>
          <w:tcPr>
            <w:tcW w:w="3195" w:type="dxa"/>
            <w:gridSpan w:val="2"/>
            <w:shd w:val="clear" w:color="000000" w:fill="DBE5F1"/>
            <w:vAlign w:val="center"/>
            <w:hideMark/>
          </w:tcPr>
          <w:p w14:paraId="350FAD2E" w14:textId="77777777" w:rsidR="007F68C0" w:rsidRPr="007F68C0" w:rsidRDefault="007F68C0" w:rsidP="00C76B49">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Общо за инсталацията</w:t>
            </w:r>
          </w:p>
        </w:tc>
      </w:tr>
      <w:tr w:rsidR="007F68C0" w:rsidRPr="007F68C0" w14:paraId="68CE6EE3" w14:textId="77777777" w:rsidTr="00C76B49">
        <w:trPr>
          <w:trHeight w:val="510"/>
          <w:jc w:val="center"/>
        </w:trPr>
        <w:tc>
          <w:tcPr>
            <w:tcW w:w="1131" w:type="dxa"/>
            <w:vMerge/>
            <w:vAlign w:val="center"/>
            <w:hideMark/>
          </w:tcPr>
          <w:p w14:paraId="2E9B0D1F"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p>
        </w:tc>
        <w:tc>
          <w:tcPr>
            <w:tcW w:w="1543" w:type="dxa"/>
            <w:shd w:val="clear" w:color="000000" w:fill="DBE5F1"/>
            <w:vAlign w:val="center"/>
            <w:hideMark/>
          </w:tcPr>
          <w:p w14:paraId="0D531EEE"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r w:rsidRPr="007F68C0">
              <w:rPr>
                <w:rFonts w:ascii="Times New Roman" w:eastAsia="Times New Roman" w:hAnsi="Times New Roman" w:cs="Times New Roman"/>
                <w:color w:val="000000"/>
                <w:sz w:val="20"/>
                <w:szCs w:val="20"/>
                <w:vertAlign w:val="superscript"/>
                <w:lang w:eastAsia="bg-BG"/>
              </w:rPr>
              <w:t>1</w:t>
            </w:r>
          </w:p>
        </w:tc>
        <w:tc>
          <w:tcPr>
            <w:tcW w:w="640" w:type="dxa"/>
            <w:shd w:val="clear" w:color="000000" w:fill="DBE5F1"/>
            <w:vAlign w:val="center"/>
            <w:hideMark/>
          </w:tcPr>
          <w:p w14:paraId="48D63A92"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p>
        </w:tc>
        <w:tc>
          <w:tcPr>
            <w:tcW w:w="1538" w:type="dxa"/>
            <w:shd w:val="clear" w:color="000000" w:fill="DBE5F1"/>
            <w:vAlign w:val="center"/>
            <w:hideMark/>
          </w:tcPr>
          <w:p w14:paraId="5D91D006"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r w:rsidRPr="007F68C0">
              <w:rPr>
                <w:rFonts w:ascii="Times New Roman" w:eastAsia="Times New Roman" w:hAnsi="Times New Roman" w:cs="Times New Roman"/>
                <w:color w:val="000000"/>
                <w:sz w:val="20"/>
                <w:szCs w:val="20"/>
                <w:vertAlign w:val="superscript"/>
                <w:lang w:eastAsia="bg-BG"/>
              </w:rPr>
              <w:t>1</w:t>
            </w:r>
          </w:p>
        </w:tc>
        <w:tc>
          <w:tcPr>
            <w:tcW w:w="755" w:type="dxa"/>
            <w:shd w:val="clear" w:color="000000" w:fill="DBE5F1"/>
            <w:vAlign w:val="center"/>
            <w:hideMark/>
          </w:tcPr>
          <w:p w14:paraId="3DE65FFB"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p>
        </w:tc>
        <w:tc>
          <w:tcPr>
            <w:tcW w:w="1658" w:type="dxa"/>
            <w:shd w:val="clear" w:color="000000" w:fill="DBE5F1"/>
            <w:noWrap/>
            <w:vAlign w:val="center"/>
            <w:hideMark/>
          </w:tcPr>
          <w:p w14:paraId="49FCE5F1"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Обща НДЕ</w:t>
            </w:r>
            <w:r w:rsidRPr="007F68C0">
              <w:rPr>
                <w:rFonts w:ascii="Times New Roman" w:eastAsia="Times New Roman" w:hAnsi="Times New Roman" w:cs="Times New Roman"/>
                <w:color w:val="000000"/>
                <w:sz w:val="20"/>
                <w:szCs w:val="20"/>
                <w:vertAlign w:val="superscript"/>
                <w:lang w:eastAsia="bg-BG"/>
              </w:rPr>
              <w:t>2</w:t>
            </w:r>
          </w:p>
        </w:tc>
        <w:tc>
          <w:tcPr>
            <w:tcW w:w="1537" w:type="dxa"/>
            <w:shd w:val="clear" w:color="000000" w:fill="DBE5F1"/>
            <w:vAlign w:val="center"/>
            <w:hideMark/>
          </w:tcPr>
          <w:p w14:paraId="060E2C84"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Топлинна</w:t>
            </w:r>
            <w:r w:rsidRPr="007F68C0">
              <w:rPr>
                <w:rFonts w:ascii="Times New Roman" w:eastAsia="Times New Roman" w:hAnsi="Times New Roman" w:cs="Times New Roman"/>
                <w:color w:val="000000"/>
                <w:sz w:val="20"/>
                <w:szCs w:val="20"/>
                <w:lang w:eastAsia="bg-BG"/>
              </w:rPr>
              <w:br/>
              <w:t xml:space="preserve"> мощност</w:t>
            </w:r>
          </w:p>
        </w:tc>
      </w:tr>
      <w:tr w:rsidR="007F68C0" w:rsidRPr="007F68C0" w14:paraId="0A885BA8" w14:textId="77777777" w:rsidTr="00C76B49">
        <w:trPr>
          <w:trHeight w:val="330"/>
          <w:jc w:val="center"/>
        </w:trPr>
        <w:tc>
          <w:tcPr>
            <w:tcW w:w="1131" w:type="dxa"/>
            <w:vMerge/>
            <w:vAlign w:val="center"/>
            <w:hideMark/>
          </w:tcPr>
          <w:p w14:paraId="5280D760"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p>
        </w:tc>
        <w:tc>
          <w:tcPr>
            <w:tcW w:w="1543" w:type="dxa"/>
            <w:shd w:val="clear" w:color="000000" w:fill="DBE5F1"/>
            <w:vAlign w:val="center"/>
            <w:hideMark/>
          </w:tcPr>
          <w:p w14:paraId="33D360B5"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640" w:type="dxa"/>
            <w:shd w:val="clear" w:color="000000" w:fill="DBE5F1"/>
            <w:vAlign w:val="center"/>
            <w:hideMark/>
          </w:tcPr>
          <w:p w14:paraId="4F31C9A2"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1538" w:type="dxa"/>
            <w:shd w:val="clear" w:color="000000" w:fill="DBE5F1"/>
            <w:vAlign w:val="center"/>
            <w:hideMark/>
          </w:tcPr>
          <w:p w14:paraId="44112970"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755" w:type="dxa"/>
            <w:shd w:val="clear" w:color="000000" w:fill="DBE5F1"/>
            <w:vAlign w:val="center"/>
            <w:hideMark/>
          </w:tcPr>
          <w:p w14:paraId="616F8281"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1658" w:type="dxa"/>
            <w:shd w:val="clear" w:color="000000" w:fill="DBE5F1"/>
            <w:noWrap/>
            <w:vAlign w:val="center"/>
            <w:hideMark/>
          </w:tcPr>
          <w:p w14:paraId="0DEE8062"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1537" w:type="dxa"/>
            <w:shd w:val="clear" w:color="000000" w:fill="DBE5F1"/>
            <w:noWrap/>
            <w:vAlign w:val="center"/>
            <w:hideMark/>
          </w:tcPr>
          <w:p w14:paraId="11BFEA33"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r>
      <w:tr w:rsidR="007F68C0" w:rsidRPr="007F68C0" w14:paraId="2A7A8C84" w14:textId="77777777" w:rsidTr="00C76B49">
        <w:trPr>
          <w:trHeight w:val="315"/>
          <w:jc w:val="center"/>
        </w:trPr>
        <w:tc>
          <w:tcPr>
            <w:tcW w:w="1131" w:type="dxa"/>
            <w:shd w:val="clear" w:color="000000" w:fill="DBE5F1"/>
            <w:noWrap/>
            <w:vAlign w:val="center"/>
            <w:hideMark/>
          </w:tcPr>
          <w:p w14:paraId="2C30E731"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1</w:t>
            </w:r>
          </w:p>
        </w:tc>
        <w:tc>
          <w:tcPr>
            <w:tcW w:w="1543" w:type="dxa"/>
            <w:shd w:val="clear" w:color="000000" w:fill="DBE5F1"/>
            <w:vAlign w:val="center"/>
            <w:hideMark/>
          </w:tcPr>
          <w:p w14:paraId="6B220E40"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2</w:t>
            </w:r>
          </w:p>
        </w:tc>
        <w:tc>
          <w:tcPr>
            <w:tcW w:w="640" w:type="dxa"/>
            <w:shd w:val="clear" w:color="000000" w:fill="DBE5F1"/>
            <w:vAlign w:val="center"/>
            <w:hideMark/>
          </w:tcPr>
          <w:p w14:paraId="1489AA15"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w:t>
            </w:r>
          </w:p>
        </w:tc>
        <w:tc>
          <w:tcPr>
            <w:tcW w:w="1538" w:type="dxa"/>
            <w:shd w:val="clear" w:color="000000" w:fill="DBE5F1"/>
            <w:vAlign w:val="center"/>
            <w:hideMark/>
          </w:tcPr>
          <w:p w14:paraId="004EB2C9"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6</w:t>
            </w:r>
          </w:p>
        </w:tc>
        <w:tc>
          <w:tcPr>
            <w:tcW w:w="755" w:type="dxa"/>
            <w:shd w:val="clear" w:color="000000" w:fill="DBE5F1"/>
            <w:vAlign w:val="center"/>
            <w:hideMark/>
          </w:tcPr>
          <w:p w14:paraId="662D839D"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7</w:t>
            </w:r>
          </w:p>
        </w:tc>
        <w:tc>
          <w:tcPr>
            <w:tcW w:w="1658" w:type="dxa"/>
            <w:shd w:val="clear" w:color="000000" w:fill="DBE5F1"/>
            <w:noWrap/>
            <w:vAlign w:val="center"/>
            <w:hideMark/>
          </w:tcPr>
          <w:p w14:paraId="7B1EF985"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8</w:t>
            </w:r>
          </w:p>
        </w:tc>
        <w:tc>
          <w:tcPr>
            <w:tcW w:w="1537" w:type="dxa"/>
            <w:shd w:val="clear" w:color="000000" w:fill="DBE5F1"/>
            <w:noWrap/>
            <w:vAlign w:val="center"/>
            <w:hideMark/>
          </w:tcPr>
          <w:p w14:paraId="6E576996"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w:t>
            </w:r>
          </w:p>
        </w:tc>
      </w:tr>
      <w:tr w:rsidR="007F68C0" w:rsidRPr="007F68C0" w14:paraId="1CF34420" w14:textId="77777777" w:rsidTr="00C76B49">
        <w:trPr>
          <w:trHeight w:val="342"/>
          <w:jc w:val="center"/>
        </w:trPr>
        <w:tc>
          <w:tcPr>
            <w:tcW w:w="1131" w:type="dxa"/>
            <w:shd w:val="clear" w:color="auto" w:fill="auto"/>
            <w:noWrap/>
            <w:vAlign w:val="center"/>
            <w:hideMark/>
          </w:tcPr>
          <w:p w14:paraId="3A6D6285"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Прах</w:t>
            </w:r>
          </w:p>
        </w:tc>
        <w:tc>
          <w:tcPr>
            <w:tcW w:w="1543" w:type="dxa"/>
            <w:shd w:val="clear" w:color="auto" w:fill="auto"/>
            <w:vAlign w:val="center"/>
            <w:hideMark/>
          </w:tcPr>
          <w:p w14:paraId="1169557F" w14:textId="77777777" w:rsidR="007F68C0" w:rsidRPr="007F68C0" w:rsidRDefault="005120A5" w:rsidP="00C76B49">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5</w:t>
            </w:r>
          </w:p>
        </w:tc>
        <w:tc>
          <w:tcPr>
            <w:tcW w:w="640" w:type="dxa"/>
            <w:shd w:val="clear" w:color="auto" w:fill="auto"/>
            <w:vAlign w:val="center"/>
            <w:hideMark/>
          </w:tcPr>
          <w:p w14:paraId="1101A010" w14:textId="77777777" w:rsidR="007F68C0" w:rsidRPr="007F68C0" w:rsidRDefault="007F68C0" w:rsidP="00C76B49">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5,7</w:t>
            </w:r>
          </w:p>
        </w:tc>
        <w:tc>
          <w:tcPr>
            <w:tcW w:w="1538" w:type="dxa"/>
            <w:shd w:val="clear" w:color="auto" w:fill="auto"/>
            <w:vAlign w:val="center"/>
            <w:hideMark/>
          </w:tcPr>
          <w:p w14:paraId="06663EC3" w14:textId="77777777" w:rsidR="007F68C0" w:rsidRPr="007F68C0" w:rsidRDefault="00B21E6E" w:rsidP="00C76B4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5</w:t>
            </w:r>
          </w:p>
        </w:tc>
        <w:tc>
          <w:tcPr>
            <w:tcW w:w="755" w:type="dxa"/>
            <w:shd w:val="clear" w:color="auto" w:fill="auto"/>
            <w:vAlign w:val="center"/>
            <w:hideMark/>
          </w:tcPr>
          <w:p w14:paraId="1B82741E" w14:textId="77777777" w:rsidR="007F68C0" w:rsidRPr="007F68C0" w:rsidRDefault="007F68C0" w:rsidP="00C76B49">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92,3</w:t>
            </w:r>
          </w:p>
        </w:tc>
        <w:tc>
          <w:tcPr>
            <w:tcW w:w="1658" w:type="dxa"/>
            <w:shd w:val="clear" w:color="auto" w:fill="auto"/>
            <w:vAlign w:val="center"/>
          </w:tcPr>
          <w:p w14:paraId="76AD5BFE" w14:textId="77777777" w:rsidR="007F68C0" w:rsidRPr="00C76B49" w:rsidRDefault="00C76B49" w:rsidP="00C76B49">
            <w:pPr>
              <w:spacing w:after="0" w:line="240" w:lineRule="auto"/>
              <w:jc w:val="center"/>
              <w:rPr>
                <w:rFonts w:ascii="Times New Roman" w:eastAsia="Times New Roman" w:hAnsi="Times New Roman" w:cs="Times New Roman"/>
                <w:b/>
                <w:bCs/>
                <w:color w:val="000000"/>
                <w:sz w:val="20"/>
                <w:szCs w:val="20"/>
                <w:lang w:val="en-US" w:eastAsia="bg-BG"/>
              </w:rPr>
            </w:pPr>
            <w:r>
              <w:rPr>
                <w:rFonts w:ascii="Times New Roman" w:eastAsia="Times New Roman" w:hAnsi="Times New Roman" w:cs="Times New Roman"/>
                <w:b/>
                <w:bCs/>
                <w:color w:val="000000"/>
                <w:sz w:val="20"/>
                <w:szCs w:val="20"/>
                <w:lang w:val="en-US" w:eastAsia="bg-BG"/>
              </w:rPr>
              <w:t>5</w:t>
            </w:r>
          </w:p>
        </w:tc>
        <w:tc>
          <w:tcPr>
            <w:tcW w:w="1537" w:type="dxa"/>
            <w:shd w:val="clear" w:color="auto" w:fill="auto"/>
            <w:noWrap/>
            <w:vAlign w:val="center"/>
            <w:hideMark/>
          </w:tcPr>
          <w:p w14:paraId="73AF08D8"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7F68C0" w:rsidRPr="007F68C0" w14:paraId="5B307E64" w14:textId="77777777" w:rsidTr="00C76B49">
        <w:trPr>
          <w:trHeight w:val="289"/>
          <w:jc w:val="center"/>
        </w:trPr>
        <w:tc>
          <w:tcPr>
            <w:tcW w:w="1131" w:type="dxa"/>
            <w:shd w:val="clear" w:color="000000" w:fill="FFFFFF"/>
            <w:noWrap/>
            <w:vAlign w:val="center"/>
            <w:hideMark/>
          </w:tcPr>
          <w:p w14:paraId="3B894AA1"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SO</w:t>
            </w:r>
            <w:r w:rsidRPr="007F68C0">
              <w:rPr>
                <w:rFonts w:ascii="Times New Roman" w:eastAsia="Times New Roman" w:hAnsi="Times New Roman" w:cs="Times New Roman"/>
                <w:color w:val="000000"/>
                <w:sz w:val="20"/>
                <w:szCs w:val="20"/>
                <w:vertAlign w:val="subscript"/>
                <w:lang w:eastAsia="bg-BG"/>
              </w:rPr>
              <w:t>2</w:t>
            </w:r>
          </w:p>
        </w:tc>
        <w:tc>
          <w:tcPr>
            <w:tcW w:w="1543" w:type="dxa"/>
            <w:shd w:val="clear" w:color="000000" w:fill="FFFFFF"/>
            <w:vAlign w:val="center"/>
            <w:hideMark/>
          </w:tcPr>
          <w:p w14:paraId="1D00D583" w14:textId="77777777" w:rsidR="007F68C0" w:rsidRPr="007F68C0" w:rsidRDefault="005120A5" w:rsidP="00C76B49">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70</w:t>
            </w:r>
          </w:p>
        </w:tc>
        <w:tc>
          <w:tcPr>
            <w:tcW w:w="640" w:type="dxa"/>
            <w:shd w:val="clear" w:color="000000" w:fill="FFFFFF"/>
            <w:vAlign w:val="center"/>
            <w:hideMark/>
          </w:tcPr>
          <w:p w14:paraId="440BBFF5" w14:textId="77777777" w:rsidR="007F68C0" w:rsidRPr="007F68C0" w:rsidRDefault="007F68C0" w:rsidP="00C76B49">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5,7</w:t>
            </w:r>
          </w:p>
        </w:tc>
        <w:tc>
          <w:tcPr>
            <w:tcW w:w="1538" w:type="dxa"/>
            <w:shd w:val="clear" w:color="000000" w:fill="FFFFFF"/>
            <w:vAlign w:val="center"/>
            <w:hideMark/>
          </w:tcPr>
          <w:p w14:paraId="11CFEAC8" w14:textId="77777777" w:rsidR="007F68C0" w:rsidRPr="007F68C0" w:rsidRDefault="001303BF" w:rsidP="00C76B4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200</w:t>
            </w:r>
          </w:p>
        </w:tc>
        <w:tc>
          <w:tcPr>
            <w:tcW w:w="755" w:type="dxa"/>
            <w:shd w:val="clear" w:color="000000" w:fill="FFFFFF"/>
            <w:vAlign w:val="center"/>
            <w:hideMark/>
          </w:tcPr>
          <w:p w14:paraId="706EA6C9" w14:textId="77777777" w:rsidR="007F68C0" w:rsidRPr="007F68C0" w:rsidRDefault="007F68C0" w:rsidP="00C76B49">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92,3</w:t>
            </w:r>
          </w:p>
        </w:tc>
        <w:tc>
          <w:tcPr>
            <w:tcW w:w="1658" w:type="dxa"/>
            <w:shd w:val="clear" w:color="auto" w:fill="auto"/>
            <w:vAlign w:val="center"/>
          </w:tcPr>
          <w:p w14:paraId="60016CB2" w14:textId="77777777" w:rsidR="007F68C0" w:rsidRPr="00C76B49" w:rsidRDefault="00C76B49" w:rsidP="00C76B49">
            <w:pPr>
              <w:spacing w:after="0" w:line="240" w:lineRule="auto"/>
              <w:jc w:val="center"/>
              <w:rPr>
                <w:rFonts w:ascii="Times New Roman" w:eastAsia="Times New Roman" w:hAnsi="Times New Roman" w:cs="Times New Roman"/>
                <w:b/>
                <w:bCs/>
                <w:color w:val="000000"/>
                <w:sz w:val="20"/>
                <w:szCs w:val="20"/>
                <w:lang w:val="en-US" w:eastAsia="bg-BG"/>
              </w:rPr>
            </w:pPr>
            <w:r>
              <w:rPr>
                <w:rFonts w:ascii="Times New Roman" w:eastAsia="Times New Roman" w:hAnsi="Times New Roman" w:cs="Times New Roman"/>
                <w:b/>
                <w:bCs/>
                <w:color w:val="000000"/>
                <w:sz w:val="20"/>
                <w:szCs w:val="20"/>
                <w:lang w:val="en-US" w:eastAsia="bg-BG"/>
              </w:rPr>
              <w:t>192.4</w:t>
            </w:r>
          </w:p>
        </w:tc>
        <w:tc>
          <w:tcPr>
            <w:tcW w:w="1537" w:type="dxa"/>
            <w:shd w:val="clear" w:color="auto" w:fill="auto"/>
            <w:noWrap/>
            <w:vAlign w:val="center"/>
            <w:hideMark/>
          </w:tcPr>
          <w:p w14:paraId="31B3D649"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7F68C0" w:rsidRPr="007F68C0" w14:paraId="45E43BAD" w14:textId="77777777" w:rsidTr="00C76B49">
        <w:trPr>
          <w:trHeight w:val="266"/>
          <w:jc w:val="center"/>
        </w:trPr>
        <w:tc>
          <w:tcPr>
            <w:tcW w:w="1131" w:type="dxa"/>
            <w:shd w:val="clear" w:color="auto" w:fill="auto"/>
            <w:noWrap/>
            <w:vAlign w:val="center"/>
            <w:hideMark/>
          </w:tcPr>
          <w:p w14:paraId="6E6DB44B"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NOx</w:t>
            </w:r>
          </w:p>
        </w:tc>
        <w:tc>
          <w:tcPr>
            <w:tcW w:w="1543" w:type="dxa"/>
            <w:shd w:val="clear" w:color="auto" w:fill="auto"/>
            <w:vAlign w:val="center"/>
            <w:hideMark/>
          </w:tcPr>
          <w:p w14:paraId="01AA85A7" w14:textId="77777777" w:rsidR="007F68C0" w:rsidRPr="007F68C0" w:rsidRDefault="005120A5" w:rsidP="00C76B49">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150</w:t>
            </w:r>
          </w:p>
        </w:tc>
        <w:tc>
          <w:tcPr>
            <w:tcW w:w="640" w:type="dxa"/>
            <w:shd w:val="clear" w:color="auto" w:fill="auto"/>
            <w:vAlign w:val="center"/>
            <w:hideMark/>
          </w:tcPr>
          <w:p w14:paraId="05D61A6F" w14:textId="77777777" w:rsidR="007F68C0" w:rsidRPr="007F68C0" w:rsidRDefault="007F68C0" w:rsidP="00C76B49">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5,7</w:t>
            </w:r>
          </w:p>
        </w:tc>
        <w:tc>
          <w:tcPr>
            <w:tcW w:w="1538" w:type="dxa"/>
            <w:shd w:val="clear" w:color="auto" w:fill="auto"/>
            <w:vAlign w:val="center"/>
            <w:hideMark/>
          </w:tcPr>
          <w:p w14:paraId="01C0C1BD" w14:textId="77777777" w:rsidR="007F68C0" w:rsidRPr="007F68C0" w:rsidRDefault="001303BF" w:rsidP="00C76B4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150</w:t>
            </w:r>
          </w:p>
        </w:tc>
        <w:tc>
          <w:tcPr>
            <w:tcW w:w="755" w:type="dxa"/>
            <w:shd w:val="clear" w:color="auto" w:fill="auto"/>
            <w:vAlign w:val="center"/>
            <w:hideMark/>
          </w:tcPr>
          <w:p w14:paraId="5AD5169D" w14:textId="77777777" w:rsidR="007F68C0" w:rsidRPr="007F68C0" w:rsidRDefault="007F68C0" w:rsidP="00C76B49">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92,3</w:t>
            </w:r>
          </w:p>
        </w:tc>
        <w:tc>
          <w:tcPr>
            <w:tcW w:w="1658" w:type="dxa"/>
            <w:shd w:val="clear" w:color="auto" w:fill="auto"/>
            <w:vAlign w:val="center"/>
          </w:tcPr>
          <w:p w14:paraId="3BD16101" w14:textId="77777777" w:rsidR="007F68C0" w:rsidRPr="00C76B49" w:rsidRDefault="00C76B49" w:rsidP="00C76B49">
            <w:pPr>
              <w:spacing w:after="0" w:line="240" w:lineRule="auto"/>
              <w:jc w:val="center"/>
              <w:rPr>
                <w:rFonts w:ascii="Times New Roman" w:eastAsia="Times New Roman" w:hAnsi="Times New Roman" w:cs="Times New Roman"/>
                <w:b/>
                <w:bCs/>
                <w:color w:val="000000"/>
                <w:sz w:val="20"/>
                <w:szCs w:val="20"/>
                <w:lang w:val="en-US" w:eastAsia="bg-BG"/>
              </w:rPr>
            </w:pPr>
            <w:r>
              <w:rPr>
                <w:rFonts w:ascii="Times New Roman" w:eastAsia="Times New Roman" w:hAnsi="Times New Roman" w:cs="Times New Roman"/>
                <w:b/>
                <w:bCs/>
                <w:color w:val="000000"/>
                <w:sz w:val="20"/>
                <w:szCs w:val="20"/>
                <w:lang w:val="en-US" w:eastAsia="bg-BG"/>
              </w:rPr>
              <w:t>150</w:t>
            </w:r>
          </w:p>
        </w:tc>
        <w:tc>
          <w:tcPr>
            <w:tcW w:w="1537" w:type="dxa"/>
            <w:shd w:val="clear" w:color="auto" w:fill="auto"/>
            <w:noWrap/>
            <w:vAlign w:val="center"/>
            <w:hideMark/>
          </w:tcPr>
          <w:p w14:paraId="6A833063" w14:textId="77777777" w:rsidR="007F68C0" w:rsidRPr="007F68C0" w:rsidRDefault="007F68C0"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1303BF" w:rsidRPr="007F68C0" w14:paraId="44F481C5" w14:textId="77777777" w:rsidTr="00C76B49">
        <w:trPr>
          <w:trHeight w:val="283"/>
          <w:jc w:val="center"/>
        </w:trPr>
        <w:tc>
          <w:tcPr>
            <w:tcW w:w="1131" w:type="dxa"/>
            <w:shd w:val="clear" w:color="auto" w:fill="auto"/>
            <w:noWrap/>
            <w:vAlign w:val="center"/>
          </w:tcPr>
          <w:p w14:paraId="5FD24366" w14:textId="77777777" w:rsidR="001303BF" w:rsidRPr="001303BF" w:rsidRDefault="001303BF" w:rsidP="00C76B49">
            <w:pPr>
              <w:spacing w:after="0" w:line="240" w:lineRule="auto"/>
              <w:jc w:val="center"/>
              <w:rPr>
                <w:rFonts w:ascii="Times New Roman" w:eastAsia="Times New Roman" w:hAnsi="Times New Roman" w:cs="Times New Roman"/>
                <w:color w:val="000000"/>
                <w:sz w:val="20"/>
                <w:szCs w:val="20"/>
                <w:lang w:val="en-US" w:eastAsia="bg-BG"/>
              </w:rPr>
            </w:pPr>
            <w:r>
              <w:rPr>
                <w:rFonts w:ascii="Times New Roman" w:eastAsia="Times New Roman" w:hAnsi="Times New Roman" w:cs="Times New Roman"/>
                <w:color w:val="000000"/>
                <w:sz w:val="20"/>
                <w:szCs w:val="20"/>
                <w:lang w:eastAsia="bg-BG"/>
              </w:rPr>
              <w:t>Н</w:t>
            </w:r>
            <w:r>
              <w:rPr>
                <w:rFonts w:ascii="Times New Roman" w:eastAsia="Times New Roman" w:hAnsi="Times New Roman" w:cs="Times New Roman"/>
                <w:color w:val="000000"/>
                <w:sz w:val="20"/>
                <w:szCs w:val="20"/>
                <w:lang w:val="en-US" w:eastAsia="bg-BG"/>
              </w:rPr>
              <w:t>Cl</w:t>
            </w:r>
          </w:p>
        </w:tc>
        <w:tc>
          <w:tcPr>
            <w:tcW w:w="1543" w:type="dxa"/>
            <w:shd w:val="clear" w:color="auto" w:fill="auto"/>
            <w:vAlign w:val="center"/>
          </w:tcPr>
          <w:p w14:paraId="20707AF2" w14:textId="77777777" w:rsidR="001303BF" w:rsidRPr="007F68C0" w:rsidRDefault="005120A5" w:rsidP="00C76B49">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7</w:t>
            </w:r>
          </w:p>
        </w:tc>
        <w:tc>
          <w:tcPr>
            <w:tcW w:w="640" w:type="dxa"/>
            <w:shd w:val="clear" w:color="auto" w:fill="auto"/>
            <w:vAlign w:val="center"/>
          </w:tcPr>
          <w:p w14:paraId="1629560E" w14:textId="77777777" w:rsidR="001303BF" w:rsidRPr="007F68C0" w:rsidRDefault="001303BF" w:rsidP="00C76B49">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5,7</w:t>
            </w:r>
          </w:p>
        </w:tc>
        <w:tc>
          <w:tcPr>
            <w:tcW w:w="1538" w:type="dxa"/>
            <w:shd w:val="clear" w:color="auto" w:fill="auto"/>
            <w:vAlign w:val="center"/>
          </w:tcPr>
          <w:p w14:paraId="4AD71D25" w14:textId="77777777" w:rsidR="001303BF" w:rsidRPr="007F68C0" w:rsidRDefault="001303BF" w:rsidP="00C76B4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6</w:t>
            </w:r>
          </w:p>
        </w:tc>
        <w:tc>
          <w:tcPr>
            <w:tcW w:w="755" w:type="dxa"/>
            <w:shd w:val="clear" w:color="auto" w:fill="auto"/>
            <w:vAlign w:val="center"/>
          </w:tcPr>
          <w:p w14:paraId="3985E7EA" w14:textId="77777777" w:rsidR="001303BF" w:rsidRPr="007F68C0" w:rsidRDefault="001303BF" w:rsidP="00C76B49">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92,3</w:t>
            </w:r>
          </w:p>
        </w:tc>
        <w:tc>
          <w:tcPr>
            <w:tcW w:w="1658" w:type="dxa"/>
            <w:shd w:val="clear" w:color="auto" w:fill="auto"/>
            <w:vAlign w:val="center"/>
          </w:tcPr>
          <w:p w14:paraId="611EBCD2" w14:textId="77777777" w:rsidR="001303BF" w:rsidRPr="00C76B49" w:rsidRDefault="00C76B49" w:rsidP="00C76B49">
            <w:pPr>
              <w:spacing w:after="0" w:line="240" w:lineRule="auto"/>
              <w:jc w:val="center"/>
              <w:rPr>
                <w:rFonts w:ascii="Times New Roman" w:eastAsia="Times New Roman" w:hAnsi="Times New Roman" w:cs="Times New Roman"/>
                <w:b/>
                <w:bCs/>
                <w:color w:val="000000"/>
                <w:sz w:val="20"/>
                <w:szCs w:val="20"/>
                <w:lang w:val="en-US" w:eastAsia="bg-BG"/>
              </w:rPr>
            </w:pPr>
            <w:r>
              <w:rPr>
                <w:rFonts w:ascii="Times New Roman" w:eastAsia="Times New Roman" w:hAnsi="Times New Roman" w:cs="Times New Roman"/>
                <w:b/>
                <w:bCs/>
                <w:color w:val="000000"/>
                <w:sz w:val="20"/>
                <w:szCs w:val="20"/>
                <w:lang w:val="en-US" w:eastAsia="bg-BG"/>
              </w:rPr>
              <w:t>6.1</w:t>
            </w:r>
          </w:p>
        </w:tc>
        <w:tc>
          <w:tcPr>
            <w:tcW w:w="1537" w:type="dxa"/>
            <w:shd w:val="clear" w:color="auto" w:fill="auto"/>
            <w:noWrap/>
            <w:vAlign w:val="center"/>
          </w:tcPr>
          <w:p w14:paraId="733EA2B2" w14:textId="77777777" w:rsidR="001303BF" w:rsidRPr="007F68C0" w:rsidRDefault="001303BF"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1303BF" w:rsidRPr="007F68C0" w14:paraId="45FC0E86" w14:textId="77777777" w:rsidTr="00C76B49">
        <w:trPr>
          <w:trHeight w:val="260"/>
          <w:jc w:val="center"/>
        </w:trPr>
        <w:tc>
          <w:tcPr>
            <w:tcW w:w="1131" w:type="dxa"/>
            <w:shd w:val="clear" w:color="auto" w:fill="auto"/>
            <w:noWrap/>
            <w:vAlign w:val="center"/>
          </w:tcPr>
          <w:p w14:paraId="73234D30" w14:textId="77777777" w:rsidR="001303BF" w:rsidRPr="001303BF" w:rsidRDefault="001303BF" w:rsidP="00C76B49">
            <w:pPr>
              <w:spacing w:after="0" w:line="240" w:lineRule="auto"/>
              <w:jc w:val="center"/>
              <w:rPr>
                <w:rFonts w:ascii="Times New Roman" w:eastAsia="Times New Roman" w:hAnsi="Times New Roman" w:cs="Times New Roman"/>
                <w:color w:val="000000"/>
                <w:sz w:val="20"/>
                <w:szCs w:val="20"/>
                <w:lang w:val="en-US" w:eastAsia="bg-BG"/>
              </w:rPr>
            </w:pPr>
            <w:r>
              <w:rPr>
                <w:rFonts w:ascii="Times New Roman" w:eastAsia="Times New Roman" w:hAnsi="Times New Roman" w:cs="Times New Roman"/>
                <w:color w:val="000000"/>
                <w:sz w:val="20"/>
                <w:szCs w:val="20"/>
                <w:lang w:val="en-US" w:eastAsia="bg-BG"/>
              </w:rPr>
              <w:t>HF</w:t>
            </w:r>
          </w:p>
        </w:tc>
        <w:tc>
          <w:tcPr>
            <w:tcW w:w="1543" w:type="dxa"/>
            <w:shd w:val="clear" w:color="auto" w:fill="auto"/>
            <w:vAlign w:val="center"/>
          </w:tcPr>
          <w:p w14:paraId="2C55167C" w14:textId="77777777" w:rsidR="001303BF" w:rsidRPr="007F68C0" w:rsidRDefault="005120A5" w:rsidP="00C76B49">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1</w:t>
            </w:r>
          </w:p>
        </w:tc>
        <w:tc>
          <w:tcPr>
            <w:tcW w:w="640" w:type="dxa"/>
            <w:shd w:val="clear" w:color="000000" w:fill="FFFFFF"/>
            <w:vAlign w:val="center"/>
          </w:tcPr>
          <w:p w14:paraId="574C6A30" w14:textId="77777777" w:rsidR="001303BF" w:rsidRPr="007F68C0" w:rsidRDefault="001303BF" w:rsidP="00C76B49">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5,7</w:t>
            </w:r>
          </w:p>
        </w:tc>
        <w:tc>
          <w:tcPr>
            <w:tcW w:w="1538" w:type="dxa"/>
            <w:shd w:val="clear" w:color="auto" w:fill="auto"/>
            <w:vAlign w:val="center"/>
          </w:tcPr>
          <w:p w14:paraId="299296CB" w14:textId="77777777" w:rsidR="001303BF" w:rsidRPr="007F68C0" w:rsidRDefault="001303BF" w:rsidP="00C76B4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3</w:t>
            </w:r>
          </w:p>
        </w:tc>
        <w:tc>
          <w:tcPr>
            <w:tcW w:w="755" w:type="dxa"/>
            <w:shd w:val="clear" w:color="000000" w:fill="FFFFFF"/>
            <w:vAlign w:val="center"/>
          </w:tcPr>
          <w:p w14:paraId="77AFBE0A" w14:textId="77777777" w:rsidR="001303BF" w:rsidRPr="007F68C0" w:rsidRDefault="001303BF" w:rsidP="00C76B49">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92,3</w:t>
            </w:r>
          </w:p>
        </w:tc>
        <w:tc>
          <w:tcPr>
            <w:tcW w:w="1658" w:type="dxa"/>
            <w:shd w:val="clear" w:color="auto" w:fill="auto"/>
            <w:vAlign w:val="center"/>
          </w:tcPr>
          <w:p w14:paraId="2C1A6CBC" w14:textId="77777777" w:rsidR="001303BF" w:rsidRPr="00C76B49" w:rsidRDefault="00C76B49" w:rsidP="00C76B49">
            <w:pPr>
              <w:spacing w:after="0" w:line="240" w:lineRule="auto"/>
              <w:jc w:val="center"/>
              <w:rPr>
                <w:rFonts w:ascii="Times New Roman" w:eastAsia="Times New Roman" w:hAnsi="Times New Roman" w:cs="Times New Roman"/>
                <w:b/>
                <w:bCs/>
                <w:color w:val="000000"/>
                <w:sz w:val="20"/>
                <w:szCs w:val="20"/>
                <w:lang w:val="en-US" w:eastAsia="bg-BG"/>
              </w:rPr>
            </w:pPr>
            <w:r>
              <w:rPr>
                <w:rFonts w:ascii="Times New Roman" w:eastAsia="Times New Roman" w:hAnsi="Times New Roman" w:cs="Times New Roman"/>
                <w:b/>
                <w:bCs/>
                <w:color w:val="000000"/>
                <w:sz w:val="20"/>
                <w:szCs w:val="20"/>
                <w:lang w:val="en-US" w:eastAsia="bg-BG"/>
              </w:rPr>
              <w:t>2.9</w:t>
            </w:r>
          </w:p>
        </w:tc>
        <w:tc>
          <w:tcPr>
            <w:tcW w:w="1537" w:type="dxa"/>
            <w:shd w:val="clear" w:color="auto" w:fill="auto"/>
            <w:noWrap/>
            <w:vAlign w:val="center"/>
          </w:tcPr>
          <w:p w14:paraId="0CCA3FBE" w14:textId="77777777" w:rsidR="001303BF" w:rsidRPr="007F68C0" w:rsidRDefault="001303BF"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1303BF" w:rsidRPr="007F68C0" w14:paraId="456CD88D" w14:textId="77777777" w:rsidTr="00C76B49">
        <w:trPr>
          <w:trHeight w:val="277"/>
          <w:jc w:val="center"/>
        </w:trPr>
        <w:tc>
          <w:tcPr>
            <w:tcW w:w="1131" w:type="dxa"/>
            <w:shd w:val="clear" w:color="auto" w:fill="auto"/>
            <w:noWrap/>
            <w:vAlign w:val="center"/>
          </w:tcPr>
          <w:p w14:paraId="71C614DA" w14:textId="77777777" w:rsidR="001303BF" w:rsidRPr="001303BF" w:rsidRDefault="001303BF" w:rsidP="00C76B49">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val="en-US" w:eastAsia="bg-BG"/>
              </w:rPr>
              <w:t>Hg</w:t>
            </w:r>
          </w:p>
        </w:tc>
        <w:tc>
          <w:tcPr>
            <w:tcW w:w="1543" w:type="dxa"/>
            <w:shd w:val="clear" w:color="auto" w:fill="auto"/>
            <w:vAlign w:val="center"/>
          </w:tcPr>
          <w:p w14:paraId="571AD7CB" w14:textId="77777777" w:rsidR="001303BF" w:rsidRPr="007F68C0" w:rsidRDefault="005120A5" w:rsidP="00C76B49">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sz w:val="20"/>
                <w:szCs w:val="20"/>
                <w:lang w:eastAsia="bg-BG"/>
              </w:rPr>
              <w:t>5</w:t>
            </w:r>
            <w:r>
              <w:rPr>
                <w:rFonts w:ascii="Times New Roman" w:eastAsia="Calibri" w:hAnsi="Times New Roman" w:cs="Times New Roman"/>
                <w:sz w:val="20"/>
                <w:szCs w:val="20"/>
              </w:rPr>
              <w:t xml:space="preserve"> µ</w:t>
            </w:r>
            <w:r w:rsidRPr="007F68C0">
              <w:rPr>
                <w:rFonts w:ascii="Times New Roman" w:eastAsia="Calibri" w:hAnsi="Times New Roman" w:cs="Times New Roman"/>
                <w:sz w:val="20"/>
                <w:szCs w:val="20"/>
              </w:rPr>
              <w:t>g/Nm</w:t>
            </w:r>
            <w:r w:rsidRPr="007F68C0">
              <w:rPr>
                <w:rFonts w:ascii="Times New Roman" w:eastAsia="Calibri" w:hAnsi="Times New Roman" w:cs="Times New Roman"/>
                <w:sz w:val="20"/>
                <w:szCs w:val="20"/>
                <w:vertAlign w:val="superscript"/>
              </w:rPr>
              <w:t>3</w:t>
            </w:r>
          </w:p>
        </w:tc>
        <w:tc>
          <w:tcPr>
            <w:tcW w:w="640" w:type="dxa"/>
            <w:shd w:val="clear" w:color="auto" w:fill="auto"/>
            <w:vAlign w:val="center"/>
          </w:tcPr>
          <w:p w14:paraId="3BD57677" w14:textId="77777777" w:rsidR="001303BF" w:rsidRPr="007F68C0" w:rsidRDefault="001303BF" w:rsidP="00C76B49">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5,7</w:t>
            </w:r>
          </w:p>
        </w:tc>
        <w:tc>
          <w:tcPr>
            <w:tcW w:w="1538" w:type="dxa"/>
            <w:shd w:val="clear" w:color="auto" w:fill="auto"/>
            <w:vAlign w:val="center"/>
          </w:tcPr>
          <w:p w14:paraId="072E8668" w14:textId="77777777" w:rsidR="001303BF" w:rsidRPr="007F68C0" w:rsidRDefault="001303BF" w:rsidP="00C76B4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3</w:t>
            </w:r>
            <w:r>
              <w:rPr>
                <w:rFonts w:ascii="Times New Roman" w:eastAsia="Calibri" w:hAnsi="Times New Roman" w:cs="Times New Roman"/>
                <w:sz w:val="20"/>
                <w:szCs w:val="20"/>
              </w:rPr>
              <w:t xml:space="preserve"> µ</w:t>
            </w:r>
            <w:r w:rsidRPr="007F68C0">
              <w:rPr>
                <w:rFonts w:ascii="Times New Roman" w:eastAsia="Calibri" w:hAnsi="Times New Roman" w:cs="Times New Roman"/>
                <w:sz w:val="20"/>
                <w:szCs w:val="20"/>
              </w:rPr>
              <w:t>g/Nm</w:t>
            </w:r>
            <w:r w:rsidRPr="007F68C0">
              <w:rPr>
                <w:rFonts w:ascii="Times New Roman" w:eastAsia="Calibri" w:hAnsi="Times New Roman" w:cs="Times New Roman"/>
                <w:sz w:val="20"/>
                <w:szCs w:val="20"/>
                <w:vertAlign w:val="superscript"/>
              </w:rPr>
              <w:t>3</w:t>
            </w:r>
          </w:p>
        </w:tc>
        <w:tc>
          <w:tcPr>
            <w:tcW w:w="755" w:type="dxa"/>
            <w:shd w:val="clear" w:color="auto" w:fill="auto"/>
            <w:vAlign w:val="center"/>
          </w:tcPr>
          <w:p w14:paraId="1EE6E8B9" w14:textId="77777777" w:rsidR="001303BF" w:rsidRPr="007F68C0" w:rsidRDefault="001303BF" w:rsidP="00C76B49">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92,3</w:t>
            </w:r>
          </w:p>
        </w:tc>
        <w:tc>
          <w:tcPr>
            <w:tcW w:w="1658" w:type="dxa"/>
            <w:shd w:val="clear" w:color="auto" w:fill="auto"/>
            <w:vAlign w:val="center"/>
          </w:tcPr>
          <w:p w14:paraId="1B7AC9BD" w14:textId="77777777" w:rsidR="001303BF" w:rsidRPr="00C76B49" w:rsidRDefault="00C76B49" w:rsidP="00C76B49">
            <w:pPr>
              <w:spacing w:after="0" w:line="240" w:lineRule="auto"/>
              <w:jc w:val="center"/>
              <w:rPr>
                <w:rFonts w:ascii="Times New Roman" w:eastAsia="Times New Roman" w:hAnsi="Times New Roman" w:cs="Times New Roman"/>
                <w:b/>
                <w:bCs/>
                <w:color w:val="000000"/>
                <w:sz w:val="20"/>
                <w:szCs w:val="20"/>
                <w:lang w:val="en-US" w:eastAsia="bg-BG"/>
              </w:rPr>
            </w:pPr>
            <w:r>
              <w:rPr>
                <w:rFonts w:ascii="Times New Roman" w:eastAsia="Times New Roman" w:hAnsi="Times New Roman" w:cs="Times New Roman"/>
                <w:b/>
                <w:bCs/>
                <w:color w:val="000000"/>
                <w:sz w:val="20"/>
                <w:szCs w:val="20"/>
                <w:lang w:val="en-US" w:eastAsia="bg-BG"/>
              </w:rPr>
              <w:t xml:space="preserve">3.1 </w:t>
            </w:r>
            <w:r>
              <w:rPr>
                <w:rFonts w:ascii="Times New Roman" w:eastAsia="Calibri" w:hAnsi="Times New Roman" w:cs="Times New Roman"/>
                <w:sz w:val="20"/>
                <w:szCs w:val="20"/>
              </w:rPr>
              <w:t>µ</w:t>
            </w:r>
            <w:r w:rsidRPr="007F68C0">
              <w:rPr>
                <w:rFonts w:ascii="Times New Roman" w:eastAsia="Calibri" w:hAnsi="Times New Roman" w:cs="Times New Roman"/>
                <w:sz w:val="20"/>
                <w:szCs w:val="20"/>
              </w:rPr>
              <w:t>g/Nm</w:t>
            </w:r>
            <w:r w:rsidRPr="007F68C0">
              <w:rPr>
                <w:rFonts w:ascii="Times New Roman" w:eastAsia="Calibri" w:hAnsi="Times New Roman" w:cs="Times New Roman"/>
                <w:sz w:val="20"/>
                <w:szCs w:val="20"/>
                <w:vertAlign w:val="superscript"/>
              </w:rPr>
              <w:t>3</w:t>
            </w:r>
          </w:p>
        </w:tc>
        <w:tc>
          <w:tcPr>
            <w:tcW w:w="1537" w:type="dxa"/>
            <w:shd w:val="clear" w:color="auto" w:fill="auto"/>
            <w:noWrap/>
            <w:vAlign w:val="center"/>
          </w:tcPr>
          <w:p w14:paraId="509A2AE8" w14:textId="77777777" w:rsidR="001303BF" w:rsidRPr="007F68C0" w:rsidRDefault="001303BF" w:rsidP="00C76B49">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bl>
    <w:p w14:paraId="7BBC83FE" w14:textId="77777777" w:rsidR="007F68C0" w:rsidRPr="007F68C0" w:rsidRDefault="007F68C0" w:rsidP="00C8487E">
      <w:pPr>
        <w:spacing w:before="120" w:after="0" w:line="276" w:lineRule="auto"/>
        <w:ind w:firstLine="567"/>
        <w:jc w:val="both"/>
        <w:rPr>
          <w:rFonts w:ascii="Times New Roman" w:eastAsia="Calibri" w:hAnsi="Times New Roman" w:cs="Times New Roman"/>
        </w:rPr>
      </w:pPr>
      <w:r w:rsidRPr="007F68C0">
        <w:rPr>
          <w:rFonts w:ascii="Times New Roman" w:eastAsia="Calibri" w:hAnsi="Times New Roman" w:cs="Times New Roman"/>
          <w:vertAlign w:val="superscript"/>
        </w:rPr>
        <w:t>1</w:t>
      </w:r>
      <w:r w:rsidRPr="007F68C0">
        <w:rPr>
          <w:rFonts w:ascii="Times New Roman" w:eastAsia="Calibri" w:hAnsi="Times New Roman" w:cs="Times New Roman"/>
        </w:rPr>
        <w:t xml:space="preserve"> – НДЕ са определени съгласно </w:t>
      </w:r>
      <w:r w:rsidR="000C6CA4" w:rsidRPr="000C6CA4">
        <w:rPr>
          <w:rFonts w:ascii="Times New Roman" w:eastAsia="Calibri" w:hAnsi="Times New Roman" w:cs="Times New Roman"/>
        </w:rPr>
        <w:t>съгласно т.</w:t>
      </w:r>
      <w:r w:rsidR="00EB0F6B">
        <w:rPr>
          <w:rFonts w:ascii="Times New Roman" w:eastAsia="Calibri" w:hAnsi="Times New Roman" w:cs="Times New Roman"/>
        </w:rPr>
        <w:t xml:space="preserve">2.1. и </w:t>
      </w:r>
      <w:r w:rsidR="000C6CA4" w:rsidRPr="000C6CA4">
        <w:rPr>
          <w:rFonts w:ascii="Times New Roman" w:eastAsia="Calibri" w:hAnsi="Times New Roman" w:cs="Times New Roman"/>
        </w:rPr>
        <w:t>2.</w:t>
      </w:r>
      <w:r w:rsidR="000C6CA4">
        <w:rPr>
          <w:rFonts w:ascii="Times New Roman" w:eastAsia="Calibri" w:hAnsi="Times New Roman" w:cs="Times New Roman"/>
        </w:rPr>
        <w:t>2</w:t>
      </w:r>
      <w:r w:rsidR="000C6CA4" w:rsidRPr="000C6CA4">
        <w:rPr>
          <w:rFonts w:ascii="Times New Roman" w:eastAsia="Calibri" w:hAnsi="Times New Roman" w:cs="Times New Roman"/>
        </w:rPr>
        <w:t>. от Решение №2017/1442/ЕС за формулиране на заключения за НДНТ при големите горивни инсталации, обн. 17.08.2017г.</w:t>
      </w:r>
    </w:p>
    <w:p w14:paraId="0A20A143" w14:textId="77777777" w:rsidR="007F68C0" w:rsidRPr="007F68C0" w:rsidRDefault="007F68C0" w:rsidP="00C8487E">
      <w:pPr>
        <w:spacing w:before="120" w:after="0" w:line="276" w:lineRule="auto"/>
        <w:ind w:firstLine="567"/>
        <w:jc w:val="both"/>
        <w:rPr>
          <w:rFonts w:ascii="Times New Roman" w:eastAsia="Calibri" w:hAnsi="Times New Roman" w:cs="Times New Roman"/>
        </w:rPr>
      </w:pPr>
      <w:r w:rsidRPr="007F68C0">
        <w:rPr>
          <w:rFonts w:ascii="Times New Roman" w:eastAsia="Calibri" w:hAnsi="Times New Roman" w:cs="Times New Roman"/>
          <w:vertAlign w:val="superscript"/>
        </w:rPr>
        <w:t>2</w:t>
      </w:r>
      <w:r w:rsidRPr="007F68C0">
        <w:rPr>
          <w:rFonts w:ascii="Times New Roman" w:eastAsia="Calibri" w:hAnsi="Times New Roman" w:cs="Times New Roman"/>
        </w:rPr>
        <w:t>- НДЕ се преизчислява съгласно чл.27 на Наредбата за ГГИ</w:t>
      </w:r>
    </w:p>
    <w:p w14:paraId="20D72FBA" w14:textId="77777777" w:rsidR="00DB002C" w:rsidRDefault="00DB002C" w:rsidP="00C8487E">
      <w:pPr>
        <w:spacing w:before="120" w:after="0" w:line="276" w:lineRule="auto"/>
        <w:ind w:firstLine="567"/>
        <w:jc w:val="both"/>
        <w:rPr>
          <w:rFonts w:ascii="Times New Roman" w:eastAsia="Times New Roman" w:hAnsi="Times New Roman" w:cs="Times New Roman"/>
          <w:sz w:val="24"/>
          <w:szCs w:val="24"/>
        </w:rPr>
      </w:pPr>
      <w:bookmarkStart w:id="15" w:name="_Hlk66269791"/>
      <w:r w:rsidRPr="002D063A">
        <w:rPr>
          <w:rFonts w:ascii="Times New Roman" w:eastAsia="Times New Roman" w:hAnsi="Times New Roman" w:cs="Times New Roman"/>
          <w:sz w:val="24"/>
          <w:szCs w:val="24"/>
        </w:rPr>
        <w:t>За определяне на НДЕ при съвместно изгаряне на въглища и биомаса</w:t>
      </w:r>
      <w:r>
        <w:rPr>
          <w:rFonts w:ascii="Times New Roman" w:eastAsia="Times New Roman" w:hAnsi="Times New Roman" w:cs="Times New Roman"/>
          <w:sz w:val="24"/>
          <w:szCs w:val="24"/>
        </w:rPr>
        <w:t xml:space="preserve"> е използвана формулата:</w:t>
      </w:r>
    </w:p>
    <w:p w14:paraId="7A4EC8BC" w14:textId="77777777" w:rsidR="00DB002C" w:rsidRDefault="00DB002C" w:rsidP="00C8487E">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lastRenderedPageBreak/>
        <w:t>Q</w:t>
      </w:r>
      <w:r>
        <w:rPr>
          <w:rFonts w:ascii="Times New Roman" w:eastAsia="Times New Roman" w:hAnsi="Times New Roman" w:cs="Times New Roman"/>
          <w:sz w:val="24"/>
          <w:szCs w:val="24"/>
        </w:rPr>
        <w:t xml:space="preserve"> = Т*</w:t>
      </w:r>
      <w:r>
        <w:rPr>
          <w:rFonts w:ascii="Times New Roman" w:eastAsia="Times New Roman" w:hAnsi="Times New Roman" w:cs="Times New Roman"/>
          <w:sz w:val="24"/>
          <w:szCs w:val="24"/>
          <w:lang w:val="en-US"/>
        </w:rPr>
        <w:t>Q</w:t>
      </w:r>
      <w:r w:rsidRPr="0018200E">
        <w:rPr>
          <w:rFonts w:ascii="Times New Roman" w:eastAsia="Times New Roman" w:hAnsi="Times New Roman" w:cs="Times New Roman"/>
          <w:sz w:val="24"/>
          <w:szCs w:val="24"/>
          <w:vertAlign w:val="subscript"/>
          <w:lang w:val="en-US"/>
        </w:rPr>
        <w:t>i</w:t>
      </w:r>
      <w:r w:rsidRPr="0018200E">
        <w:rPr>
          <w:rFonts w:ascii="Times New Roman" w:eastAsia="Times New Roman" w:hAnsi="Times New Roman" w:cs="Times New Roman"/>
          <w:sz w:val="24"/>
          <w:szCs w:val="24"/>
          <w:vertAlign w:val="superscript"/>
          <w:lang w:val="en-US"/>
        </w:rPr>
        <w:t>r</w:t>
      </w:r>
      <w:r>
        <w:rPr>
          <w:rFonts w:ascii="Times New Roman" w:eastAsia="Times New Roman" w:hAnsi="Times New Roman" w:cs="Times New Roman"/>
          <w:sz w:val="24"/>
          <w:szCs w:val="24"/>
          <w:lang w:val="en-US"/>
        </w:rPr>
        <w:t xml:space="preserve"> *0.278</w:t>
      </w:r>
      <w:r>
        <w:rPr>
          <w:rFonts w:ascii="Times New Roman" w:eastAsia="Times New Roman" w:hAnsi="Times New Roman" w:cs="Times New Roman"/>
          <w:sz w:val="24"/>
          <w:szCs w:val="24"/>
        </w:rPr>
        <w:t>,</w:t>
      </w:r>
    </w:p>
    <w:p w14:paraId="3B77D027" w14:textId="77777777" w:rsidR="00DB002C" w:rsidRDefault="00DB002C" w:rsidP="00C8487E">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Където Т е номиналното количество (дебитът) на основното гориво в тона/час за твърдо гориво и в хиляди нормални кубични метри за час за газообразно гориво;</w:t>
      </w:r>
    </w:p>
    <w:p w14:paraId="7E794BBF" w14:textId="77777777" w:rsidR="00DB002C" w:rsidRDefault="00DB002C" w:rsidP="00C8487E">
      <w:pPr>
        <w:spacing w:before="120" w:after="0" w:line="276" w:lineRule="auto"/>
        <w:ind w:firstLine="567"/>
        <w:jc w:val="both"/>
        <w:rPr>
          <w:rFonts w:ascii="Times New Roman" w:eastAsia="Times New Roman" w:hAnsi="Times New Roman" w:cs="Times New Roman"/>
          <w:sz w:val="24"/>
          <w:szCs w:val="24"/>
        </w:rPr>
      </w:pPr>
      <w:r w:rsidRPr="00CD173F">
        <w:rPr>
          <w:rFonts w:ascii="Times New Roman" w:eastAsia="Times New Roman" w:hAnsi="Times New Roman" w:cs="Times New Roman"/>
          <w:sz w:val="24"/>
          <w:szCs w:val="24"/>
        </w:rPr>
        <w:t>Q</w:t>
      </w:r>
      <w:r w:rsidRPr="00CD173F">
        <w:rPr>
          <w:rFonts w:ascii="Times New Roman" w:eastAsia="Times New Roman" w:hAnsi="Times New Roman" w:cs="Times New Roman"/>
          <w:sz w:val="24"/>
          <w:szCs w:val="24"/>
          <w:vertAlign w:val="subscript"/>
        </w:rPr>
        <w:t>i</w:t>
      </w:r>
      <w:r w:rsidRPr="00CD173F">
        <w:rPr>
          <w:rFonts w:ascii="Times New Roman" w:eastAsia="Times New Roman" w:hAnsi="Times New Roman" w:cs="Times New Roman"/>
          <w:sz w:val="24"/>
          <w:szCs w:val="24"/>
          <w:vertAlign w:val="superscript"/>
        </w:rPr>
        <w:t>r</w:t>
      </w:r>
      <w:r>
        <w:rPr>
          <w:rFonts w:ascii="Times New Roman" w:eastAsia="Times New Roman" w:hAnsi="Times New Roman" w:cs="Times New Roman"/>
          <w:sz w:val="24"/>
          <w:szCs w:val="24"/>
        </w:rPr>
        <w:t xml:space="preserve"> е долната топлина на изгаряне на горивото в </w:t>
      </w:r>
      <w:r>
        <w:rPr>
          <w:rFonts w:ascii="Times New Roman" w:eastAsia="Times New Roman" w:hAnsi="Times New Roman" w:cs="Times New Roman"/>
          <w:sz w:val="24"/>
          <w:szCs w:val="24"/>
          <w:lang w:val="en-US"/>
        </w:rPr>
        <w:t>GJ/t</w:t>
      </w:r>
      <w:r>
        <w:rPr>
          <w:rFonts w:ascii="Times New Roman" w:eastAsia="Times New Roman" w:hAnsi="Times New Roman" w:cs="Times New Roman"/>
          <w:sz w:val="24"/>
          <w:szCs w:val="24"/>
        </w:rPr>
        <w:t xml:space="preserve"> за твърдите горива и </w:t>
      </w:r>
      <w:r>
        <w:rPr>
          <w:rFonts w:ascii="Times New Roman" w:eastAsia="Times New Roman" w:hAnsi="Times New Roman" w:cs="Times New Roman"/>
          <w:sz w:val="24"/>
          <w:szCs w:val="24"/>
          <w:lang w:val="en-US"/>
        </w:rPr>
        <w:t>GJ</w:t>
      </w:r>
      <w:r>
        <w:rPr>
          <w:rFonts w:ascii="Times New Roman" w:eastAsia="Times New Roman" w:hAnsi="Times New Roman" w:cs="Times New Roman"/>
          <w:sz w:val="24"/>
          <w:szCs w:val="24"/>
        </w:rPr>
        <w:t xml:space="preserve">/хиляда </w:t>
      </w:r>
      <w:r>
        <w:rPr>
          <w:rFonts w:ascii="Times New Roman" w:eastAsia="Times New Roman" w:hAnsi="Times New Roman" w:cs="Times New Roman"/>
          <w:sz w:val="24"/>
          <w:szCs w:val="24"/>
          <w:lang w:val="en-US"/>
        </w:rPr>
        <w:t>Nm</w:t>
      </w:r>
      <w:r w:rsidRPr="00CD173F">
        <w:rPr>
          <w:rFonts w:ascii="Times New Roman" w:eastAsia="Times New Roman" w:hAnsi="Times New Roman" w:cs="Times New Roman"/>
          <w:sz w:val="24"/>
          <w:szCs w:val="24"/>
          <w:vertAlign w:val="superscript"/>
          <w:lang w:val="en-US"/>
        </w:rPr>
        <w:t>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за газообразните горива.</w:t>
      </w:r>
    </w:p>
    <w:p w14:paraId="0E5BC797" w14:textId="77777777" w:rsidR="00DB002C" w:rsidRPr="00CD173F" w:rsidRDefault="00DB002C" w:rsidP="00C8487E">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0,278 е коефициент за превърщане на количеството произведена топлина от </w:t>
      </w:r>
      <w:r>
        <w:rPr>
          <w:rFonts w:ascii="Times New Roman" w:eastAsia="Times New Roman" w:hAnsi="Times New Roman" w:cs="Times New Roman"/>
          <w:sz w:val="24"/>
          <w:szCs w:val="24"/>
          <w:lang w:val="en-US"/>
        </w:rPr>
        <w:t>GJ/h</w:t>
      </w:r>
      <w:r>
        <w:rPr>
          <w:rFonts w:ascii="Times New Roman" w:eastAsia="Times New Roman" w:hAnsi="Times New Roman" w:cs="Times New Roman"/>
          <w:sz w:val="24"/>
          <w:szCs w:val="24"/>
        </w:rPr>
        <w:t xml:space="preserve"> в топлинни </w:t>
      </w:r>
      <w:r>
        <w:rPr>
          <w:rFonts w:ascii="Times New Roman" w:eastAsia="Times New Roman" w:hAnsi="Times New Roman" w:cs="Times New Roman"/>
          <w:sz w:val="24"/>
          <w:szCs w:val="24"/>
          <w:lang w:val="en-US"/>
        </w:rPr>
        <w:t>MW.</w:t>
      </w:r>
    </w:p>
    <w:p w14:paraId="7204A03A" w14:textId="77777777" w:rsidR="00DB002C" w:rsidRPr="00C8487E" w:rsidRDefault="00DB002C" w:rsidP="00C8487E">
      <w:pPr>
        <w:spacing w:before="120" w:after="0" w:line="276" w:lineRule="auto"/>
        <w:ind w:firstLine="567"/>
        <w:jc w:val="both"/>
        <w:rPr>
          <w:rFonts w:ascii="Times New Roman" w:eastAsia="Times New Roman" w:hAnsi="Times New Roman" w:cs="Times New Roman"/>
          <w:sz w:val="24"/>
          <w:szCs w:val="24"/>
        </w:rPr>
      </w:pPr>
      <w:r w:rsidRPr="00C8487E">
        <w:rPr>
          <w:rFonts w:ascii="Times New Roman" w:eastAsia="Times New Roman" w:hAnsi="Times New Roman" w:cs="Times New Roman"/>
          <w:sz w:val="24"/>
          <w:szCs w:val="24"/>
        </w:rPr>
        <w:t>Като входящи данни за изчислението са използвани:</w:t>
      </w:r>
    </w:p>
    <w:p w14:paraId="3683D000" w14:textId="77777777" w:rsidR="00DB002C" w:rsidRPr="00C8487E" w:rsidRDefault="00DB002C" w:rsidP="00C8487E">
      <w:pPr>
        <w:spacing w:before="120" w:after="0" w:line="276" w:lineRule="auto"/>
        <w:ind w:firstLine="567"/>
        <w:jc w:val="both"/>
        <w:rPr>
          <w:rFonts w:ascii="Times New Roman" w:eastAsia="Times New Roman" w:hAnsi="Times New Roman" w:cs="Times New Roman"/>
          <w:sz w:val="24"/>
          <w:szCs w:val="24"/>
        </w:rPr>
      </w:pPr>
      <w:r w:rsidRPr="00C8487E">
        <w:rPr>
          <w:rFonts w:ascii="Times New Roman" w:eastAsia="Times New Roman" w:hAnsi="Times New Roman" w:cs="Times New Roman"/>
          <w:sz w:val="24"/>
          <w:szCs w:val="24"/>
        </w:rPr>
        <w:t>Количество на изгаряната биомаса</w:t>
      </w:r>
      <w:r w:rsidR="00BD7195" w:rsidRPr="00C8487E">
        <w:rPr>
          <w:rFonts w:ascii="Times New Roman" w:eastAsia="Times New Roman" w:hAnsi="Times New Roman" w:cs="Times New Roman"/>
          <w:sz w:val="24"/>
          <w:szCs w:val="24"/>
        </w:rPr>
        <w:t xml:space="preserve"> СПП</w:t>
      </w:r>
      <w:r w:rsidRPr="00C8487E">
        <w:rPr>
          <w:rFonts w:ascii="Times New Roman" w:eastAsia="Times New Roman" w:hAnsi="Times New Roman" w:cs="Times New Roman"/>
          <w:sz w:val="24"/>
          <w:szCs w:val="24"/>
        </w:rPr>
        <w:t xml:space="preserve">: </w:t>
      </w:r>
      <w:r w:rsidR="00BD7195" w:rsidRPr="00C8487E">
        <w:rPr>
          <w:rFonts w:ascii="Times New Roman" w:eastAsia="Times New Roman" w:hAnsi="Times New Roman" w:cs="Times New Roman"/>
          <w:sz w:val="24"/>
          <w:szCs w:val="24"/>
        </w:rPr>
        <w:t>2</w:t>
      </w:r>
      <w:r w:rsidRPr="00C8487E">
        <w:rPr>
          <w:rFonts w:ascii="Times New Roman" w:eastAsia="Times New Roman" w:hAnsi="Times New Roman" w:cs="Times New Roman"/>
          <w:sz w:val="24"/>
          <w:szCs w:val="24"/>
        </w:rPr>
        <w:t xml:space="preserve"> </w:t>
      </w:r>
      <w:r w:rsidRPr="00C8487E">
        <w:rPr>
          <w:rFonts w:ascii="Times New Roman" w:eastAsia="Times New Roman" w:hAnsi="Times New Roman" w:cs="Times New Roman"/>
          <w:sz w:val="24"/>
          <w:szCs w:val="24"/>
          <w:lang w:val="en-US"/>
        </w:rPr>
        <w:t>t/h</w:t>
      </w:r>
      <w:r w:rsidRPr="00C8487E">
        <w:rPr>
          <w:rFonts w:ascii="Times New Roman" w:eastAsia="Times New Roman" w:hAnsi="Times New Roman" w:cs="Times New Roman"/>
          <w:sz w:val="24"/>
          <w:szCs w:val="24"/>
        </w:rPr>
        <w:t xml:space="preserve"> </w:t>
      </w:r>
    </w:p>
    <w:p w14:paraId="79CF5E72" w14:textId="77777777" w:rsidR="00DB002C" w:rsidRPr="00C8487E" w:rsidRDefault="00DB002C" w:rsidP="00C8487E">
      <w:pPr>
        <w:spacing w:before="120" w:after="0" w:line="276" w:lineRule="auto"/>
        <w:ind w:firstLine="567"/>
        <w:jc w:val="both"/>
        <w:rPr>
          <w:rFonts w:ascii="Times New Roman" w:eastAsia="Times New Roman" w:hAnsi="Times New Roman" w:cs="Times New Roman"/>
          <w:sz w:val="24"/>
          <w:szCs w:val="24"/>
        </w:rPr>
      </w:pPr>
      <w:r w:rsidRPr="00C8487E">
        <w:rPr>
          <w:rFonts w:ascii="Times New Roman" w:eastAsia="Times New Roman" w:hAnsi="Times New Roman" w:cs="Times New Roman"/>
          <w:sz w:val="24"/>
          <w:szCs w:val="24"/>
        </w:rPr>
        <w:t xml:space="preserve">Долна топлотворна способност на биомасата: </w:t>
      </w:r>
      <w:r w:rsidR="00BD7195" w:rsidRPr="00C8487E">
        <w:rPr>
          <w:rFonts w:ascii="Times New Roman" w:eastAsia="Times New Roman" w:hAnsi="Times New Roman" w:cs="Times New Roman"/>
          <w:sz w:val="24"/>
          <w:szCs w:val="24"/>
        </w:rPr>
        <w:t>10048,31</w:t>
      </w:r>
      <w:r w:rsidRPr="00C8487E">
        <w:rPr>
          <w:rFonts w:ascii="Times New Roman" w:eastAsia="Times New Roman" w:hAnsi="Times New Roman" w:cs="Times New Roman"/>
          <w:sz w:val="24"/>
          <w:szCs w:val="24"/>
        </w:rPr>
        <w:t xml:space="preserve"> </w:t>
      </w:r>
      <w:r w:rsidRPr="00C8487E">
        <w:rPr>
          <w:rFonts w:ascii="Times New Roman" w:eastAsia="Times New Roman" w:hAnsi="Times New Roman" w:cs="Times New Roman"/>
          <w:sz w:val="24"/>
          <w:szCs w:val="24"/>
          <w:lang w:val="en-US"/>
        </w:rPr>
        <w:t>kJ/kg</w:t>
      </w:r>
    </w:p>
    <w:p w14:paraId="23674270" w14:textId="77777777" w:rsidR="00DB002C" w:rsidRPr="00C8487E" w:rsidRDefault="00DB002C" w:rsidP="00C8487E">
      <w:pPr>
        <w:spacing w:before="120" w:after="0" w:line="276" w:lineRule="auto"/>
        <w:ind w:firstLine="567"/>
        <w:jc w:val="both"/>
        <w:rPr>
          <w:rFonts w:ascii="Times New Roman" w:eastAsia="Times New Roman" w:hAnsi="Times New Roman" w:cs="Times New Roman"/>
          <w:sz w:val="24"/>
          <w:szCs w:val="24"/>
        </w:rPr>
      </w:pPr>
      <w:r w:rsidRPr="00C8487E">
        <w:rPr>
          <w:rFonts w:ascii="Times New Roman" w:eastAsia="Times New Roman" w:hAnsi="Times New Roman" w:cs="Times New Roman"/>
          <w:sz w:val="24"/>
          <w:szCs w:val="24"/>
        </w:rPr>
        <w:t>*1</w:t>
      </w:r>
      <w:r w:rsidR="002C250D" w:rsidRPr="00C8487E">
        <w:rPr>
          <w:rFonts w:ascii="Times New Roman" w:eastAsia="Times New Roman" w:hAnsi="Times New Roman" w:cs="Times New Roman"/>
          <w:sz w:val="24"/>
          <w:szCs w:val="24"/>
        </w:rPr>
        <w:t>0</w:t>
      </w:r>
      <w:r w:rsidRPr="00C8487E">
        <w:rPr>
          <w:rFonts w:ascii="Times New Roman" w:eastAsia="Times New Roman" w:hAnsi="Times New Roman" w:cs="Times New Roman"/>
          <w:sz w:val="24"/>
          <w:szCs w:val="24"/>
        </w:rPr>
        <w:t>,</w:t>
      </w:r>
      <w:r w:rsidR="002C250D" w:rsidRPr="00C8487E">
        <w:rPr>
          <w:rFonts w:ascii="Times New Roman" w:eastAsia="Times New Roman" w:hAnsi="Times New Roman" w:cs="Times New Roman"/>
          <w:sz w:val="24"/>
          <w:szCs w:val="24"/>
        </w:rPr>
        <w:t>048</w:t>
      </w:r>
      <w:r w:rsidRPr="00C8487E">
        <w:rPr>
          <w:rFonts w:ascii="Times New Roman" w:eastAsia="Times New Roman" w:hAnsi="Times New Roman" w:cs="Times New Roman"/>
          <w:sz w:val="24"/>
          <w:szCs w:val="24"/>
        </w:rPr>
        <w:t xml:space="preserve"> </w:t>
      </w:r>
      <w:r w:rsidRPr="00C8487E">
        <w:rPr>
          <w:rFonts w:ascii="Times New Roman" w:eastAsia="Times New Roman" w:hAnsi="Times New Roman" w:cs="Times New Roman"/>
          <w:sz w:val="24"/>
          <w:szCs w:val="24"/>
          <w:lang w:val="en-US"/>
        </w:rPr>
        <w:t>GJ</w:t>
      </w:r>
      <w:r w:rsidRPr="00C8487E">
        <w:rPr>
          <w:rFonts w:ascii="Times New Roman" w:eastAsia="Times New Roman" w:hAnsi="Times New Roman" w:cs="Times New Roman"/>
          <w:sz w:val="24"/>
          <w:szCs w:val="24"/>
        </w:rPr>
        <w:t>/</w:t>
      </w:r>
      <w:r w:rsidRPr="00C8487E">
        <w:rPr>
          <w:rFonts w:ascii="Times New Roman" w:eastAsia="Times New Roman" w:hAnsi="Times New Roman" w:cs="Times New Roman"/>
          <w:sz w:val="24"/>
          <w:szCs w:val="24"/>
          <w:lang w:val="en-US"/>
        </w:rPr>
        <w:t>t</w:t>
      </w:r>
      <w:r w:rsidRPr="00C8487E">
        <w:rPr>
          <w:rFonts w:ascii="Times New Roman" w:eastAsia="Times New Roman" w:hAnsi="Times New Roman" w:cs="Times New Roman"/>
          <w:sz w:val="24"/>
          <w:szCs w:val="24"/>
        </w:rPr>
        <w:t xml:space="preserve"> съгласно събрани данни за периода 2018-2019 година от оператора /средна калоричност на слънчогледова и оризова люспа/.</w:t>
      </w:r>
    </w:p>
    <w:p w14:paraId="4B6C8273" w14:textId="77777777" w:rsidR="00DB002C" w:rsidRPr="007829F8" w:rsidRDefault="00DB002C" w:rsidP="00C8487E">
      <w:pPr>
        <w:spacing w:before="120" w:after="0" w:line="276" w:lineRule="auto"/>
        <w:ind w:firstLine="567"/>
        <w:jc w:val="both"/>
        <w:rPr>
          <w:rFonts w:ascii="Times New Roman" w:eastAsia="Times New Roman" w:hAnsi="Times New Roman" w:cs="Times New Roman"/>
          <w:sz w:val="24"/>
          <w:szCs w:val="24"/>
          <w:lang w:val="en-US"/>
        </w:rPr>
      </w:pPr>
      <w:r w:rsidRPr="00C8487E">
        <w:rPr>
          <w:rFonts w:ascii="Times New Roman" w:eastAsia="Times New Roman" w:hAnsi="Times New Roman" w:cs="Times New Roman"/>
          <w:sz w:val="24"/>
          <w:szCs w:val="24"/>
        </w:rPr>
        <w:t xml:space="preserve">Количество на въглищата: </w:t>
      </w:r>
      <w:r w:rsidR="00C76B49" w:rsidRPr="00C8487E">
        <w:rPr>
          <w:rFonts w:ascii="Times New Roman" w:eastAsia="Times New Roman" w:hAnsi="Times New Roman" w:cs="Times New Roman"/>
          <w:sz w:val="24"/>
          <w:szCs w:val="24"/>
          <w:lang w:val="en-US"/>
        </w:rPr>
        <w:t>24.8</w:t>
      </w:r>
      <w:r w:rsidR="002C250D" w:rsidRPr="00C8487E">
        <w:rPr>
          <w:rFonts w:ascii="Times New Roman" w:eastAsia="Times New Roman" w:hAnsi="Times New Roman" w:cs="Times New Roman"/>
          <w:sz w:val="24"/>
          <w:szCs w:val="24"/>
        </w:rPr>
        <w:t>5</w:t>
      </w:r>
      <w:r w:rsidRPr="00C8487E">
        <w:rPr>
          <w:rFonts w:ascii="Times New Roman" w:eastAsia="Times New Roman" w:hAnsi="Times New Roman" w:cs="Times New Roman"/>
          <w:sz w:val="24"/>
          <w:szCs w:val="24"/>
        </w:rPr>
        <w:t xml:space="preserve"> </w:t>
      </w:r>
      <w:r w:rsidRPr="00C8487E">
        <w:rPr>
          <w:rFonts w:ascii="Times New Roman" w:eastAsia="Times New Roman" w:hAnsi="Times New Roman" w:cs="Times New Roman"/>
          <w:sz w:val="24"/>
          <w:szCs w:val="24"/>
          <w:lang w:val="en-US"/>
        </w:rPr>
        <w:t>t/h</w:t>
      </w:r>
    </w:p>
    <w:p w14:paraId="1CD565B9" w14:textId="77777777" w:rsidR="00DB002C" w:rsidRDefault="00DB002C" w:rsidP="00C8487E">
      <w:pPr>
        <w:spacing w:before="120" w:after="0" w:line="276" w:lineRule="auto"/>
        <w:ind w:firstLine="567"/>
        <w:jc w:val="both"/>
        <w:rPr>
          <w:rFonts w:ascii="Times New Roman" w:eastAsia="Times New Roman" w:hAnsi="Times New Roman" w:cs="Times New Roman"/>
          <w:sz w:val="24"/>
          <w:szCs w:val="24"/>
          <w:lang w:val="en-US"/>
        </w:rPr>
      </w:pPr>
      <w:r w:rsidRPr="007829F8">
        <w:rPr>
          <w:rFonts w:ascii="Times New Roman" w:eastAsia="Times New Roman" w:hAnsi="Times New Roman" w:cs="Times New Roman"/>
          <w:sz w:val="24"/>
          <w:szCs w:val="24"/>
        </w:rPr>
        <w:t xml:space="preserve">Долна топлотворна способност на въглищата: 13372,64 </w:t>
      </w:r>
      <w:r w:rsidRPr="007829F8">
        <w:rPr>
          <w:rFonts w:ascii="Times New Roman" w:eastAsia="Times New Roman" w:hAnsi="Times New Roman" w:cs="Times New Roman"/>
          <w:sz w:val="24"/>
          <w:szCs w:val="24"/>
          <w:lang w:val="en-US"/>
        </w:rPr>
        <w:t>kJ/kg</w:t>
      </w:r>
    </w:p>
    <w:p w14:paraId="41AC2BEB" w14:textId="77777777" w:rsidR="00DB002C" w:rsidRDefault="00DB002C" w:rsidP="00C8487E">
      <w:pPr>
        <w:spacing w:before="120" w:after="0" w:line="276" w:lineRule="auto"/>
        <w:ind w:firstLine="567"/>
        <w:jc w:val="both"/>
        <w:rPr>
          <w:rFonts w:ascii="Times New Roman" w:eastAsia="Times New Roman" w:hAnsi="Times New Roman" w:cs="Times New Roman"/>
          <w:sz w:val="24"/>
          <w:szCs w:val="24"/>
        </w:rPr>
      </w:pPr>
      <w:r w:rsidRPr="002C2090">
        <w:rPr>
          <w:rFonts w:ascii="Times New Roman" w:eastAsia="Times New Roman" w:hAnsi="Times New Roman" w:cs="Times New Roman"/>
          <w:sz w:val="24"/>
          <w:szCs w:val="24"/>
        </w:rPr>
        <w:t>*</w:t>
      </w:r>
      <w:r>
        <w:rPr>
          <w:rFonts w:ascii="Times New Roman" w:eastAsia="Times New Roman" w:hAnsi="Times New Roman" w:cs="Times New Roman"/>
          <w:sz w:val="24"/>
          <w:szCs w:val="24"/>
        </w:rPr>
        <w:t>13,373</w:t>
      </w:r>
      <w:r w:rsidRPr="002C2090">
        <w:rPr>
          <w:rFonts w:ascii="Times New Roman" w:eastAsia="Times New Roman" w:hAnsi="Times New Roman" w:cs="Times New Roman"/>
          <w:sz w:val="24"/>
          <w:szCs w:val="24"/>
        </w:rPr>
        <w:t xml:space="preserve"> GJ/t съгласно събрани данни за периода 2018-2019 година от оператора</w:t>
      </w:r>
      <w:r>
        <w:rPr>
          <w:rFonts w:ascii="Times New Roman" w:eastAsia="Times New Roman" w:hAnsi="Times New Roman" w:cs="Times New Roman"/>
          <w:sz w:val="24"/>
          <w:szCs w:val="24"/>
        </w:rPr>
        <w:t xml:space="preserve"> за </w:t>
      </w:r>
      <w:r w:rsidRPr="002C2090">
        <w:rPr>
          <w:rFonts w:ascii="Times New Roman" w:eastAsia="Times New Roman" w:hAnsi="Times New Roman" w:cs="Times New Roman"/>
          <w:sz w:val="24"/>
          <w:szCs w:val="24"/>
        </w:rPr>
        <w:t>обогатеното енергийно гориво (ОЕГ)</w:t>
      </w:r>
      <w:r>
        <w:rPr>
          <w:rFonts w:ascii="Times New Roman" w:eastAsia="Times New Roman" w:hAnsi="Times New Roman" w:cs="Times New Roman"/>
          <w:sz w:val="24"/>
          <w:szCs w:val="24"/>
        </w:rPr>
        <w:t xml:space="preserve"> </w:t>
      </w:r>
    </w:p>
    <w:p w14:paraId="051DBBAE" w14:textId="77777777" w:rsidR="007F68C0" w:rsidRDefault="007F68C0" w:rsidP="00C8487E">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НДЕ за ИУ2 се определят със същите стойности, които са изчислени за Режим 1, вариант 1А.</w:t>
      </w:r>
    </w:p>
    <w:bookmarkEnd w:id="14"/>
    <w:bookmarkEnd w:id="15"/>
    <w:p w14:paraId="60B5A580" w14:textId="77777777" w:rsidR="0090729B" w:rsidRPr="007F68C0" w:rsidRDefault="0090729B" w:rsidP="00C8487E">
      <w:pPr>
        <w:spacing w:before="120" w:after="0" w:line="276" w:lineRule="auto"/>
        <w:ind w:firstLine="567"/>
        <w:jc w:val="both"/>
        <w:rPr>
          <w:rFonts w:ascii="Times New Roman" w:eastAsia="Times New Roman" w:hAnsi="Times New Roman" w:cs="Times New Roman"/>
          <w:sz w:val="24"/>
          <w:szCs w:val="24"/>
          <w:lang w:val="en-US"/>
        </w:rPr>
      </w:pPr>
    </w:p>
    <w:p w14:paraId="339B0E8B" w14:textId="77777777" w:rsidR="007F68C0" w:rsidRPr="00C76B49" w:rsidRDefault="007F68C0" w:rsidP="00C8487E">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C76B49">
        <w:rPr>
          <w:rFonts w:ascii="Times New Roman" w:eastAsia="Calibri" w:hAnsi="Times New Roman" w:cs="Times New Roman"/>
          <w:b/>
          <w:sz w:val="24"/>
          <w:szCs w:val="24"/>
        </w:rPr>
        <w:t>Вариант 3В</w:t>
      </w:r>
    </w:p>
    <w:p w14:paraId="5E89CBAD" w14:textId="77777777" w:rsidR="007F68C0" w:rsidRPr="00C76B49" w:rsidRDefault="007F68C0" w:rsidP="00C8487E">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C76B49">
        <w:rPr>
          <w:rFonts w:ascii="Times New Roman" w:eastAsia="Calibri" w:hAnsi="Times New Roman" w:cs="Times New Roman"/>
          <w:sz w:val="24"/>
          <w:szCs w:val="24"/>
        </w:rPr>
        <w:t xml:space="preserve">Работа на ЕК2 на въглища и </w:t>
      </w:r>
      <w:r w:rsidRPr="00C76B49">
        <w:rPr>
          <w:rFonts w:ascii="Times New Roman" w:eastAsia="Calibri" w:hAnsi="Times New Roman" w:cs="Times New Roman"/>
          <w:sz w:val="24"/>
          <w:szCs w:val="24"/>
          <w:lang w:val="en-US"/>
        </w:rPr>
        <w:t>RDF</w:t>
      </w:r>
      <w:r w:rsidRPr="00C76B49">
        <w:rPr>
          <w:rFonts w:ascii="Times New Roman" w:eastAsia="Calibri" w:hAnsi="Times New Roman" w:cs="Times New Roman"/>
          <w:sz w:val="24"/>
          <w:szCs w:val="24"/>
        </w:rPr>
        <w:t xml:space="preserve"> скарна предкамерна пещ </w:t>
      </w:r>
    </w:p>
    <w:p w14:paraId="67579C3D" w14:textId="77777777" w:rsidR="007F68C0" w:rsidRPr="00C76B49" w:rsidRDefault="007F68C0" w:rsidP="00C8487E">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C76B49">
        <w:rPr>
          <w:rFonts w:ascii="Times New Roman" w:eastAsia="Calibri" w:hAnsi="Times New Roman" w:cs="Times New Roman"/>
          <w:sz w:val="24"/>
          <w:szCs w:val="24"/>
        </w:rPr>
        <w:t xml:space="preserve">Работа на КВГМ на въглища и биомаса </w:t>
      </w:r>
    </w:p>
    <w:p w14:paraId="2711BBAF" w14:textId="77777777" w:rsidR="007F68C0" w:rsidRPr="00C76B49" w:rsidRDefault="007F68C0" w:rsidP="00C8487E">
      <w:pPr>
        <w:widowControl w:val="0"/>
        <w:numPr>
          <w:ilvl w:val="0"/>
          <w:numId w:val="11"/>
        </w:numPr>
        <w:autoSpaceDE w:val="0"/>
        <w:autoSpaceDN w:val="0"/>
        <w:adjustRightInd w:val="0"/>
        <w:spacing w:before="120" w:after="0" w:line="276" w:lineRule="auto"/>
        <w:ind w:left="0" w:firstLine="567"/>
        <w:jc w:val="both"/>
        <w:rPr>
          <w:rFonts w:ascii="Times New Roman" w:eastAsia="Times New Roman" w:hAnsi="Times New Roman" w:cs="Times New Roman"/>
          <w:b/>
          <w:sz w:val="24"/>
          <w:szCs w:val="24"/>
          <w:lang w:val="en-GB" w:eastAsia="bg-BG"/>
        </w:rPr>
      </w:pPr>
      <w:r w:rsidRPr="00C76B49">
        <w:rPr>
          <w:rFonts w:ascii="Times New Roman" w:eastAsia="Times New Roman" w:hAnsi="Times New Roman" w:cs="Times New Roman"/>
          <w:i/>
          <w:sz w:val="24"/>
          <w:szCs w:val="24"/>
          <w:lang w:eastAsia="bg-BG"/>
        </w:rPr>
        <w:t xml:space="preserve">Организирани емисии от ИУ1 при изгаряне на </w:t>
      </w:r>
      <w:r w:rsidR="00C76B49" w:rsidRPr="00C76B49">
        <w:rPr>
          <w:rFonts w:ascii="Times New Roman" w:eastAsia="Times New Roman" w:hAnsi="Times New Roman" w:cs="Times New Roman"/>
          <w:i/>
          <w:sz w:val="24"/>
          <w:szCs w:val="24"/>
          <w:lang w:eastAsia="bg-BG"/>
        </w:rPr>
        <w:t xml:space="preserve">въглища и </w:t>
      </w:r>
      <w:r w:rsidRPr="00C76B49">
        <w:rPr>
          <w:rFonts w:ascii="Times New Roman" w:eastAsia="Times New Roman" w:hAnsi="Times New Roman" w:cs="Times New Roman"/>
          <w:i/>
          <w:sz w:val="24"/>
          <w:szCs w:val="24"/>
          <w:lang w:eastAsia="bg-BG"/>
        </w:rPr>
        <w:t>RDF в скарна предкамерна пещ [mg/Nm</w:t>
      </w:r>
      <w:r w:rsidRPr="00C76B49">
        <w:rPr>
          <w:rFonts w:ascii="Times New Roman" w:eastAsia="Times New Roman" w:hAnsi="Times New Roman" w:cs="Times New Roman"/>
          <w:i/>
          <w:sz w:val="24"/>
          <w:szCs w:val="24"/>
          <w:vertAlign w:val="superscript"/>
          <w:lang w:eastAsia="bg-BG"/>
        </w:rPr>
        <w:t>3</w:t>
      </w:r>
      <w:r w:rsidRPr="00C76B49">
        <w:rPr>
          <w:rFonts w:ascii="Times New Roman" w:eastAsia="Times New Roman" w:hAnsi="Times New Roman" w:cs="Times New Roman"/>
          <w:i/>
          <w:sz w:val="24"/>
          <w:szCs w:val="24"/>
          <w:lang w:eastAsia="bg-BG"/>
        </w:rPr>
        <w:t>]</w:t>
      </w:r>
    </w:p>
    <w:tbl>
      <w:tblPr>
        <w:tblW w:w="918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51"/>
        <w:gridCol w:w="1392"/>
        <w:gridCol w:w="1410"/>
        <w:gridCol w:w="1238"/>
        <w:gridCol w:w="812"/>
        <w:gridCol w:w="972"/>
        <w:gridCol w:w="812"/>
      </w:tblGrid>
      <w:tr w:rsidR="007F68C0" w:rsidRPr="007F68C0" w14:paraId="3A1A6ED1" w14:textId="77777777" w:rsidTr="00C11EC7">
        <w:trPr>
          <w:trHeight w:val="300"/>
          <w:tblHeader/>
          <w:jc w:val="center"/>
        </w:trPr>
        <w:tc>
          <w:tcPr>
            <w:tcW w:w="1388" w:type="pct"/>
            <w:vMerge w:val="restart"/>
            <w:tcBorders>
              <w:top w:val="double" w:sz="4" w:space="0" w:color="auto"/>
              <w:left w:val="double" w:sz="4" w:space="0" w:color="auto"/>
              <w:bottom w:val="double" w:sz="4" w:space="0" w:color="auto"/>
              <w:right w:val="double" w:sz="4" w:space="0" w:color="auto"/>
            </w:tcBorders>
            <w:shd w:val="clear" w:color="auto" w:fill="D9E2F3"/>
            <w:noWrap/>
            <w:vAlign w:val="center"/>
            <w:hideMark/>
          </w:tcPr>
          <w:p w14:paraId="6E59F526"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lastRenderedPageBreak/>
              <w:t>Замърсител</w:t>
            </w:r>
          </w:p>
        </w:tc>
        <w:tc>
          <w:tcPr>
            <w:tcW w:w="1524" w:type="pct"/>
            <w:gridSpan w:val="2"/>
            <w:tcBorders>
              <w:top w:val="double" w:sz="4" w:space="0" w:color="auto"/>
              <w:left w:val="double" w:sz="4" w:space="0" w:color="auto"/>
              <w:bottom w:val="single" w:sz="4" w:space="0" w:color="auto"/>
              <w:right w:val="double" w:sz="4" w:space="0" w:color="auto"/>
            </w:tcBorders>
            <w:shd w:val="clear" w:color="auto" w:fill="D9E2F3"/>
            <w:noWrap/>
            <w:vAlign w:val="center"/>
            <w:hideMark/>
          </w:tcPr>
          <w:p w14:paraId="0C1EA513"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Изгаряне на неопасни отпадъци</w:t>
            </w:r>
          </w:p>
        </w:tc>
        <w:tc>
          <w:tcPr>
            <w:tcW w:w="1116" w:type="pct"/>
            <w:gridSpan w:val="2"/>
            <w:tcBorders>
              <w:top w:val="double" w:sz="4" w:space="0" w:color="auto"/>
              <w:left w:val="double" w:sz="4" w:space="0" w:color="auto"/>
              <w:bottom w:val="single" w:sz="4" w:space="0" w:color="auto"/>
              <w:right w:val="double" w:sz="4" w:space="0" w:color="auto"/>
            </w:tcBorders>
            <w:shd w:val="clear" w:color="auto" w:fill="D9E2F3"/>
            <w:vAlign w:val="center"/>
            <w:hideMark/>
          </w:tcPr>
          <w:p w14:paraId="0EAF7D88"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Изгаряне на въглища</w:t>
            </w:r>
          </w:p>
        </w:tc>
        <w:tc>
          <w:tcPr>
            <w:tcW w:w="971" w:type="pct"/>
            <w:gridSpan w:val="2"/>
            <w:tcBorders>
              <w:top w:val="double" w:sz="4" w:space="0" w:color="auto"/>
              <w:left w:val="double" w:sz="4" w:space="0" w:color="auto"/>
              <w:bottom w:val="single" w:sz="4" w:space="0" w:color="auto"/>
              <w:right w:val="double" w:sz="4" w:space="0" w:color="auto"/>
            </w:tcBorders>
            <w:shd w:val="clear" w:color="auto" w:fill="D9E2F3"/>
            <w:vAlign w:val="center"/>
            <w:hideMark/>
          </w:tcPr>
          <w:p w14:paraId="7D6F83A6" w14:textId="77777777" w:rsidR="007F68C0" w:rsidRPr="007F68C0" w:rsidRDefault="007F68C0" w:rsidP="007F68C0">
            <w:pPr>
              <w:keepNext/>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Общо за инсталацията</w:t>
            </w:r>
          </w:p>
        </w:tc>
      </w:tr>
      <w:tr w:rsidR="007F68C0" w:rsidRPr="007F68C0" w14:paraId="75A37EB9" w14:textId="77777777" w:rsidTr="00C11EC7">
        <w:trPr>
          <w:trHeight w:val="300"/>
          <w:tblHeader/>
          <w:jc w:val="center"/>
        </w:trPr>
        <w:tc>
          <w:tcPr>
            <w:tcW w:w="1388" w:type="pct"/>
            <w:vMerge/>
            <w:tcBorders>
              <w:top w:val="double" w:sz="4" w:space="0" w:color="auto"/>
              <w:left w:val="double" w:sz="4" w:space="0" w:color="auto"/>
              <w:bottom w:val="double" w:sz="4" w:space="0" w:color="auto"/>
              <w:right w:val="double" w:sz="4" w:space="0" w:color="auto"/>
            </w:tcBorders>
            <w:vAlign w:val="center"/>
            <w:hideMark/>
          </w:tcPr>
          <w:p w14:paraId="231A16FA" w14:textId="77777777" w:rsidR="007F68C0" w:rsidRPr="007F68C0" w:rsidRDefault="007F68C0" w:rsidP="007F68C0">
            <w:pPr>
              <w:jc w:val="center"/>
              <w:rPr>
                <w:rFonts w:ascii="Times New Roman" w:eastAsia="Calibri" w:hAnsi="Times New Roman" w:cs="Times New Roman"/>
                <w:sz w:val="20"/>
                <w:szCs w:val="20"/>
              </w:rPr>
            </w:pPr>
          </w:p>
        </w:tc>
        <w:tc>
          <w:tcPr>
            <w:tcW w:w="757" w:type="pct"/>
            <w:tcBorders>
              <w:top w:val="single" w:sz="4" w:space="0" w:color="auto"/>
              <w:left w:val="double" w:sz="4" w:space="0" w:color="auto"/>
              <w:bottom w:val="double" w:sz="4" w:space="0" w:color="auto"/>
              <w:right w:val="single" w:sz="4" w:space="0" w:color="auto"/>
            </w:tcBorders>
            <w:shd w:val="clear" w:color="auto" w:fill="D9E2F3"/>
            <w:noWrap/>
            <w:vAlign w:val="center"/>
            <w:hideMark/>
          </w:tcPr>
          <w:p w14:paraId="3AF04080"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bscript"/>
              </w:rPr>
              <w:t>отпадък</w:t>
            </w:r>
            <w:r w:rsidRPr="007F68C0">
              <w:rPr>
                <w:rFonts w:ascii="Times New Roman" w:eastAsia="Calibri" w:hAnsi="Times New Roman" w:cs="Times New Roman"/>
                <w:sz w:val="20"/>
                <w:szCs w:val="20"/>
                <w:vertAlign w:val="superscript"/>
              </w:rPr>
              <w:t>1</w:t>
            </w:r>
          </w:p>
          <w:p w14:paraId="2DE73383"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767" w:type="pct"/>
            <w:tcBorders>
              <w:top w:val="single" w:sz="4" w:space="0" w:color="auto"/>
              <w:left w:val="single" w:sz="4" w:space="0" w:color="auto"/>
              <w:bottom w:val="double" w:sz="4" w:space="0" w:color="auto"/>
              <w:right w:val="double" w:sz="4" w:space="0" w:color="auto"/>
            </w:tcBorders>
            <w:shd w:val="clear" w:color="auto" w:fill="D9E2F3"/>
            <w:vAlign w:val="center"/>
            <w:hideMark/>
          </w:tcPr>
          <w:p w14:paraId="19AFE73C"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r w:rsidRPr="007F68C0">
              <w:rPr>
                <w:rFonts w:ascii="Times New Roman" w:eastAsia="Calibri" w:hAnsi="Times New Roman" w:cs="Times New Roman"/>
                <w:sz w:val="20"/>
                <w:szCs w:val="20"/>
                <w:vertAlign w:val="subscript"/>
              </w:rPr>
              <w:t>отпадък</w:t>
            </w:r>
          </w:p>
          <w:p w14:paraId="0C469695"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c>
          <w:tcPr>
            <w:tcW w:w="674" w:type="pct"/>
            <w:tcBorders>
              <w:top w:val="single" w:sz="4" w:space="0" w:color="auto"/>
              <w:left w:val="double" w:sz="4" w:space="0" w:color="auto"/>
              <w:bottom w:val="double" w:sz="4" w:space="0" w:color="auto"/>
              <w:right w:val="single" w:sz="4" w:space="0" w:color="auto"/>
            </w:tcBorders>
            <w:shd w:val="clear" w:color="auto" w:fill="D9E2F3"/>
            <w:vAlign w:val="center"/>
            <w:hideMark/>
          </w:tcPr>
          <w:p w14:paraId="0B0B84EF" w14:textId="77777777" w:rsidR="007F68C0" w:rsidRPr="007F68C0" w:rsidRDefault="007F68C0" w:rsidP="007F68C0">
            <w:pPr>
              <w:keepNext/>
              <w:jc w:val="center"/>
              <w:rPr>
                <w:rFonts w:ascii="Times New Roman" w:eastAsia="Calibri" w:hAnsi="Times New Roman" w:cs="Times New Roman"/>
                <w:sz w:val="20"/>
                <w:szCs w:val="20"/>
                <w:vertAlign w:val="superscript"/>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bscript"/>
              </w:rPr>
              <w:t>процес</w:t>
            </w:r>
            <w:r w:rsidRPr="007F68C0">
              <w:rPr>
                <w:rFonts w:ascii="Times New Roman" w:eastAsia="Calibri" w:hAnsi="Times New Roman" w:cs="Times New Roman"/>
                <w:sz w:val="20"/>
                <w:szCs w:val="20"/>
                <w:vertAlign w:val="superscript"/>
              </w:rPr>
              <w:t>2</w:t>
            </w:r>
          </w:p>
          <w:p w14:paraId="53F77E25"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442" w:type="pct"/>
            <w:tcBorders>
              <w:top w:val="single" w:sz="4" w:space="0" w:color="auto"/>
              <w:left w:val="single" w:sz="4" w:space="0" w:color="auto"/>
              <w:bottom w:val="double" w:sz="4" w:space="0" w:color="auto"/>
              <w:right w:val="double" w:sz="4" w:space="0" w:color="auto"/>
            </w:tcBorders>
            <w:shd w:val="clear" w:color="auto" w:fill="D9E2F3"/>
            <w:vAlign w:val="center"/>
            <w:hideMark/>
          </w:tcPr>
          <w:p w14:paraId="58AF298E"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r w:rsidRPr="007F68C0">
              <w:rPr>
                <w:rFonts w:ascii="Times New Roman" w:eastAsia="Calibri" w:hAnsi="Times New Roman" w:cs="Times New Roman"/>
                <w:sz w:val="20"/>
                <w:szCs w:val="20"/>
                <w:vertAlign w:val="subscript"/>
              </w:rPr>
              <w:t>процес</w:t>
            </w:r>
          </w:p>
          <w:p w14:paraId="52DA1DCD"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c>
          <w:tcPr>
            <w:tcW w:w="529" w:type="pct"/>
            <w:tcBorders>
              <w:top w:val="single" w:sz="4" w:space="0" w:color="auto"/>
              <w:left w:val="double" w:sz="4" w:space="0" w:color="auto"/>
              <w:bottom w:val="double" w:sz="4" w:space="0" w:color="auto"/>
              <w:right w:val="single" w:sz="4" w:space="0" w:color="auto"/>
            </w:tcBorders>
            <w:shd w:val="clear" w:color="auto" w:fill="D9E2F3"/>
            <w:noWrap/>
            <w:vAlign w:val="center"/>
            <w:hideMark/>
          </w:tcPr>
          <w:p w14:paraId="14B62CEC"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perscript"/>
              </w:rPr>
              <w:t>3</w:t>
            </w:r>
          </w:p>
          <w:p w14:paraId="2BE61F58"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442" w:type="pct"/>
            <w:tcBorders>
              <w:top w:val="single" w:sz="4" w:space="0" w:color="auto"/>
              <w:left w:val="single" w:sz="4" w:space="0" w:color="auto"/>
              <w:bottom w:val="double" w:sz="4" w:space="0" w:color="auto"/>
              <w:right w:val="double" w:sz="4" w:space="0" w:color="auto"/>
            </w:tcBorders>
            <w:shd w:val="clear" w:color="auto" w:fill="D9E2F3"/>
            <w:noWrap/>
            <w:vAlign w:val="center"/>
            <w:hideMark/>
          </w:tcPr>
          <w:p w14:paraId="364D42FE"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p>
          <w:p w14:paraId="4D0FE3D0"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r>
      <w:tr w:rsidR="007F68C0" w:rsidRPr="007F68C0" w14:paraId="6829AAA1" w14:textId="77777777" w:rsidTr="00C11EC7">
        <w:trPr>
          <w:trHeight w:val="315"/>
          <w:jc w:val="center"/>
        </w:trPr>
        <w:tc>
          <w:tcPr>
            <w:tcW w:w="1388" w:type="pct"/>
            <w:tcBorders>
              <w:top w:val="single" w:sz="4" w:space="0" w:color="auto"/>
              <w:left w:val="double" w:sz="4" w:space="0" w:color="auto"/>
              <w:bottom w:val="single" w:sz="4" w:space="0" w:color="auto"/>
              <w:right w:val="double" w:sz="4" w:space="0" w:color="auto"/>
            </w:tcBorders>
            <w:noWrap/>
            <w:vAlign w:val="center"/>
            <w:hideMark/>
          </w:tcPr>
          <w:p w14:paraId="1C416915" w14:textId="77777777" w:rsidR="007F68C0" w:rsidRPr="007F68C0" w:rsidRDefault="007F68C0" w:rsidP="007F68C0">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Прах –</w:t>
            </w:r>
          </w:p>
          <w:p w14:paraId="1469176F" w14:textId="77777777" w:rsidR="007F68C0" w:rsidRPr="007F68C0" w:rsidRDefault="007F68C0" w:rsidP="007F68C0">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СДС на НДЕ</w:t>
            </w:r>
          </w:p>
        </w:tc>
        <w:tc>
          <w:tcPr>
            <w:tcW w:w="757" w:type="pct"/>
            <w:tcBorders>
              <w:top w:val="single" w:sz="4" w:space="0" w:color="auto"/>
              <w:left w:val="double" w:sz="4" w:space="0" w:color="auto"/>
              <w:bottom w:val="single" w:sz="4" w:space="0" w:color="auto"/>
              <w:right w:val="single" w:sz="4" w:space="0" w:color="auto"/>
            </w:tcBorders>
            <w:noWrap/>
            <w:vAlign w:val="center"/>
          </w:tcPr>
          <w:p w14:paraId="1EB4B7C5"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10</w:t>
            </w:r>
          </w:p>
        </w:tc>
        <w:tc>
          <w:tcPr>
            <w:tcW w:w="767" w:type="pct"/>
            <w:tcBorders>
              <w:top w:val="single" w:sz="4" w:space="0" w:color="auto"/>
              <w:left w:val="single" w:sz="4" w:space="0" w:color="auto"/>
              <w:bottom w:val="single" w:sz="4" w:space="0" w:color="auto"/>
              <w:right w:val="double" w:sz="4" w:space="0" w:color="auto"/>
            </w:tcBorders>
            <w:vAlign w:val="center"/>
          </w:tcPr>
          <w:p w14:paraId="15FACE1F"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26175</w:t>
            </w:r>
          </w:p>
        </w:tc>
        <w:tc>
          <w:tcPr>
            <w:tcW w:w="674" w:type="pct"/>
            <w:tcBorders>
              <w:top w:val="single" w:sz="4" w:space="0" w:color="auto"/>
              <w:left w:val="double" w:sz="4" w:space="0" w:color="auto"/>
              <w:bottom w:val="single" w:sz="4" w:space="0" w:color="auto"/>
              <w:right w:val="single" w:sz="4" w:space="0" w:color="auto"/>
            </w:tcBorders>
            <w:vAlign w:val="center"/>
          </w:tcPr>
          <w:p w14:paraId="51C22EA9"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20</w:t>
            </w:r>
          </w:p>
        </w:tc>
        <w:tc>
          <w:tcPr>
            <w:tcW w:w="442" w:type="pct"/>
            <w:tcBorders>
              <w:top w:val="single" w:sz="4" w:space="0" w:color="auto"/>
              <w:left w:val="single" w:sz="4" w:space="0" w:color="auto"/>
              <w:bottom w:val="single" w:sz="4" w:space="0" w:color="auto"/>
              <w:right w:val="double" w:sz="4" w:space="0" w:color="auto"/>
            </w:tcBorders>
            <w:vAlign w:val="center"/>
            <w:hideMark/>
          </w:tcPr>
          <w:p w14:paraId="2184FA77"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05895E62" w14:textId="77777777" w:rsidR="007F68C0" w:rsidRPr="007F68C0" w:rsidRDefault="007F68C0" w:rsidP="007F68C0">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bCs/>
                <w:sz w:val="20"/>
                <w:szCs w:val="20"/>
              </w:rPr>
              <w:t>19,4</w:t>
            </w:r>
          </w:p>
        </w:tc>
        <w:tc>
          <w:tcPr>
            <w:tcW w:w="442" w:type="pct"/>
            <w:tcBorders>
              <w:top w:val="single" w:sz="4" w:space="0" w:color="auto"/>
              <w:left w:val="single" w:sz="4" w:space="0" w:color="auto"/>
              <w:bottom w:val="single" w:sz="4" w:space="0" w:color="auto"/>
              <w:right w:val="double" w:sz="4" w:space="0" w:color="auto"/>
            </w:tcBorders>
            <w:noWrap/>
            <w:vAlign w:val="center"/>
          </w:tcPr>
          <w:p w14:paraId="01F67D18"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62743E73" w14:textId="77777777" w:rsidTr="00C11EC7">
        <w:trPr>
          <w:trHeight w:val="315"/>
          <w:jc w:val="center"/>
        </w:trPr>
        <w:tc>
          <w:tcPr>
            <w:tcW w:w="1388" w:type="pct"/>
            <w:tcBorders>
              <w:top w:val="single" w:sz="4" w:space="0" w:color="auto"/>
              <w:left w:val="double" w:sz="4" w:space="0" w:color="auto"/>
              <w:bottom w:val="single" w:sz="4" w:space="0" w:color="auto"/>
              <w:right w:val="double" w:sz="4" w:space="0" w:color="auto"/>
            </w:tcBorders>
            <w:noWrap/>
            <w:vAlign w:val="center"/>
            <w:hideMark/>
          </w:tcPr>
          <w:p w14:paraId="2183C313" w14:textId="77777777" w:rsidR="007F68C0" w:rsidRPr="007F68C0" w:rsidRDefault="007F68C0" w:rsidP="007F68C0">
            <w:pPr>
              <w:keepNext/>
              <w:jc w:val="center"/>
              <w:rPr>
                <w:rFonts w:ascii="Times New Roman" w:eastAsia="Calibri" w:hAnsi="Times New Roman" w:cs="Times New Roman"/>
                <w:bCs/>
                <w:sz w:val="20"/>
                <w:szCs w:val="20"/>
              </w:rPr>
            </w:pPr>
            <w:r w:rsidRPr="007F68C0">
              <w:rPr>
                <w:rFonts w:ascii="Times New Roman" w:eastAsia="Calibri" w:hAnsi="Times New Roman" w:cs="Times New Roman"/>
                <w:sz w:val="20"/>
                <w:szCs w:val="20"/>
              </w:rPr>
              <w:t>SO</w:t>
            </w:r>
            <w:r w:rsidRPr="007F68C0">
              <w:rPr>
                <w:rFonts w:ascii="Times New Roman" w:eastAsia="Calibri" w:hAnsi="Times New Roman" w:cs="Times New Roman"/>
                <w:sz w:val="20"/>
                <w:szCs w:val="20"/>
                <w:vertAlign w:val="subscript"/>
              </w:rPr>
              <w:t>2</w:t>
            </w:r>
            <w:r w:rsidRPr="007F68C0">
              <w:rPr>
                <w:rFonts w:ascii="Times New Roman" w:eastAsia="Calibri" w:hAnsi="Times New Roman" w:cs="Times New Roman"/>
                <w:bCs/>
                <w:sz w:val="20"/>
                <w:szCs w:val="20"/>
              </w:rPr>
              <w:t>–</w:t>
            </w:r>
          </w:p>
          <w:p w14:paraId="56DF7F8D"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bCs/>
                <w:sz w:val="20"/>
                <w:szCs w:val="20"/>
              </w:rPr>
              <w:t>СДС на НДЕ</w:t>
            </w:r>
          </w:p>
        </w:tc>
        <w:tc>
          <w:tcPr>
            <w:tcW w:w="757" w:type="pct"/>
            <w:tcBorders>
              <w:top w:val="single" w:sz="4" w:space="0" w:color="auto"/>
              <w:left w:val="double" w:sz="4" w:space="0" w:color="auto"/>
              <w:bottom w:val="single" w:sz="4" w:space="0" w:color="auto"/>
              <w:right w:val="single" w:sz="4" w:space="0" w:color="auto"/>
            </w:tcBorders>
            <w:noWrap/>
            <w:vAlign w:val="center"/>
          </w:tcPr>
          <w:p w14:paraId="572D2148"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50</w:t>
            </w:r>
          </w:p>
        </w:tc>
        <w:tc>
          <w:tcPr>
            <w:tcW w:w="767" w:type="pct"/>
            <w:tcBorders>
              <w:top w:val="single" w:sz="4" w:space="0" w:color="auto"/>
              <w:left w:val="single" w:sz="4" w:space="0" w:color="auto"/>
              <w:bottom w:val="single" w:sz="4" w:space="0" w:color="auto"/>
              <w:right w:val="double" w:sz="4" w:space="0" w:color="auto"/>
            </w:tcBorders>
            <w:vAlign w:val="center"/>
          </w:tcPr>
          <w:p w14:paraId="7962B7EC"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26175</w:t>
            </w:r>
          </w:p>
        </w:tc>
        <w:tc>
          <w:tcPr>
            <w:tcW w:w="674" w:type="pct"/>
            <w:tcBorders>
              <w:top w:val="single" w:sz="4" w:space="0" w:color="auto"/>
              <w:left w:val="double" w:sz="4" w:space="0" w:color="auto"/>
              <w:bottom w:val="single" w:sz="4" w:space="0" w:color="auto"/>
              <w:right w:val="single" w:sz="4" w:space="0" w:color="auto"/>
            </w:tcBorders>
            <w:vAlign w:val="center"/>
          </w:tcPr>
          <w:p w14:paraId="5B36C0BC"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400</w:t>
            </w:r>
          </w:p>
        </w:tc>
        <w:tc>
          <w:tcPr>
            <w:tcW w:w="442" w:type="pct"/>
            <w:tcBorders>
              <w:top w:val="single" w:sz="4" w:space="0" w:color="auto"/>
              <w:left w:val="single" w:sz="4" w:space="0" w:color="auto"/>
              <w:bottom w:val="single" w:sz="4" w:space="0" w:color="auto"/>
              <w:right w:val="double" w:sz="4" w:space="0" w:color="auto"/>
            </w:tcBorders>
            <w:vAlign w:val="center"/>
            <w:hideMark/>
          </w:tcPr>
          <w:p w14:paraId="5E8CCAA1"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5A4676A0" w14:textId="77777777" w:rsidR="007F68C0" w:rsidRPr="007F68C0" w:rsidRDefault="007F68C0" w:rsidP="007F68C0">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bCs/>
                <w:sz w:val="20"/>
                <w:szCs w:val="20"/>
              </w:rPr>
              <w:t>379,6</w:t>
            </w:r>
          </w:p>
        </w:tc>
        <w:tc>
          <w:tcPr>
            <w:tcW w:w="442" w:type="pct"/>
            <w:tcBorders>
              <w:top w:val="single" w:sz="4" w:space="0" w:color="auto"/>
              <w:left w:val="single" w:sz="4" w:space="0" w:color="auto"/>
              <w:bottom w:val="single" w:sz="4" w:space="0" w:color="auto"/>
              <w:right w:val="double" w:sz="4" w:space="0" w:color="auto"/>
            </w:tcBorders>
            <w:noWrap/>
            <w:vAlign w:val="center"/>
          </w:tcPr>
          <w:p w14:paraId="5C41C6CB"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5EA53210" w14:textId="77777777" w:rsidTr="00C11EC7">
        <w:trPr>
          <w:trHeight w:val="315"/>
          <w:jc w:val="center"/>
        </w:trPr>
        <w:tc>
          <w:tcPr>
            <w:tcW w:w="1388" w:type="pct"/>
            <w:tcBorders>
              <w:top w:val="single" w:sz="4" w:space="0" w:color="auto"/>
              <w:left w:val="double" w:sz="4" w:space="0" w:color="auto"/>
              <w:bottom w:val="single" w:sz="4" w:space="0" w:color="auto"/>
              <w:right w:val="double" w:sz="4" w:space="0" w:color="auto"/>
            </w:tcBorders>
            <w:noWrap/>
            <w:vAlign w:val="center"/>
            <w:hideMark/>
          </w:tcPr>
          <w:p w14:paraId="208CA06A" w14:textId="77777777" w:rsidR="007F68C0" w:rsidRPr="007F68C0" w:rsidRDefault="007F68C0" w:rsidP="007F68C0">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NOx–</w:t>
            </w:r>
          </w:p>
          <w:p w14:paraId="4DF2C5CB" w14:textId="77777777" w:rsidR="007F68C0" w:rsidRPr="007F68C0" w:rsidRDefault="007F68C0" w:rsidP="007F68C0">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СГС на НДЕ</w:t>
            </w:r>
          </w:p>
        </w:tc>
        <w:tc>
          <w:tcPr>
            <w:tcW w:w="757" w:type="pct"/>
            <w:tcBorders>
              <w:top w:val="single" w:sz="4" w:space="0" w:color="auto"/>
              <w:left w:val="double" w:sz="4" w:space="0" w:color="auto"/>
              <w:bottom w:val="single" w:sz="4" w:space="0" w:color="auto"/>
              <w:right w:val="single" w:sz="4" w:space="0" w:color="auto"/>
            </w:tcBorders>
            <w:noWrap/>
            <w:vAlign w:val="center"/>
          </w:tcPr>
          <w:p w14:paraId="759ADAEE"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200</w:t>
            </w:r>
          </w:p>
        </w:tc>
        <w:tc>
          <w:tcPr>
            <w:tcW w:w="767" w:type="pct"/>
            <w:tcBorders>
              <w:top w:val="single" w:sz="4" w:space="0" w:color="auto"/>
              <w:left w:val="single" w:sz="4" w:space="0" w:color="auto"/>
              <w:bottom w:val="single" w:sz="4" w:space="0" w:color="auto"/>
              <w:right w:val="double" w:sz="4" w:space="0" w:color="auto"/>
            </w:tcBorders>
            <w:vAlign w:val="center"/>
          </w:tcPr>
          <w:p w14:paraId="50CDC2AA"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26175</w:t>
            </w:r>
          </w:p>
        </w:tc>
        <w:tc>
          <w:tcPr>
            <w:tcW w:w="674" w:type="pct"/>
            <w:tcBorders>
              <w:top w:val="single" w:sz="4" w:space="0" w:color="auto"/>
              <w:left w:val="double" w:sz="4" w:space="0" w:color="auto"/>
              <w:bottom w:val="single" w:sz="4" w:space="0" w:color="auto"/>
              <w:right w:val="single" w:sz="4" w:space="0" w:color="auto"/>
            </w:tcBorders>
            <w:vAlign w:val="center"/>
          </w:tcPr>
          <w:p w14:paraId="00B1C44F"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300</w:t>
            </w:r>
          </w:p>
        </w:tc>
        <w:tc>
          <w:tcPr>
            <w:tcW w:w="442" w:type="pct"/>
            <w:tcBorders>
              <w:top w:val="single" w:sz="4" w:space="0" w:color="auto"/>
              <w:left w:val="single" w:sz="4" w:space="0" w:color="auto"/>
              <w:bottom w:val="single" w:sz="4" w:space="0" w:color="auto"/>
              <w:right w:val="double" w:sz="4" w:space="0" w:color="auto"/>
            </w:tcBorders>
            <w:vAlign w:val="center"/>
            <w:hideMark/>
          </w:tcPr>
          <w:p w14:paraId="3EC4C84A"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1E44A490" w14:textId="77777777" w:rsidR="007F68C0" w:rsidRPr="007F68C0" w:rsidRDefault="007F68C0" w:rsidP="007F68C0">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bCs/>
                <w:sz w:val="20"/>
                <w:szCs w:val="20"/>
              </w:rPr>
              <w:t>294,2</w:t>
            </w:r>
          </w:p>
        </w:tc>
        <w:tc>
          <w:tcPr>
            <w:tcW w:w="442" w:type="pct"/>
            <w:tcBorders>
              <w:top w:val="single" w:sz="4" w:space="0" w:color="auto"/>
              <w:left w:val="single" w:sz="4" w:space="0" w:color="auto"/>
              <w:bottom w:val="single" w:sz="4" w:space="0" w:color="auto"/>
              <w:right w:val="double" w:sz="4" w:space="0" w:color="auto"/>
            </w:tcBorders>
            <w:noWrap/>
            <w:vAlign w:val="center"/>
          </w:tcPr>
          <w:p w14:paraId="4A69F9E9"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6385F3B4" w14:textId="77777777" w:rsidTr="00C11EC7">
        <w:trPr>
          <w:trHeight w:val="300"/>
          <w:jc w:val="center"/>
        </w:trPr>
        <w:tc>
          <w:tcPr>
            <w:tcW w:w="1388" w:type="pct"/>
            <w:tcBorders>
              <w:top w:val="single" w:sz="4" w:space="0" w:color="auto"/>
              <w:left w:val="double" w:sz="4" w:space="0" w:color="auto"/>
              <w:bottom w:val="single" w:sz="4" w:space="0" w:color="auto"/>
              <w:right w:val="double" w:sz="4" w:space="0" w:color="auto"/>
            </w:tcBorders>
            <w:noWrap/>
            <w:vAlign w:val="center"/>
            <w:hideMark/>
          </w:tcPr>
          <w:p w14:paraId="027E8887" w14:textId="77777777" w:rsidR="007F68C0" w:rsidRPr="007F68C0" w:rsidRDefault="007F68C0" w:rsidP="007F68C0">
            <w:pPr>
              <w:keepNext/>
              <w:jc w:val="center"/>
              <w:rPr>
                <w:rFonts w:ascii="Times New Roman" w:eastAsia="Calibri" w:hAnsi="Times New Roman" w:cs="Times New Roman"/>
                <w:bCs/>
                <w:sz w:val="20"/>
                <w:szCs w:val="20"/>
              </w:rPr>
            </w:pPr>
            <w:r w:rsidRPr="007F68C0">
              <w:rPr>
                <w:rFonts w:ascii="Times New Roman" w:eastAsia="Calibri" w:hAnsi="Times New Roman" w:cs="Times New Roman"/>
                <w:sz w:val="20"/>
                <w:szCs w:val="20"/>
              </w:rPr>
              <w:t>CO</w:t>
            </w:r>
          </w:p>
        </w:tc>
        <w:tc>
          <w:tcPr>
            <w:tcW w:w="757" w:type="pct"/>
            <w:tcBorders>
              <w:top w:val="single" w:sz="4" w:space="0" w:color="auto"/>
              <w:left w:val="double" w:sz="4" w:space="0" w:color="auto"/>
              <w:bottom w:val="single" w:sz="4" w:space="0" w:color="auto"/>
              <w:right w:val="single" w:sz="4" w:space="0" w:color="auto"/>
            </w:tcBorders>
            <w:noWrap/>
            <w:vAlign w:val="center"/>
          </w:tcPr>
          <w:p w14:paraId="4B48480F"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50</w:t>
            </w:r>
          </w:p>
        </w:tc>
        <w:tc>
          <w:tcPr>
            <w:tcW w:w="767" w:type="pct"/>
            <w:tcBorders>
              <w:top w:val="single" w:sz="4" w:space="0" w:color="auto"/>
              <w:left w:val="single" w:sz="4" w:space="0" w:color="auto"/>
              <w:bottom w:val="single" w:sz="4" w:space="0" w:color="auto"/>
              <w:right w:val="double" w:sz="4" w:space="0" w:color="auto"/>
            </w:tcBorders>
            <w:vAlign w:val="center"/>
          </w:tcPr>
          <w:p w14:paraId="2F0136F4"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26175</w:t>
            </w:r>
          </w:p>
        </w:tc>
        <w:tc>
          <w:tcPr>
            <w:tcW w:w="674" w:type="pct"/>
            <w:tcBorders>
              <w:top w:val="single" w:sz="4" w:space="0" w:color="auto"/>
              <w:left w:val="double" w:sz="4" w:space="0" w:color="auto"/>
              <w:bottom w:val="single" w:sz="4" w:space="0" w:color="auto"/>
              <w:right w:val="single" w:sz="4" w:space="0" w:color="auto"/>
            </w:tcBorders>
            <w:vAlign w:val="center"/>
          </w:tcPr>
          <w:p w14:paraId="5CA5EE67"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250</w:t>
            </w:r>
            <w:r w:rsidRPr="007F68C0">
              <w:rPr>
                <w:rFonts w:ascii="Times New Roman" w:eastAsia="Calibri" w:hAnsi="Times New Roman" w:cs="Times New Roman"/>
                <w:sz w:val="20"/>
                <w:szCs w:val="20"/>
                <w:vertAlign w:val="superscript"/>
              </w:rPr>
              <w:t>4</w:t>
            </w:r>
          </w:p>
        </w:tc>
        <w:tc>
          <w:tcPr>
            <w:tcW w:w="442" w:type="pct"/>
            <w:tcBorders>
              <w:top w:val="single" w:sz="4" w:space="0" w:color="auto"/>
              <w:left w:val="single" w:sz="4" w:space="0" w:color="auto"/>
              <w:bottom w:val="single" w:sz="4" w:space="0" w:color="auto"/>
              <w:right w:val="double" w:sz="4" w:space="0" w:color="auto"/>
            </w:tcBorders>
            <w:vAlign w:val="center"/>
            <w:hideMark/>
          </w:tcPr>
          <w:p w14:paraId="64B7D55C"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7B81127E" w14:textId="77777777" w:rsidR="007F68C0" w:rsidRPr="007F68C0" w:rsidRDefault="007F68C0" w:rsidP="007F68C0">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bCs/>
                <w:sz w:val="20"/>
                <w:szCs w:val="20"/>
              </w:rPr>
              <w:t>238,4</w:t>
            </w:r>
          </w:p>
        </w:tc>
        <w:tc>
          <w:tcPr>
            <w:tcW w:w="442" w:type="pct"/>
            <w:tcBorders>
              <w:top w:val="single" w:sz="4" w:space="0" w:color="auto"/>
              <w:left w:val="single" w:sz="4" w:space="0" w:color="auto"/>
              <w:bottom w:val="single" w:sz="4" w:space="0" w:color="auto"/>
              <w:right w:val="double" w:sz="4" w:space="0" w:color="auto"/>
            </w:tcBorders>
            <w:noWrap/>
            <w:vAlign w:val="center"/>
          </w:tcPr>
          <w:p w14:paraId="21AF7771"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2FA610E6" w14:textId="77777777" w:rsidTr="00C11EC7">
        <w:trPr>
          <w:trHeight w:val="300"/>
          <w:jc w:val="center"/>
        </w:trPr>
        <w:tc>
          <w:tcPr>
            <w:tcW w:w="1388" w:type="pct"/>
            <w:tcBorders>
              <w:top w:val="single" w:sz="6" w:space="0" w:color="auto"/>
              <w:left w:val="double" w:sz="4" w:space="0" w:color="auto"/>
              <w:bottom w:val="single" w:sz="6" w:space="0" w:color="auto"/>
              <w:right w:val="single" w:sz="6" w:space="0" w:color="auto"/>
            </w:tcBorders>
            <w:noWrap/>
            <w:vAlign w:val="center"/>
          </w:tcPr>
          <w:p w14:paraId="24E32F70" w14:textId="77777777" w:rsid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bCs/>
                <w:sz w:val="20"/>
                <w:szCs w:val="20"/>
              </w:rPr>
              <w:t xml:space="preserve">Общо </w:t>
            </w:r>
            <w:r w:rsidRPr="007F68C0">
              <w:rPr>
                <w:rFonts w:ascii="Times New Roman" w:eastAsia="Calibri" w:hAnsi="Times New Roman" w:cs="Times New Roman"/>
                <w:sz w:val="20"/>
                <w:szCs w:val="20"/>
              </w:rPr>
              <w:t>Cd+Tl</w:t>
            </w:r>
          </w:p>
          <w:p w14:paraId="3A9F9682" w14:textId="77777777" w:rsidR="0016060A" w:rsidRPr="007F68C0" w:rsidRDefault="0016060A" w:rsidP="007F68C0">
            <w:pPr>
              <w:spacing w:line="276" w:lineRule="auto"/>
              <w:jc w:val="center"/>
              <w:rPr>
                <w:rFonts w:ascii="Times New Roman" w:eastAsia="Calibri" w:hAnsi="Times New Roman" w:cs="Times New Roman"/>
                <w:bCs/>
                <w:sz w:val="20"/>
                <w:szCs w:val="20"/>
              </w:rPr>
            </w:pPr>
            <w:r>
              <w:rPr>
                <w:rFonts w:ascii="Times New Roman" w:eastAsia="Calibri" w:hAnsi="Times New Roman" w:cs="Times New Roman"/>
                <w:b/>
                <w:bCs/>
                <w:sz w:val="20"/>
                <w:szCs w:val="20"/>
              </w:rPr>
              <w:t>/НДЕ-</w:t>
            </w:r>
            <w:r w:rsidRPr="0016060A">
              <w:rPr>
                <w:rFonts w:ascii="Times New Roman" w:eastAsia="Calibri" w:hAnsi="Times New Roman" w:cs="Times New Roman"/>
                <w:b/>
                <w:bCs/>
                <w:sz w:val="20"/>
                <w:szCs w:val="20"/>
              </w:rPr>
              <w:t xml:space="preserve">СЕН 12 </w:t>
            </w:r>
            <w:r w:rsidRPr="0016060A">
              <w:rPr>
                <w:rFonts w:ascii="Times New Roman" w:eastAsia="Calibri" w:hAnsi="Times New Roman" w:cs="Times New Roman"/>
                <w:b/>
                <w:sz w:val="20"/>
                <w:szCs w:val="20"/>
              </w:rPr>
              <w:t>µg/Nm</w:t>
            </w:r>
            <w:r w:rsidRPr="0016060A">
              <w:rPr>
                <w:rFonts w:ascii="Times New Roman" w:eastAsia="Calibri" w:hAnsi="Times New Roman" w:cs="Times New Roman"/>
                <w:b/>
                <w:sz w:val="20"/>
                <w:szCs w:val="20"/>
                <w:vertAlign w:val="superscript"/>
              </w:rPr>
              <w:t>3</w:t>
            </w:r>
            <w:r>
              <w:rPr>
                <w:rFonts w:ascii="Times New Roman" w:eastAsia="Calibri" w:hAnsi="Times New Roman" w:cs="Times New Roman"/>
                <w:b/>
                <w:bCs/>
                <w:sz w:val="20"/>
                <w:szCs w:val="20"/>
              </w:rPr>
              <w:t>/</w:t>
            </w:r>
          </w:p>
        </w:tc>
        <w:tc>
          <w:tcPr>
            <w:tcW w:w="757" w:type="pct"/>
            <w:tcBorders>
              <w:top w:val="single" w:sz="6" w:space="0" w:color="auto"/>
              <w:left w:val="single" w:sz="6" w:space="0" w:color="auto"/>
              <w:bottom w:val="single" w:sz="6" w:space="0" w:color="auto"/>
              <w:right w:val="single" w:sz="6" w:space="0" w:color="auto"/>
            </w:tcBorders>
            <w:noWrap/>
            <w:vAlign w:val="center"/>
          </w:tcPr>
          <w:p w14:paraId="175DC342" w14:textId="77777777" w:rsidR="007F68C0" w:rsidRPr="007F68C0" w:rsidRDefault="0016060A" w:rsidP="007F68C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767" w:type="pct"/>
            <w:tcBorders>
              <w:top w:val="single" w:sz="4" w:space="0" w:color="auto"/>
              <w:left w:val="single" w:sz="4" w:space="0" w:color="auto"/>
              <w:bottom w:val="single" w:sz="4" w:space="0" w:color="auto"/>
              <w:right w:val="double" w:sz="4" w:space="0" w:color="auto"/>
            </w:tcBorders>
            <w:vAlign w:val="center"/>
          </w:tcPr>
          <w:p w14:paraId="03188024"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26175</w:t>
            </w:r>
          </w:p>
        </w:tc>
        <w:tc>
          <w:tcPr>
            <w:tcW w:w="674" w:type="pct"/>
            <w:tcBorders>
              <w:top w:val="single" w:sz="6" w:space="0" w:color="auto"/>
              <w:left w:val="single" w:sz="6" w:space="0" w:color="auto"/>
              <w:bottom w:val="single" w:sz="6" w:space="0" w:color="auto"/>
              <w:right w:val="single" w:sz="6" w:space="0" w:color="auto"/>
            </w:tcBorders>
            <w:vAlign w:val="center"/>
          </w:tcPr>
          <w:p w14:paraId="5DF88B4A" w14:textId="77777777" w:rsidR="007F68C0" w:rsidRPr="007F68C0" w:rsidRDefault="0016060A" w:rsidP="007F68C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442" w:type="pct"/>
            <w:tcBorders>
              <w:top w:val="single" w:sz="4" w:space="0" w:color="auto"/>
              <w:left w:val="single" w:sz="4" w:space="0" w:color="auto"/>
              <w:bottom w:val="single" w:sz="4" w:space="0" w:color="auto"/>
              <w:right w:val="double" w:sz="4" w:space="0" w:color="auto"/>
            </w:tcBorders>
            <w:vAlign w:val="center"/>
          </w:tcPr>
          <w:p w14:paraId="23048827"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7FE80AB8" w14:textId="77777777" w:rsidR="007F68C0" w:rsidRPr="007F68C0" w:rsidRDefault="0016060A" w:rsidP="007F68C0">
            <w:pPr>
              <w:keepNext/>
              <w:jc w:val="center"/>
              <w:rPr>
                <w:rFonts w:ascii="Times New Roman" w:eastAsia="Calibri" w:hAnsi="Times New Roman" w:cs="Times New Roman"/>
                <w:b/>
                <w:bCs/>
                <w:sz w:val="20"/>
                <w:szCs w:val="20"/>
              </w:rPr>
            </w:pPr>
            <w:r w:rsidRPr="0016060A">
              <w:rPr>
                <w:rFonts w:ascii="Times New Roman" w:eastAsia="Calibri" w:hAnsi="Times New Roman" w:cs="Times New Roman"/>
                <w:b/>
                <w:bCs/>
                <w:sz w:val="20"/>
                <w:szCs w:val="20"/>
              </w:rPr>
              <w:t>12 µg/Nm3</w:t>
            </w:r>
          </w:p>
        </w:tc>
        <w:tc>
          <w:tcPr>
            <w:tcW w:w="442" w:type="pct"/>
            <w:tcBorders>
              <w:top w:val="single" w:sz="4" w:space="0" w:color="auto"/>
              <w:left w:val="single" w:sz="4" w:space="0" w:color="auto"/>
              <w:bottom w:val="single" w:sz="4" w:space="0" w:color="auto"/>
              <w:right w:val="double" w:sz="4" w:space="0" w:color="auto"/>
            </w:tcBorders>
            <w:noWrap/>
            <w:vAlign w:val="center"/>
          </w:tcPr>
          <w:p w14:paraId="03F02AC9"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7684B9FF" w14:textId="77777777" w:rsidTr="00C11EC7">
        <w:trPr>
          <w:trHeight w:val="300"/>
          <w:jc w:val="center"/>
        </w:trPr>
        <w:tc>
          <w:tcPr>
            <w:tcW w:w="1388" w:type="pct"/>
            <w:tcBorders>
              <w:top w:val="single" w:sz="6" w:space="0" w:color="auto"/>
              <w:left w:val="double" w:sz="4" w:space="0" w:color="auto"/>
              <w:bottom w:val="single" w:sz="6" w:space="0" w:color="auto"/>
              <w:right w:val="single" w:sz="6" w:space="0" w:color="auto"/>
            </w:tcBorders>
            <w:noWrap/>
            <w:vAlign w:val="center"/>
          </w:tcPr>
          <w:p w14:paraId="10E32405"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Hg</w:t>
            </w:r>
          </w:p>
        </w:tc>
        <w:tc>
          <w:tcPr>
            <w:tcW w:w="757" w:type="pct"/>
            <w:tcBorders>
              <w:top w:val="single" w:sz="6" w:space="0" w:color="auto"/>
              <w:left w:val="single" w:sz="6" w:space="0" w:color="auto"/>
              <w:bottom w:val="single" w:sz="6" w:space="0" w:color="auto"/>
              <w:right w:val="single" w:sz="6" w:space="0" w:color="auto"/>
            </w:tcBorders>
            <w:noWrap/>
            <w:vAlign w:val="center"/>
          </w:tcPr>
          <w:p w14:paraId="74E98CD5"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0,05</w:t>
            </w:r>
          </w:p>
        </w:tc>
        <w:tc>
          <w:tcPr>
            <w:tcW w:w="767" w:type="pct"/>
            <w:tcBorders>
              <w:top w:val="single" w:sz="4" w:space="0" w:color="auto"/>
              <w:left w:val="single" w:sz="4" w:space="0" w:color="auto"/>
              <w:bottom w:val="single" w:sz="4" w:space="0" w:color="auto"/>
              <w:right w:val="double" w:sz="4" w:space="0" w:color="auto"/>
            </w:tcBorders>
            <w:vAlign w:val="center"/>
          </w:tcPr>
          <w:p w14:paraId="3ECCD059"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26175</w:t>
            </w:r>
          </w:p>
        </w:tc>
        <w:tc>
          <w:tcPr>
            <w:tcW w:w="674" w:type="pct"/>
            <w:tcBorders>
              <w:top w:val="single" w:sz="6" w:space="0" w:color="auto"/>
              <w:left w:val="single" w:sz="6" w:space="0" w:color="auto"/>
              <w:bottom w:val="single" w:sz="6" w:space="0" w:color="auto"/>
              <w:right w:val="single" w:sz="6" w:space="0" w:color="auto"/>
            </w:tcBorders>
            <w:vAlign w:val="center"/>
          </w:tcPr>
          <w:p w14:paraId="5261C1AB"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0,05</w:t>
            </w:r>
          </w:p>
        </w:tc>
        <w:tc>
          <w:tcPr>
            <w:tcW w:w="442" w:type="pct"/>
            <w:tcBorders>
              <w:top w:val="single" w:sz="4" w:space="0" w:color="auto"/>
              <w:left w:val="single" w:sz="4" w:space="0" w:color="auto"/>
              <w:bottom w:val="single" w:sz="4" w:space="0" w:color="auto"/>
              <w:right w:val="double" w:sz="4" w:space="0" w:color="auto"/>
            </w:tcBorders>
            <w:vAlign w:val="center"/>
          </w:tcPr>
          <w:p w14:paraId="0B4FA713"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09C9313D" w14:textId="77777777" w:rsidR="007F68C0" w:rsidRPr="007F68C0" w:rsidRDefault="007F68C0" w:rsidP="007F68C0">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bCs/>
                <w:sz w:val="20"/>
                <w:szCs w:val="20"/>
              </w:rPr>
              <w:t>0,05</w:t>
            </w:r>
          </w:p>
        </w:tc>
        <w:tc>
          <w:tcPr>
            <w:tcW w:w="442" w:type="pct"/>
            <w:tcBorders>
              <w:top w:val="single" w:sz="4" w:space="0" w:color="auto"/>
              <w:left w:val="single" w:sz="4" w:space="0" w:color="auto"/>
              <w:bottom w:val="single" w:sz="4" w:space="0" w:color="auto"/>
              <w:right w:val="double" w:sz="4" w:space="0" w:color="auto"/>
            </w:tcBorders>
            <w:noWrap/>
            <w:vAlign w:val="center"/>
          </w:tcPr>
          <w:p w14:paraId="0672A085"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32152F18" w14:textId="77777777" w:rsidTr="00C11EC7">
        <w:trPr>
          <w:trHeight w:val="300"/>
          <w:jc w:val="center"/>
        </w:trPr>
        <w:tc>
          <w:tcPr>
            <w:tcW w:w="1388" w:type="pct"/>
            <w:tcBorders>
              <w:top w:val="single" w:sz="6" w:space="0" w:color="auto"/>
              <w:left w:val="double" w:sz="4" w:space="0" w:color="auto"/>
              <w:bottom w:val="single" w:sz="6" w:space="0" w:color="auto"/>
              <w:right w:val="single" w:sz="6" w:space="0" w:color="auto"/>
            </w:tcBorders>
            <w:noWrap/>
            <w:vAlign w:val="center"/>
          </w:tcPr>
          <w:p w14:paraId="5CE067DE" w14:textId="77777777" w:rsid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Общо Sb+As+Pb+Cr+ Co+Cu+Mn+Ni+V</w:t>
            </w:r>
          </w:p>
          <w:p w14:paraId="27FD8FC9" w14:textId="77777777" w:rsidR="0016060A" w:rsidRPr="007F68C0" w:rsidRDefault="0016060A" w:rsidP="007F68C0">
            <w:pPr>
              <w:spacing w:line="276"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/НДЕ-СЕН 0,5/</w:t>
            </w:r>
          </w:p>
        </w:tc>
        <w:tc>
          <w:tcPr>
            <w:tcW w:w="757" w:type="pct"/>
            <w:tcBorders>
              <w:top w:val="single" w:sz="6" w:space="0" w:color="auto"/>
              <w:left w:val="single" w:sz="6" w:space="0" w:color="auto"/>
              <w:bottom w:val="single" w:sz="6" w:space="0" w:color="auto"/>
              <w:right w:val="single" w:sz="6" w:space="0" w:color="auto"/>
            </w:tcBorders>
            <w:noWrap/>
            <w:vAlign w:val="center"/>
          </w:tcPr>
          <w:p w14:paraId="4581C738" w14:textId="77777777" w:rsidR="007F68C0" w:rsidRPr="007F68C0" w:rsidRDefault="0016060A" w:rsidP="007F68C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767" w:type="pct"/>
            <w:tcBorders>
              <w:top w:val="single" w:sz="4" w:space="0" w:color="auto"/>
              <w:left w:val="single" w:sz="4" w:space="0" w:color="auto"/>
              <w:bottom w:val="single" w:sz="4" w:space="0" w:color="auto"/>
              <w:right w:val="double" w:sz="4" w:space="0" w:color="auto"/>
            </w:tcBorders>
            <w:vAlign w:val="center"/>
          </w:tcPr>
          <w:p w14:paraId="1EC487D6"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26175</w:t>
            </w:r>
          </w:p>
        </w:tc>
        <w:tc>
          <w:tcPr>
            <w:tcW w:w="674" w:type="pct"/>
            <w:tcBorders>
              <w:top w:val="single" w:sz="6" w:space="0" w:color="auto"/>
              <w:left w:val="single" w:sz="6" w:space="0" w:color="auto"/>
              <w:bottom w:val="single" w:sz="6" w:space="0" w:color="auto"/>
              <w:right w:val="single" w:sz="6" w:space="0" w:color="auto"/>
            </w:tcBorders>
            <w:vAlign w:val="center"/>
          </w:tcPr>
          <w:p w14:paraId="749BE412" w14:textId="77777777" w:rsidR="007F68C0" w:rsidRPr="007F68C0" w:rsidRDefault="0016060A" w:rsidP="007F68C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442" w:type="pct"/>
            <w:tcBorders>
              <w:top w:val="single" w:sz="4" w:space="0" w:color="auto"/>
              <w:left w:val="single" w:sz="4" w:space="0" w:color="auto"/>
              <w:bottom w:val="single" w:sz="4" w:space="0" w:color="auto"/>
              <w:right w:val="double" w:sz="4" w:space="0" w:color="auto"/>
            </w:tcBorders>
            <w:vAlign w:val="center"/>
          </w:tcPr>
          <w:p w14:paraId="1B8983BF"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058FFDF2" w14:textId="77777777" w:rsidR="007F68C0" w:rsidRPr="007F68C0" w:rsidRDefault="007F68C0" w:rsidP="007F68C0">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bCs/>
                <w:sz w:val="20"/>
                <w:szCs w:val="20"/>
              </w:rPr>
              <w:t>0,5</w:t>
            </w:r>
          </w:p>
        </w:tc>
        <w:tc>
          <w:tcPr>
            <w:tcW w:w="442" w:type="pct"/>
            <w:tcBorders>
              <w:top w:val="single" w:sz="4" w:space="0" w:color="auto"/>
              <w:left w:val="single" w:sz="4" w:space="0" w:color="auto"/>
              <w:bottom w:val="single" w:sz="4" w:space="0" w:color="auto"/>
              <w:right w:val="double" w:sz="4" w:space="0" w:color="auto"/>
            </w:tcBorders>
            <w:noWrap/>
            <w:vAlign w:val="center"/>
          </w:tcPr>
          <w:p w14:paraId="000DF24D"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6A7ED65B" w14:textId="77777777" w:rsidTr="00C11EC7">
        <w:trPr>
          <w:trHeight w:val="300"/>
          <w:jc w:val="center"/>
        </w:trPr>
        <w:tc>
          <w:tcPr>
            <w:tcW w:w="1388" w:type="pct"/>
            <w:tcBorders>
              <w:top w:val="single" w:sz="4" w:space="0" w:color="auto"/>
              <w:left w:val="double" w:sz="4" w:space="0" w:color="auto"/>
              <w:bottom w:val="single" w:sz="4" w:space="0" w:color="auto"/>
              <w:right w:val="double" w:sz="4" w:space="0" w:color="auto"/>
            </w:tcBorders>
            <w:noWrap/>
            <w:vAlign w:val="center"/>
            <w:hideMark/>
          </w:tcPr>
          <w:p w14:paraId="71BC6B42"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Общ орг. въглерод</w:t>
            </w:r>
          </w:p>
        </w:tc>
        <w:tc>
          <w:tcPr>
            <w:tcW w:w="757" w:type="pct"/>
            <w:tcBorders>
              <w:top w:val="single" w:sz="4" w:space="0" w:color="auto"/>
              <w:left w:val="double" w:sz="4" w:space="0" w:color="auto"/>
              <w:bottom w:val="single" w:sz="4" w:space="0" w:color="auto"/>
              <w:right w:val="single" w:sz="4" w:space="0" w:color="auto"/>
            </w:tcBorders>
            <w:noWrap/>
            <w:vAlign w:val="center"/>
          </w:tcPr>
          <w:p w14:paraId="646BABA6"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10</w:t>
            </w:r>
          </w:p>
        </w:tc>
        <w:tc>
          <w:tcPr>
            <w:tcW w:w="767" w:type="pct"/>
            <w:tcBorders>
              <w:top w:val="single" w:sz="4" w:space="0" w:color="auto"/>
              <w:left w:val="single" w:sz="4" w:space="0" w:color="auto"/>
              <w:bottom w:val="single" w:sz="4" w:space="0" w:color="auto"/>
              <w:right w:val="double" w:sz="4" w:space="0" w:color="auto"/>
            </w:tcBorders>
            <w:vAlign w:val="center"/>
          </w:tcPr>
          <w:p w14:paraId="11A4F612"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26175</w:t>
            </w:r>
          </w:p>
        </w:tc>
        <w:tc>
          <w:tcPr>
            <w:tcW w:w="674" w:type="pct"/>
            <w:tcBorders>
              <w:top w:val="single" w:sz="4" w:space="0" w:color="auto"/>
              <w:left w:val="double" w:sz="4" w:space="0" w:color="auto"/>
              <w:bottom w:val="single" w:sz="4" w:space="0" w:color="auto"/>
              <w:right w:val="single" w:sz="4" w:space="0" w:color="auto"/>
            </w:tcBorders>
            <w:vAlign w:val="center"/>
          </w:tcPr>
          <w:p w14:paraId="0080C033"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50</w:t>
            </w:r>
            <w:r w:rsidRPr="007F68C0">
              <w:rPr>
                <w:rFonts w:ascii="Times New Roman" w:eastAsia="Calibri" w:hAnsi="Times New Roman" w:cs="Times New Roman"/>
                <w:sz w:val="20"/>
                <w:szCs w:val="20"/>
                <w:vertAlign w:val="superscript"/>
              </w:rPr>
              <w:t>5</w:t>
            </w:r>
          </w:p>
        </w:tc>
        <w:tc>
          <w:tcPr>
            <w:tcW w:w="442" w:type="pct"/>
            <w:tcBorders>
              <w:top w:val="single" w:sz="4" w:space="0" w:color="auto"/>
              <w:left w:val="single" w:sz="4" w:space="0" w:color="auto"/>
              <w:bottom w:val="single" w:sz="4" w:space="0" w:color="auto"/>
              <w:right w:val="double" w:sz="4" w:space="0" w:color="auto"/>
            </w:tcBorders>
            <w:vAlign w:val="center"/>
            <w:hideMark/>
          </w:tcPr>
          <w:p w14:paraId="665A05B8"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269A4F98" w14:textId="77777777" w:rsidR="007F68C0" w:rsidRPr="007F68C0" w:rsidRDefault="007F68C0" w:rsidP="007F68C0">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bCs/>
                <w:sz w:val="20"/>
                <w:szCs w:val="20"/>
              </w:rPr>
              <w:t>47,7</w:t>
            </w:r>
          </w:p>
        </w:tc>
        <w:tc>
          <w:tcPr>
            <w:tcW w:w="442" w:type="pct"/>
            <w:tcBorders>
              <w:top w:val="single" w:sz="4" w:space="0" w:color="auto"/>
              <w:left w:val="single" w:sz="4" w:space="0" w:color="auto"/>
              <w:bottom w:val="single" w:sz="4" w:space="0" w:color="auto"/>
              <w:right w:val="double" w:sz="4" w:space="0" w:color="auto"/>
            </w:tcBorders>
            <w:noWrap/>
            <w:vAlign w:val="center"/>
          </w:tcPr>
          <w:p w14:paraId="08EC40CE"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5AA901D1" w14:textId="77777777" w:rsidTr="00C11EC7">
        <w:trPr>
          <w:trHeight w:val="300"/>
          <w:jc w:val="center"/>
        </w:trPr>
        <w:tc>
          <w:tcPr>
            <w:tcW w:w="1388" w:type="pct"/>
            <w:tcBorders>
              <w:top w:val="single" w:sz="6" w:space="0" w:color="auto"/>
              <w:left w:val="double" w:sz="4" w:space="0" w:color="auto"/>
              <w:bottom w:val="single" w:sz="6" w:space="0" w:color="auto"/>
              <w:right w:val="single" w:sz="6" w:space="0" w:color="auto"/>
            </w:tcBorders>
            <w:noWrap/>
            <w:vAlign w:val="center"/>
          </w:tcPr>
          <w:p w14:paraId="1EF251C1"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фурани/диоксини</w:t>
            </w:r>
          </w:p>
        </w:tc>
        <w:tc>
          <w:tcPr>
            <w:tcW w:w="757" w:type="pct"/>
            <w:tcBorders>
              <w:top w:val="single" w:sz="6" w:space="0" w:color="auto"/>
              <w:left w:val="single" w:sz="6" w:space="0" w:color="auto"/>
              <w:bottom w:val="single" w:sz="6" w:space="0" w:color="auto"/>
              <w:right w:val="single" w:sz="6" w:space="0" w:color="auto"/>
            </w:tcBorders>
            <w:noWrap/>
            <w:vAlign w:val="center"/>
          </w:tcPr>
          <w:p w14:paraId="513713C8"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 xml:space="preserve">0,1 </w:t>
            </w:r>
            <w:r w:rsidRPr="007F68C0">
              <w:rPr>
                <w:rFonts w:ascii="Times New Roman" w:eastAsia="Calibri" w:hAnsi="Times New Roman" w:cs="Times New Roman"/>
                <w:sz w:val="20"/>
                <w:szCs w:val="20"/>
                <w:lang w:val="en-US"/>
              </w:rPr>
              <w:t>n</w:t>
            </w:r>
            <w:r w:rsidRPr="007F68C0">
              <w:rPr>
                <w:rFonts w:ascii="Times New Roman" w:eastAsia="Calibri" w:hAnsi="Times New Roman" w:cs="Times New Roman"/>
                <w:sz w:val="20"/>
                <w:szCs w:val="20"/>
              </w:rPr>
              <w:t>g/Nm</w:t>
            </w:r>
            <w:r w:rsidRPr="007F68C0">
              <w:rPr>
                <w:rFonts w:ascii="Times New Roman" w:eastAsia="Calibri" w:hAnsi="Times New Roman" w:cs="Times New Roman"/>
                <w:sz w:val="20"/>
                <w:szCs w:val="20"/>
                <w:vertAlign w:val="superscript"/>
              </w:rPr>
              <w:t>3</w:t>
            </w:r>
          </w:p>
        </w:tc>
        <w:tc>
          <w:tcPr>
            <w:tcW w:w="767" w:type="pct"/>
            <w:tcBorders>
              <w:top w:val="single" w:sz="4" w:space="0" w:color="auto"/>
              <w:left w:val="single" w:sz="4" w:space="0" w:color="auto"/>
              <w:bottom w:val="single" w:sz="4" w:space="0" w:color="auto"/>
              <w:right w:val="double" w:sz="4" w:space="0" w:color="auto"/>
            </w:tcBorders>
            <w:vAlign w:val="center"/>
          </w:tcPr>
          <w:p w14:paraId="48FEC21D"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26175</w:t>
            </w:r>
          </w:p>
        </w:tc>
        <w:tc>
          <w:tcPr>
            <w:tcW w:w="674" w:type="pct"/>
            <w:tcBorders>
              <w:top w:val="single" w:sz="4" w:space="0" w:color="auto"/>
              <w:left w:val="double" w:sz="4" w:space="0" w:color="auto"/>
              <w:bottom w:val="single" w:sz="4" w:space="0" w:color="auto"/>
              <w:right w:val="single" w:sz="4" w:space="0" w:color="auto"/>
            </w:tcBorders>
            <w:vAlign w:val="center"/>
          </w:tcPr>
          <w:p w14:paraId="70699FEF"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0,1 ng/Nm</w:t>
            </w:r>
            <w:r w:rsidRPr="007F68C0">
              <w:rPr>
                <w:rFonts w:ascii="Times New Roman" w:eastAsia="Calibri" w:hAnsi="Times New Roman" w:cs="Times New Roman"/>
                <w:sz w:val="20"/>
                <w:szCs w:val="20"/>
                <w:vertAlign w:val="superscript"/>
              </w:rPr>
              <w:t>3</w:t>
            </w:r>
          </w:p>
        </w:tc>
        <w:tc>
          <w:tcPr>
            <w:tcW w:w="442" w:type="pct"/>
            <w:tcBorders>
              <w:top w:val="single" w:sz="4" w:space="0" w:color="auto"/>
              <w:left w:val="single" w:sz="4" w:space="0" w:color="auto"/>
              <w:bottom w:val="single" w:sz="4" w:space="0" w:color="auto"/>
              <w:right w:val="double" w:sz="4" w:space="0" w:color="auto"/>
            </w:tcBorders>
            <w:vAlign w:val="center"/>
          </w:tcPr>
          <w:p w14:paraId="1F298604"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17071A67" w14:textId="77777777" w:rsidR="007F68C0" w:rsidRPr="007F68C0" w:rsidRDefault="007F68C0" w:rsidP="007F68C0">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sz w:val="20"/>
                <w:szCs w:val="20"/>
              </w:rPr>
              <w:t>0,1 ng/Nm</w:t>
            </w:r>
            <w:r w:rsidRPr="007F68C0">
              <w:rPr>
                <w:rFonts w:ascii="Times New Roman" w:eastAsia="Calibri" w:hAnsi="Times New Roman" w:cs="Times New Roman"/>
                <w:sz w:val="20"/>
                <w:szCs w:val="20"/>
                <w:vertAlign w:val="superscript"/>
              </w:rPr>
              <w:t>3</w:t>
            </w:r>
          </w:p>
        </w:tc>
        <w:tc>
          <w:tcPr>
            <w:tcW w:w="442" w:type="pct"/>
            <w:tcBorders>
              <w:top w:val="single" w:sz="4" w:space="0" w:color="auto"/>
              <w:left w:val="single" w:sz="4" w:space="0" w:color="auto"/>
              <w:bottom w:val="single" w:sz="4" w:space="0" w:color="auto"/>
              <w:right w:val="double" w:sz="4" w:space="0" w:color="auto"/>
            </w:tcBorders>
            <w:noWrap/>
            <w:vAlign w:val="center"/>
          </w:tcPr>
          <w:p w14:paraId="068C97D2"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5E3E2708" w14:textId="77777777" w:rsidTr="00C11EC7">
        <w:trPr>
          <w:trHeight w:val="300"/>
          <w:jc w:val="center"/>
        </w:trPr>
        <w:tc>
          <w:tcPr>
            <w:tcW w:w="1388" w:type="pct"/>
            <w:tcBorders>
              <w:top w:val="single" w:sz="4" w:space="0" w:color="auto"/>
              <w:left w:val="double" w:sz="4" w:space="0" w:color="auto"/>
              <w:bottom w:val="single" w:sz="4" w:space="0" w:color="auto"/>
              <w:right w:val="double" w:sz="4" w:space="0" w:color="auto"/>
            </w:tcBorders>
            <w:noWrap/>
            <w:vAlign w:val="center"/>
            <w:hideMark/>
          </w:tcPr>
          <w:p w14:paraId="20B7A76A"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HCl</w:t>
            </w:r>
          </w:p>
        </w:tc>
        <w:tc>
          <w:tcPr>
            <w:tcW w:w="757" w:type="pct"/>
            <w:tcBorders>
              <w:top w:val="single" w:sz="4" w:space="0" w:color="auto"/>
              <w:left w:val="double" w:sz="4" w:space="0" w:color="auto"/>
              <w:bottom w:val="single" w:sz="4" w:space="0" w:color="auto"/>
              <w:right w:val="single" w:sz="4" w:space="0" w:color="auto"/>
            </w:tcBorders>
            <w:noWrap/>
            <w:vAlign w:val="center"/>
          </w:tcPr>
          <w:p w14:paraId="409E43FB"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10</w:t>
            </w:r>
          </w:p>
        </w:tc>
        <w:tc>
          <w:tcPr>
            <w:tcW w:w="767" w:type="pct"/>
            <w:tcBorders>
              <w:top w:val="single" w:sz="4" w:space="0" w:color="auto"/>
              <w:left w:val="single" w:sz="4" w:space="0" w:color="auto"/>
              <w:bottom w:val="single" w:sz="4" w:space="0" w:color="auto"/>
              <w:right w:val="double" w:sz="4" w:space="0" w:color="auto"/>
            </w:tcBorders>
            <w:vAlign w:val="center"/>
          </w:tcPr>
          <w:p w14:paraId="12A2D00C"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26175</w:t>
            </w:r>
          </w:p>
        </w:tc>
        <w:tc>
          <w:tcPr>
            <w:tcW w:w="674" w:type="pct"/>
            <w:tcBorders>
              <w:top w:val="single" w:sz="4" w:space="0" w:color="auto"/>
              <w:left w:val="double" w:sz="4" w:space="0" w:color="auto"/>
              <w:bottom w:val="single" w:sz="4" w:space="0" w:color="auto"/>
              <w:right w:val="single" w:sz="4" w:space="0" w:color="auto"/>
            </w:tcBorders>
            <w:vAlign w:val="center"/>
          </w:tcPr>
          <w:p w14:paraId="0B142A5D"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30</w:t>
            </w:r>
            <w:r w:rsidRPr="007F68C0">
              <w:rPr>
                <w:rFonts w:ascii="Times New Roman" w:eastAsia="Calibri" w:hAnsi="Times New Roman" w:cs="Times New Roman"/>
                <w:sz w:val="20"/>
                <w:szCs w:val="20"/>
                <w:vertAlign w:val="superscript"/>
              </w:rPr>
              <w:t>6</w:t>
            </w:r>
          </w:p>
        </w:tc>
        <w:tc>
          <w:tcPr>
            <w:tcW w:w="442" w:type="pct"/>
            <w:tcBorders>
              <w:top w:val="single" w:sz="4" w:space="0" w:color="auto"/>
              <w:left w:val="single" w:sz="4" w:space="0" w:color="auto"/>
              <w:bottom w:val="single" w:sz="4" w:space="0" w:color="auto"/>
              <w:right w:val="double" w:sz="4" w:space="0" w:color="auto"/>
            </w:tcBorders>
            <w:vAlign w:val="center"/>
            <w:hideMark/>
          </w:tcPr>
          <w:p w14:paraId="1FA9E8A3"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544E6731" w14:textId="77777777" w:rsidR="007F68C0" w:rsidRPr="007F68C0" w:rsidRDefault="007F68C0" w:rsidP="007F68C0">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bCs/>
                <w:sz w:val="20"/>
                <w:szCs w:val="20"/>
              </w:rPr>
              <w:t>28,8</w:t>
            </w:r>
          </w:p>
        </w:tc>
        <w:tc>
          <w:tcPr>
            <w:tcW w:w="442" w:type="pct"/>
            <w:tcBorders>
              <w:top w:val="single" w:sz="4" w:space="0" w:color="auto"/>
              <w:left w:val="single" w:sz="4" w:space="0" w:color="auto"/>
              <w:bottom w:val="single" w:sz="4" w:space="0" w:color="auto"/>
              <w:right w:val="double" w:sz="4" w:space="0" w:color="auto"/>
            </w:tcBorders>
            <w:noWrap/>
            <w:vAlign w:val="center"/>
          </w:tcPr>
          <w:p w14:paraId="5ED9A28F"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610BE273" w14:textId="77777777" w:rsidTr="00C11EC7">
        <w:trPr>
          <w:trHeight w:val="300"/>
          <w:jc w:val="center"/>
        </w:trPr>
        <w:tc>
          <w:tcPr>
            <w:tcW w:w="1388" w:type="pct"/>
            <w:tcBorders>
              <w:top w:val="single" w:sz="4" w:space="0" w:color="auto"/>
              <w:left w:val="double" w:sz="4" w:space="0" w:color="auto"/>
              <w:bottom w:val="double" w:sz="4" w:space="0" w:color="auto"/>
              <w:right w:val="double" w:sz="4" w:space="0" w:color="auto"/>
            </w:tcBorders>
            <w:noWrap/>
            <w:vAlign w:val="center"/>
            <w:hideMark/>
          </w:tcPr>
          <w:p w14:paraId="116C4B01"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HF</w:t>
            </w:r>
          </w:p>
        </w:tc>
        <w:tc>
          <w:tcPr>
            <w:tcW w:w="757" w:type="pct"/>
            <w:tcBorders>
              <w:top w:val="single" w:sz="4" w:space="0" w:color="auto"/>
              <w:left w:val="double" w:sz="4" w:space="0" w:color="auto"/>
              <w:bottom w:val="double" w:sz="4" w:space="0" w:color="auto"/>
              <w:right w:val="single" w:sz="4" w:space="0" w:color="auto"/>
            </w:tcBorders>
            <w:noWrap/>
            <w:vAlign w:val="center"/>
          </w:tcPr>
          <w:p w14:paraId="02862AD3"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w:t>
            </w:r>
          </w:p>
        </w:tc>
        <w:tc>
          <w:tcPr>
            <w:tcW w:w="767" w:type="pct"/>
            <w:tcBorders>
              <w:top w:val="single" w:sz="4" w:space="0" w:color="auto"/>
              <w:left w:val="single" w:sz="4" w:space="0" w:color="auto"/>
              <w:bottom w:val="double" w:sz="4" w:space="0" w:color="auto"/>
              <w:right w:val="double" w:sz="4" w:space="0" w:color="auto"/>
            </w:tcBorders>
            <w:vAlign w:val="center"/>
          </w:tcPr>
          <w:p w14:paraId="7025A2BD"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26175</w:t>
            </w:r>
          </w:p>
        </w:tc>
        <w:tc>
          <w:tcPr>
            <w:tcW w:w="674" w:type="pct"/>
            <w:tcBorders>
              <w:top w:val="single" w:sz="4" w:space="0" w:color="auto"/>
              <w:left w:val="double" w:sz="4" w:space="0" w:color="auto"/>
              <w:bottom w:val="double" w:sz="4" w:space="0" w:color="auto"/>
              <w:right w:val="single" w:sz="4" w:space="0" w:color="auto"/>
            </w:tcBorders>
            <w:vAlign w:val="center"/>
          </w:tcPr>
          <w:p w14:paraId="6EE10E71"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w:t>
            </w:r>
            <w:r w:rsidRPr="007F68C0">
              <w:rPr>
                <w:rFonts w:ascii="Times New Roman" w:eastAsia="Calibri" w:hAnsi="Times New Roman" w:cs="Times New Roman"/>
                <w:sz w:val="20"/>
                <w:szCs w:val="20"/>
                <w:vertAlign w:val="superscript"/>
              </w:rPr>
              <w:t>6</w:t>
            </w:r>
          </w:p>
        </w:tc>
        <w:tc>
          <w:tcPr>
            <w:tcW w:w="442" w:type="pct"/>
            <w:tcBorders>
              <w:top w:val="single" w:sz="4" w:space="0" w:color="auto"/>
              <w:left w:val="single" w:sz="4" w:space="0" w:color="auto"/>
              <w:bottom w:val="double" w:sz="4" w:space="0" w:color="auto"/>
              <w:right w:val="double" w:sz="4" w:space="0" w:color="auto"/>
            </w:tcBorders>
            <w:vAlign w:val="center"/>
            <w:hideMark/>
          </w:tcPr>
          <w:p w14:paraId="4AF3F777"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423825</w:t>
            </w:r>
          </w:p>
        </w:tc>
        <w:tc>
          <w:tcPr>
            <w:tcW w:w="529" w:type="pct"/>
            <w:tcBorders>
              <w:top w:val="single" w:sz="4" w:space="0" w:color="auto"/>
              <w:left w:val="double" w:sz="4" w:space="0" w:color="auto"/>
              <w:bottom w:val="double" w:sz="4" w:space="0" w:color="auto"/>
              <w:right w:val="single" w:sz="4" w:space="0" w:color="auto"/>
            </w:tcBorders>
            <w:noWrap/>
            <w:vAlign w:val="center"/>
          </w:tcPr>
          <w:p w14:paraId="0C697829" w14:textId="77777777" w:rsidR="007F68C0" w:rsidRPr="007F68C0" w:rsidRDefault="007F68C0" w:rsidP="007F68C0">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bCs/>
                <w:sz w:val="20"/>
                <w:szCs w:val="20"/>
              </w:rPr>
              <w:t>4,8</w:t>
            </w:r>
          </w:p>
        </w:tc>
        <w:tc>
          <w:tcPr>
            <w:tcW w:w="442" w:type="pct"/>
            <w:tcBorders>
              <w:top w:val="single" w:sz="4" w:space="0" w:color="auto"/>
              <w:left w:val="single" w:sz="4" w:space="0" w:color="auto"/>
              <w:bottom w:val="single" w:sz="4" w:space="0" w:color="auto"/>
              <w:right w:val="double" w:sz="4" w:space="0" w:color="auto"/>
            </w:tcBorders>
            <w:noWrap/>
            <w:vAlign w:val="center"/>
          </w:tcPr>
          <w:p w14:paraId="45336DE6"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bl>
    <w:p w14:paraId="1FFB4413" w14:textId="77777777" w:rsidR="007F68C0" w:rsidRPr="007F68C0" w:rsidRDefault="007F68C0" w:rsidP="00C8487E">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rPr>
        <w:t xml:space="preserve"> -НДЕ съгласно Приложение 2 към чл. 22, ал. 1 от Наредба № 4 за условията и изискванията за изграждането и експлоатацията на инсталации за изгаряне и инсталации за съвместно изгаряне на отпадъци </w:t>
      </w:r>
    </w:p>
    <w:p w14:paraId="056F4EC5" w14:textId="77777777" w:rsidR="007F68C0" w:rsidRPr="007F68C0" w:rsidRDefault="007F68C0" w:rsidP="00C8487E">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 НДЕ съгласно т. 4.1.2.2. към </w:t>
      </w:r>
      <w:r w:rsidRPr="007F68C0">
        <w:rPr>
          <w:rFonts w:ascii="Times New Roman" w:eastAsia="Times New Roman" w:hAnsi="Times New Roman" w:cs="Times New Roman"/>
          <w:color w:val="000000"/>
          <w:sz w:val="20"/>
          <w:szCs w:val="20"/>
          <w:shd w:val="clear" w:color="auto" w:fill="FEFEFE"/>
          <w:lang w:eastAsia="bg-BG"/>
        </w:rPr>
        <w:t>Приложение № 3 към чл. 23, ал. 1 от Наредба № 4 за условията и изискванията за изграждането и експлоатацията на инсталации за изгаряне и инсталации за съвместно изгаряне на отпадъци</w:t>
      </w:r>
    </w:p>
    <w:p w14:paraId="1A2D8215" w14:textId="77777777" w:rsidR="007F68C0" w:rsidRPr="007F68C0" w:rsidRDefault="007F68C0" w:rsidP="00C8487E">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 xml:space="preserve"> - В съответствие с Допълнителните разпоредби на наредбата, при изгаряне на неопасни отпадъци на скара към енергиен котел ЕК 2 и въглища в енергиен котел ЕК 2, инсталацията отговаря на определението за „Инсталация за съвместно изгаряне“. В този случай се определят общи НДЕ за Инсталацията за съвместно изгаряне по формулата от Приложение № 3 към чл. 23, ал. 1</w:t>
      </w:r>
    </w:p>
    <w:p w14:paraId="5EE4210A" w14:textId="77777777" w:rsidR="007F68C0" w:rsidRPr="007F68C0" w:rsidRDefault="007F68C0" w:rsidP="00C8487E">
      <w:pPr>
        <w:spacing w:before="120" w:after="0" w:line="276" w:lineRule="auto"/>
        <w:ind w:firstLine="567"/>
        <w:rPr>
          <w:rFonts w:ascii="Times New Roman" w:eastAsia="Times New Roman" w:hAnsi="Times New Roman" w:cs="Times New Roman"/>
          <w:sz w:val="24"/>
          <w:szCs w:val="24"/>
          <w:lang w:val="en-US"/>
        </w:rPr>
      </w:pPr>
      <w:r w:rsidRPr="007F68C0">
        <w:rPr>
          <w:rFonts w:ascii="Times New Roman" w:eastAsia="Calibri" w:hAnsi="Times New Roman" w:cs="Times New Roman"/>
          <w:sz w:val="20"/>
          <w:szCs w:val="20"/>
          <w:vertAlign w:val="superscript"/>
        </w:rPr>
        <w:t>4</w:t>
      </w:r>
      <w:r w:rsidRPr="007F68C0">
        <w:rPr>
          <w:rFonts w:ascii="Times New Roman" w:eastAsia="Calibri" w:hAnsi="Times New Roman" w:cs="Times New Roman"/>
          <w:sz w:val="20"/>
          <w:szCs w:val="20"/>
        </w:rPr>
        <w:t>- НДЕ съгласно Приложение 7 към чл. 21,ал.1 на Наредба № 1</w:t>
      </w:r>
    </w:p>
    <w:p w14:paraId="70D46C6C" w14:textId="77777777" w:rsidR="007F68C0" w:rsidRPr="007F68C0" w:rsidRDefault="007F68C0" w:rsidP="00C8487E">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5</w:t>
      </w:r>
      <w:r w:rsidRPr="007F68C0">
        <w:rPr>
          <w:rFonts w:ascii="Times New Roman" w:eastAsia="Calibri" w:hAnsi="Times New Roman" w:cs="Times New Roman"/>
          <w:sz w:val="20"/>
          <w:szCs w:val="20"/>
        </w:rPr>
        <w:t xml:space="preserve"> – НДЕ съгласно чл. 15 от Наредба № 1</w:t>
      </w:r>
    </w:p>
    <w:p w14:paraId="20506BBD" w14:textId="77777777" w:rsidR="007F68C0" w:rsidRPr="007F68C0" w:rsidRDefault="007F68C0" w:rsidP="00C8487E">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lang w:val="en-US"/>
        </w:rPr>
        <w:t>6</w:t>
      </w:r>
      <w:r w:rsidRPr="007F68C0">
        <w:rPr>
          <w:rFonts w:ascii="Times New Roman" w:eastAsia="Calibri" w:hAnsi="Times New Roman" w:cs="Times New Roman"/>
          <w:sz w:val="20"/>
          <w:szCs w:val="20"/>
          <w:lang w:val="en-US"/>
        </w:rPr>
        <w:t xml:space="preserve"> – </w:t>
      </w:r>
      <w:r w:rsidRPr="007F68C0">
        <w:rPr>
          <w:rFonts w:ascii="Times New Roman" w:eastAsia="Calibri" w:hAnsi="Times New Roman" w:cs="Times New Roman"/>
          <w:sz w:val="20"/>
          <w:szCs w:val="20"/>
        </w:rPr>
        <w:t>НДЕ съгласно Приложение 2 към чл. 13, ал. 1 от Наредба № 1</w:t>
      </w:r>
    </w:p>
    <w:p w14:paraId="4841F8EB" w14:textId="77777777" w:rsidR="007F68C0" w:rsidRDefault="007F68C0" w:rsidP="00C8487E">
      <w:pP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sz w:val="24"/>
          <w:szCs w:val="24"/>
        </w:rPr>
        <w:t xml:space="preserve">За ИУ2 се запазват идентични НДЕ съгласно </w:t>
      </w:r>
      <w:r w:rsidRPr="007F68C0">
        <w:rPr>
          <w:rFonts w:ascii="Times New Roman" w:eastAsia="Calibri" w:hAnsi="Times New Roman" w:cs="Times New Roman"/>
          <w:b/>
          <w:sz w:val="24"/>
          <w:szCs w:val="24"/>
        </w:rPr>
        <w:t>Режим 1, вариант 1А.</w:t>
      </w:r>
    </w:p>
    <w:p w14:paraId="25F71F3F" w14:textId="77777777" w:rsidR="00975ABA" w:rsidRPr="00E37F44" w:rsidRDefault="00975ABA" w:rsidP="00C8487E">
      <w:pPr>
        <w:spacing w:before="120" w:after="0" w:line="276" w:lineRule="auto"/>
        <w:ind w:firstLine="567"/>
        <w:jc w:val="both"/>
        <w:rPr>
          <w:rFonts w:ascii="Times New Roman" w:hAnsi="Times New Roman" w:cs="Times New Roman"/>
          <w:sz w:val="24"/>
          <w:szCs w:val="24"/>
          <w:lang w:eastAsia="bg-BG"/>
        </w:rPr>
      </w:pPr>
      <w:r w:rsidRPr="00E37F44">
        <w:rPr>
          <w:rFonts w:ascii="Times New Roman" w:hAnsi="Times New Roman" w:cs="Times New Roman"/>
          <w:sz w:val="24"/>
          <w:szCs w:val="24"/>
          <w:lang w:eastAsia="bg-BG"/>
        </w:rPr>
        <w:lastRenderedPageBreak/>
        <w:t>В случаите на изгаряне на RDF в ЕК</w:t>
      </w:r>
      <w:r>
        <w:rPr>
          <w:rFonts w:ascii="Times New Roman" w:hAnsi="Times New Roman" w:cs="Times New Roman"/>
          <w:sz w:val="24"/>
          <w:szCs w:val="24"/>
          <w:lang w:eastAsia="bg-BG"/>
        </w:rPr>
        <w:t>2</w:t>
      </w:r>
      <w:r w:rsidRPr="00E37F44">
        <w:rPr>
          <w:rFonts w:ascii="Times New Roman" w:hAnsi="Times New Roman" w:cs="Times New Roman"/>
          <w:sz w:val="24"/>
          <w:szCs w:val="24"/>
          <w:lang w:eastAsia="bg-BG"/>
        </w:rPr>
        <w:t xml:space="preserve">, приложимите НДЕ за ИУ 1 са в обхвата на </w:t>
      </w:r>
      <w:r w:rsidRPr="00E37F44">
        <w:rPr>
          <w:rFonts w:ascii="Times New Roman" w:hAnsi="Times New Roman" w:cs="Times New Roman"/>
          <w:i/>
          <w:iCs/>
          <w:sz w:val="24"/>
          <w:szCs w:val="24"/>
          <w:lang w:eastAsia="bg-BG"/>
        </w:rPr>
        <w:t>Наредба № 4 от 5 април 2013 г. за условията и изискванията за изграждането и експлоатацията на инсталации за изгаряне и инсталации за съвместно изгаряне на отпадъци</w:t>
      </w:r>
      <w:r w:rsidRPr="00E37F44">
        <w:rPr>
          <w:rFonts w:ascii="Times New Roman" w:hAnsi="Times New Roman" w:cs="Times New Roman"/>
          <w:sz w:val="24"/>
          <w:szCs w:val="24"/>
          <w:lang w:eastAsia="bg-BG"/>
        </w:rPr>
        <w:t>.</w:t>
      </w:r>
    </w:p>
    <w:p w14:paraId="14767F7E" w14:textId="77777777" w:rsidR="00975ABA" w:rsidRPr="00EA7681" w:rsidRDefault="00975ABA" w:rsidP="00C8487E">
      <w:pPr>
        <w:spacing w:before="120" w:after="0" w:line="276" w:lineRule="auto"/>
        <w:ind w:firstLine="567"/>
        <w:jc w:val="both"/>
        <w:rPr>
          <w:rFonts w:ascii="Times New Roman" w:hAnsi="Times New Roman" w:cs="Times New Roman"/>
          <w:sz w:val="24"/>
          <w:szCs w:val="24"/>
        </w:rPr>
      </w:pPr>
      <w:r w:rsidRPr="00E37F44">
        <w:rPr>
          <w:rFonts w:ascii="Times New Roman" w:hAnsi="Times New Roman" w:cs="Times New Roman"/>
          <w:sz w:val="24"/>
          <w:szCs w:val="24"/>
          <w:lang w:eastAsia="bg-BG"/>
        </w:rPr>
        <w:t xml:space="preserve">В случая на изгаряне на третирани неопасни отпадъци, </w:t>
      </w:r>
      <w:r w:rsidRPr="00E37F44">
        <w:rPr>
          <w:rFonts w:ascii="Times New Roman" w:hAnsi="Times New Roman" w:cs="Times New Roman"/>
          <w:sz w:val="24"/>
          <w:szCs w:val="24"/>
        </w:rPr>
        <w:t xml:space="preserve">инсталацията на „Топлофикация Сливен“ ЕАД попада в разпоредбите на Директива 2010/75/ЕС, като „Инсталация за съвместно изгаряне“ съгласно член </w:t>
      </w:r>
      <w:r w:rsidRPr="00EA7681">
        <w:rPr>
          <w:rFonts w:ascii="Times New Roman" w:hAnsi="Times New Roman" w:cs="Times New Roman"/>
          <w:sz w:val="24"/>
          <w:szCs w:val="24"/>
        </w:rPr>
        <w:t>3 - Определения. В съответствие с част 4 от приложение VI към Директива 2010/75/ЕС се определят общи НДЕ за Инсталацията за съвместно изгаряне по следната формула:</w:t>
      </w:r>
    </w:p>
    <w:p w14:paraId="2105C2D1" w14:textId="77777777" w:rsidR="00975ABA" w:rsidRPr="00EA7681" w:rsidRDefault="00975ABA" w:rsidP="00C8487E">
      <w:pPr>
        <w:spacing w:before="120" w:after="0" w:line="276" w:lineRule="auto"/>
        <w:ind w:firstLine="567"/>
        <w:jc w:val="both"/>
        <w:rPr>
          <w:rFonts w:ascii="Times New Roman" w:hAnsi="Times New Roman" w:cs="Times New Roman"/>
          <w:sz w:val="24"/>
          <w:szCs w:val="24"/>
        </w:rPr>
      </w:pPr>
      <m:oMathPara>
        <m:oMath>
          <m:r>
            <m:rPr>
              <m:sty m:val="p"/>
            </m:rPr>
            <w:rPr>
              <w:rFonts w:ascii="Cambria Math" w:hAnsi="Cambria Math" w:cs="Times New Roman"/>
              <w:sz w:val="24"/>
              <w:szCs w:val="24"/>
            </w:rPr>
            <m:t>C=</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отпадъци</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C</m:t>
                  </m:r>
                </m:e>
                <m:sub>
                  <m:r>
                    <m:rPr>
                      <m:sty m:val="p"/>
                    </m:rPr>
                    <w:rPr>
                      <w:rFonts w:ascii="Cambria Math" w:hAnsi="Cambria Math" w:cs="Times New Roman"/>
                      <w:sz w:val="24"/>
                      <w:szCs w:val="24"/>
                    </w:rPr>
                    <m:t>отпадъци</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процес</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C</m:t>
                  </m:r>
                </m:e>
                <m:sub>
                  <m:r>
                    <m:rPr>
                      <m:sty m:val="p"/>
                    </m:rPr>
                    <w:rPr>
                      <w:rFonts w:ascii="Cambria Math" w:hAnsi="Cambria Math" w:cs="Times New Roman"/>
                      <w:sz w:val="24"/>
                      <w:szCs w:val="24"/>
                    </w:rPr>
                    <m:t>процес</m:t>
                  </m:r>
                </m:sub>
              </m:sSub>
            </m:num>
            <m:den>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отпадъци</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процес</m:t>
                  </m:r>
                </m:sub>
              </m:sSub>
            </m:den>
          </m:f>
        </m:oMath>
      </m:oMathPara>
    </w:p>
    <w:p w14:paraId="750F8EAF" w14:textId="77777777" w:rsidR="00975ABA" w:rsidRPr="00EA7681" w:rsidRDefault="00975ABA" w:rsidP="00C8487E">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V</w:t>
      </w:r>
      <w:r w:rsidRPr="00EA7681">
        <w:rPr>
          <w:rFonts w:ascii="Times New Roman" w:hAnsi="Times New Roman" w:cs="Times New Roman"/>
          <w:sz w:val="24"/>
          <w:szCs w:val="24"/>
          <w:vertAlign w:val="subscript"/>
        </w:rPr>
        <w:t xml:space="preserve">отпадъци </w:t>
      </w:r>
      <w:r w:rsidRPr="00EA7681">
        <w:rPr>
          <w:rFonts w:ascii="Times New Roman" w:hAnsi="Times New Roman" w:cs="Times New Roman"/>
          <w:sz w:val="24"/>
          <w:szCs w:val="24"/>
        </w:rPr>
        <w:t>е обемът на отпадъчните газове, получени от изгарянето на отпадъците, определен на база единствено на тези отпадъци, имащи най-ниска топлина на изгаряне;</w:t>
      </w:r>
    </w:p>
    <w:p w14:paraId="70E1C9B4" w14:textId="77777777" w:rsidR="00975ABA" w:rsidRPr="00EA7681" w:rsidRDefault="00975ABA" w:rsidP="00C8487E">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С</w:t>
      </w:r>
      <w:r w:rsidRPr="00EA7681">
        <w:rPr>
          <w:rFonts w:ascii="Times New Roman" w:hAnsi="Times New Roman" w:cs="Times New Roman"/>
          <w:sz w:val="24"/>
          <w:szCs w:val="24"/>
          <w:vertAlign w:val="subscript"/>
        </w:rPr>
        <w:t>отпадъци</w:t>
      </w:r>
      <w:r w:rsidRPr="00EA7681">
        <w:rPr>
          <w:rFonts w:ascii="Times New Roman" w:hAnsi="Times New Roman" w:cs="Times New Roman"/>
          <w:sz w:val="24"/>
          <w:szCs w:val="24"/>
        </w:rPr>
        <w:t xml:space="preserve"> – норми за допустими емисии за инсталациите за изгаряне на отпадъци, определени в част 3 на приложение VI;</w:t>
      </w:r>
    </w:p>
    <w:p w14:paraId="21040198" w14:textId="77777777" w:rsidR="00975ABA" w:rsidRPr="00EA7681" w:rsidRDefault="00975ABA" w:rsidP="00C8487E">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V</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 обемът на отпадъчните газове, получени от действието на инсталацията, включително от изгарянето на разрешените горива, които се използват обичайно в инсталацията (с изключение на отпадъците), определен на база на такова съдържание на кислород, към което трябва да бъдат приведени нормите за допустими емисии, определени в правото на Съюза или националното право. </w:t>
      </w:r>
    </w:p>
    <w:p w14:paraId="31BDD9CB" w14:textId="77777777" w:rsidR="00975ABA" w:rsidRPr="006B6197" w:rsidRDefault="00975ABA" w:rsidP="00C8487E">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 норми за допустими емисии, както са определени в част 4 на приложение VI за някои промишлени дейности или, при липса на такива норми, нормите за допустими емисии на инсталациите, които са съобразени с националните законови, подзаконови и административни разпоредби за такива инсталации и изгарящи нормално разрешени </w:t>
      </w:r>
      <w:r w:rsidRPr="006B6197">
        <w:rPr>
          <w:rFonts w:ascii="Times New Roman" w:hAnsi="Times New Roman" w:cs="Times New Roman"/>
          <w:sz w:val="24"/>
          <w:szCs w:val="24"/>
        </w:rPr>
        <w:t xml:space="preserve">горива (с изключение на отпадъци). При липса на такива разпоредби се използват определените в разрешителното норми за допустими емисии. </w:t>
      </w:r>
    </w:p>
    <w:p w14:paraId="5B5915B7" w14:textId="77777777" w:rsidR="00975ABA" w:rsidRPr="006B6197" w:rsidRDefault="002C250D" w:rsidP="00C8487E">
      <w:pPr>
        <w:numPr>
          <w:ilvl w:val="0"/>
          <w:numId w:val="15"/>
        </w:numPr>
        <w:spacing w:before="120" w:after="0" w:line="276" w:lineRule="auto"/>
        <w:ind w:left="0" w:firstLine="567"/>
        <w:jc w:val="both"/>
        <w:rPr>
          <w:rFonts w:ascii="Times New Roman" w:hAnsi="Times New Roman" w:cs="Times New Roman"/>
          <w:sz w:val="24"/>
          <w:szCs w:val="24"/>
        </w:rPr>
      </w:pPr>
      <w:r w:rsidRPr="006B6197">
        <w:rPr>
          <w:rFonts w:ascii="Times New Roman" w:hAnsi="Times New Roman" w:cs="Times New Roman"/>
          <w:sz w:val="24"/>
          <w:szCs w:val="24"/>
        </w:rPr>
        <w:t>24,85</w:t>
      </w:r>
      <w:r w:rsidR="00975ABA" w:rsidRPr="006B6197">
        <w:rPr>
          <w:rFonts w:ascii="Times New Roman" w:hAnsi="Times New Roman" w:cs="Times New Roman"/>
          <w:sz w:val="24"/>
          <w:szCs w:val="24"/>
        </w:rPr>
        <w:t xml:space="preserve"> </w:t>
      </w:r>
      <w:r w:rsidR="00975ABA" w:rsidRPr="006B6197">
        <w:rPr>
          <w:rFonts w:ascii="Times New Roman" w:hAnsi="Times New Roman" w:cs="Times New Roman"/>
          <w:i/>
          <w:iCs/>
          <w:sz w:val="24"/>
          <w:szCs w:val="24"/>
        </w:rPr>
        <w:t>t/h</w:t>
      </w:r>
      <w:r w:rsidR="00975ABA" w:rsidRPr="006B6197">
        <w:rPr>
          <w:rFonts w:ascii="Times New Roman" w:hAnsi="Times New Roman" w:cs="Times New Roman"/>
          <w:sz w:val="24"/>
          <w:szCs w:val="24"/>
        </w:rPr>
        <w:t xml:space="preserve"> ОЕГ, при средна калоричност 3194 </w:t>
      </w:r>
      <w:r w:rsidR="00975ABA" w:rsidRPr="006B6197">
        <w:rPr>
          <w:rFonts w:ascii="Times New Roman" w:hAnsi="Times New Roman" w:cs="Times New Roman"/>
          <w:i/>
          <w:iCs/>
          <w:sz w:val="24"/>
          <w:szCs w:val="24"/>
        </w:rPr>
        <w:t>kcal/kg</w:t>
      </w:r>
      <w:r w:rsidR="00975ABA" w:rsidRPr="006B6197">
        <w:rPr>
          <w:rFonts w:ascii="Times New Roman" w:hAnsi="Times New Roman" w:cs="Times New Roman"/>
          <w:sz w:val="24"/>
          <w:szCs w:val="24"/>
          <w:lang w:eastAsia="bg-BG"/>
        </w:rPr>
        <w:t xml:space="preserve">, при изгарянето, на които се образуват до 423825 </w:t>
      </w:r>
      <w:r w:rsidR="00975ABA" w:rsidRPr="006B6197">
        <w:rPr>
          <w:rFonts w:ascii="Times New Roman" w:hAnsi="Times New Roman" w:cs="Times New Roman"/>
          <w:i/>
          <w:sz w:val="24"/>
          <w:szCs w:val="24"/>
          <w:lang w:eastAsia="bg-BG"/>
        </w:rPr>
        <w:t>Nm</w:t>
      </w:r>
      <w:r w:rsidR="00975ABA" w:rsidRPr="006B6197">
        <w:rPr>
          <w:rFonts w:ascii="Times New Roman" w:hAnsi="Times New Roman" w:cs="Times New Roman"/>
          <w:i/>
          <w:sz w:val="24"/>
          <w:szCs w:val="24"/>
          <w:vertAlign w:val="superscript"/>
          <w:lang w:eastAsia="bg-BG"/>
        </w:rPr>
        <w:t>3</w:t>
      </w:r>
      <w:r w:rsidR="00975ABA" w:rsidRPr="006B6197">
        <w:rPr>
          <w:rFonts w:ascii="Times New Roman" w:hAnsi="Times New Roman" w:cs="Times New Roman"/>
          <w:i/>
          <w:sz w:val="24"/>
          <w:szCs w:val="24"/>
          <w:lang w:eastAsia="bg-BG"/>
        </w:rPr>
        <w:t>/h</w:t>
      </w:r>
      <w:r w:rsidR="00975ABA" w:rsidRPr="006B6197">
        <w:rPr>
          <w:rFonts w:ascii="Times New Roman" w:hAnsi="Times New Roman" w:cs="Times New Roman"/>
          <w:sz w:val="24"/>
          <w:szCs w:val="24"/>
          <w:lang w:eastAsia="bg-BG"/>
        </w:rPr>
        <w:t xml:space="preserve"> димни газове</w:t>
      </w:r>
      <w:r w:rsidR="00975ABA" w:rsidRPr="006B6197">
        <w:rPr>
          <w:rFonts w:ascii="Times New Roman" w:hAnsi="Times New Roman" w:cs="Times New Roman"/>
          <w:sz w:val="24"/>
          <w:szCs w:val="24"/>
        </w:rPr>
        <w:t>;</w:t>
      </w:r>
    </w:p>
    <w:p w14:paraId="03A2E693" w14:textId="3AB80926" w:rsidR="00975ABA" w:rsidRPr="002C250D" w:rsidRDefault="00975ABA" w:rsidP="00C8487E">
      <w:pPr>
        <w:numPr>
          <w:ilvl w:val="0"/>
          <w:numId w:val="15"/>
        </w:numPr>
        <w:spacing w:before="120" w:after="0" w:line="276" w:lineRule="auto"/>
        <w:ind w:left="0" w:firstLine="567"/>
        <w:jc w:val="both"/>
        <w:rPr>
          <w:rFonts w:ascii="Times New Roman" w:hAnsi="Times New Roman" w:cs="Times New Roman"/>
          <w:sz w:val="24"/>
          <w:szCs w:val="24"/>
        </w:rPr>
      </w:pPr>
      <w:r w:rsidRPr="006B6197">
        <w:rPr>
          <w:rFonts w:ascii="Times New Roman" w:hAnsi="Times New Roman" w:cs="Times New Roman"/>
          <w:sz w:val="24"/>
          <w:szCs w:val="24"/>
        </w:rPr>
        <w:t xml:space="preserve">и до </w:t>
      </w:r>
      <w:r w:rsidR="002C250D" w:rsidRPr="006B6197">
        <w:rPr>
          <w:rFonts w:ascii="Times New Roman" w:hAnsi="Times New Roman" w:cs="Times New Roman"/>
          <w:sz w:val="24"/>
          <w:szCs w:val="24"/>
        </w:rPr>
        <w:t>2,95</w:t>
      </w:r>
      <w:r w:rsidR="006B6197" w:rsidRPr="006B6197">
        <w:rPr>
          <w:rFonts w:ascii="Times New Roman" w:hAnsi="Times New Roman" w:cs="Times New Roman"/>
          <w:sz w:val="24"/>
          <w:szCs w:val="24"/>
        </w:rPr>
        <w:t xml:space="preserve"> </w:t>
      </w:r>
      <w:r w:rsidRPr="006B6197">
        <w:rPr>
          <w:rFonts w:ascii="Times New Roman" w:hAnsi="Times New Roman" w:cs="Times New Roman"/>
          <w:i/>
          <w:iCs/>
          <w:sz w:val="24"/>
          <w:szCs w:val="24"/>
        </w:rPr>
        <w:t>t/h</w:t>
      </w:r>
      <w:r w:rsidRPr="006B6197">
        <w:rPr>
          <w:rFonts w:ascii="Times New Roman" w:hAnsi="Times New Roman" w:cs="Times New Roman"/>
          <w:sz w:val="24"/>
          <w:szCs w:val="24"/>
        </w:rPr>
        <w:t xml:space="preserve"> неопасни отпадъци (RDF), при средна калоричност 1661 </w:t>
      </w:r>
      <w:r w:rsidRPr="006B6197">
        <w:rPr>
          <w:rFonts w:ascii="Times New Roman" w:hAnsi="Times New Roman" w:cs="Times New Roman"/>
          <w:i/>
          <w:iCs/>
          <w:sz w:val="24"/>
          <w:szCs w:val="24"/>
        </w:rPr>
        <w:t>kcal/kg</w:t>
      </w:r>
      <w:r w:rsidRPr="006B6197">
        <w:rPr>
          <w:rFonts w:ascii="Times New Roman" w:hAnsi="Times New Roman" w:cs="Times New Roman"/>
          <w:sz w:val="24"/>
          <w:szCs w:val="24"/>
          <w:lang w:eastAsia="bg-BG"/>
        </w:rPr>
        <w:t>, при изгарянето, на които се образуват</w:t>
      </w:r>
      <w:r w:rsidRPr="002C250D">
        <w:rPr>
          <w:rFonts w:ascii="Times New Roman" w:hAnsi="Times New Roman" w:cs="Times New Roman"/>
          <w:sz w:val="24"/>
          <w:szCs w:val="24"/>
          <w:lang w:eastAsia="bg-BG"/>
        </w:rPr>
        <w:t xml:space="preserve"> до 26175 </w:t>
      </w:r>
      <w:r w:rsidRPr="002C250D">
        <w:rPr>
          <w:rFonts w:ascii="Times New Roman" w:hAnsi="Times New Roman" w:cs="Times New Roman"/>
          <w:i/>
          <w:sz w:val="24"/>
          <w:szCs w:val="24"/>
          <w:lang w:eastAsia="bg-BG"/>
        </w:rPr>
        <w:t>Nm</w:t>
      </w:r>
      <w:r w:rsidRPr="002C250D">
        <w:rPr>
          <w:rFonts w:ascii="Times New Roman" w:hAnsi="Times New Roman" w:cs="Times New Roman"/>
          <w:i/>
          <w:sz w:val="24"/>
          <w:szCs w:val="24"/>
          <w:vertAlign w:val="superscript"/>
          <w:lang w:eastAsia="bg-BG"/>
        </w:rPr>
        <w:t>3</w:t>
      </w:r>
      <w:r w:rsidRPr="002C250D">
        <w:rPr>
          <w:rFonts w:ascii="Times New Roman" w:hAnsi="Times New Roman" w:cs="Times New Roman"/>
          <w:i/>
          <w:sz w:val="24"/>
          <w:szCs w:val="24"/>
          <w:lang w:eastAsia="bg-BG"/>
        </w:rPr>
        <w:t>/h</w:t>
      </w:r>
      <w:r w:rsidRPr="002C250D">
        <w:rPr>
          <w:rFonts w:ascii="Times New Roman" w:hAnsi="Times New Roman" w:cs="Times New Roman"/>
          <w:sz w:val="24"/>
          <w:szCs w:val="24"/>
          <w:lang w:eastAsia="bg-BG"/>
        </w:rPr>
        <w:t xml:space="preserve"> димни газове</w:t>
      </w:r>
      <w:r w:rsidRPr="002C250D">
        <w:rPr>
          <w:rFonts w:ascii="Times New Roman" w:hAnsi="Times New Roman" w:cs="Times New Roman"/>
          <w:sz w:val="24"/>
          <w:szCs w:val="24"/>
        </w:rPr>
        <w:t>.</w:t>
      </w:r>
    </w:p>
    <w:p w14:paraId="1B7447C2" w14:textId="77777777" w:rsidR="00C963F0" w:rsidRPr="007F68C0" w:rsidRDefault="00C963F0" w:rsidP="00C8487E">
      <w:pPr>
        <w:spacing w:before="120" w:after="0" w:line="276" w:lineRule="auto"/>
        <w:ind w:firstLine="567"/>
        <w:jc w:val="both"/>
        <w:rPr>
          <w:rFonts w:ascii="Times New Roman" w:eastAsia="Calibri" w:hAnsi="Times New Roman" w:cs="Times New Roman"/>
          <w:sz w:val="24"/>
          <w:szCs w:val="24"/>
        </w:rPr>
      </w:pPr>
    </w:p>
    <w:p w14:paraId="56F19359" w14:textId="77777777" w:rsidR="007F68C0" w:rsidRPr="007F68C0" w:rsidRDefault="007F68C0" w:rsidP="00C8487E">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Вариант 3Г</w:t>
      </w:r>
    </w:p>
    <w:p w14:paraId="0CAEAE2D" w14:textId="77777777" w:rsidR="007F68C0" w:rsidRPr="007F68C0" w:rsidRDefault="007F68C0" w:rsidP="00C8487E">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ЕК2 на въглища и скарна предкамерна пещ биомаса и </w:t>
      </w:r>
      <w:r w:rsidRPr="007F68C0">
        <w:rPr>
          <w:rFonts w:ascii="Times New Roman" w:eastAsia="Calibri" w:hAnsi="Times New Roman" w:cs="Times New Roman"/>
          <w:sz w:val="24"/>
          <w:szCs w:val="24"/>
          <w:lang w:val="en-US"/>
        </w:rPr>
        <w:t>RDF</w:t>
      </w:r>
      <w:r w:rsidRPr="007F68C0">
        <w:rPr>
          <w:rFonts w:ascii="Times New Roman" w:eastAsia="Calibri" w:hAnsi="Times New Roman" w:cs="Times New Roman"/>
          <w:sz w:val="24"/>
          <w:szCs w:val="24"/>
        </w:rPr>
        <w:t xml:space="preserve"> /смес</w:t>
      </w:r>
      <w:r w:rsidRPr="007F68C0">
        <w:rPr>
          <w:rFonts w:ascii="Times New Roman" w:eastAsia="Calibri" w:hAnsi="Times New Roman" w:cs="Times New Roman"/>
          <w:sz w:val="24"/>
          <w:szCs w:val="24"/>
          <w:lang w:val="en-US"/>
        </w:rPr>
        <w:t>/</w:t>
      </w:r>
    </w:p>
    <w:p w14:paraId="245CBCF5" w14:textId="77777777" w:rsidR="007F68C0" w:rsidRPr="007F68C0" w:rsidRDefault="007F68C0" w:rsidP="00C8487E">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p w14:paraId="14C9B6DB" w14:textId="77777777" w:rsidR="007F68C0" w:rsidRPr="007F68C0" w:rsidRDefault="007F68C0" w:rsidP="00C8487E">
      <w:pPr>
        <w:spacing w:before="120" w:after="0" w:line="276" w:lineRule="auto"/>
        <w:ind w:firstLine="567"/>
        <w:contextualSpacing/>
        <w:jc w:val="both"/>
        <w:rPr>
          <w:rFonts w:ascii="Times New Roman" w:eastAsia="Calibri" w:hAnsi="Times New Roman" w:cs="Times New Roman"/>
          <w:i/>
          <w:sz w:val="24"/>
          <w:szCs w:val="24"/>
        </w:rPr>
      </w:pPr>
      <w:r w:rsidRPr="007F68C0">
        <w:rPr>
          <w:rFonts w:ascii="Times New Roman" w:eastAsia="Calibri" w:hAnsi="Times New Roman" w:cs="Times New Roman"/>
          <w:i/>
          <w:sz w:val="24"/>
          <w:szCs w:val="24"/>
        </w:rPr>
        <w:t>-</w:t>
      </w:r>
      <w:r w:rsidRPr="007F68C0">
        <w:rPr>
          <w:rFonts w:ascii="Times New Roman" w:eastAsia="Calibri" w:hAnsi="Times New Roman" w:cs="Times New Roman"/>
          <w:i/>
          <w:sz w:val="24"/>
          <w:szCs w:val="24"/>
        </w:rPr>
        <w:tab/>
        <w:t>Организирани емисии от ИУ1 при изгаряне на RDF и биомаса (смес) в скарна предкамерна пещ [mg/Nm3]</w:t>
      </w:r>
    </w:p>
    <w:tbl>
      <w:tblPr>
        <w:tblW w:w="946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62"/>
        <w:gridCol w:w="907"/>
        <w:gridCol w:w="1237"/>
        <w:gridCol w:w="9"/>
        <w:gridCol w:w="974"/>
        <w:gridCol w:w="872"/>
        <w:gridCol w:w="8"/>
        <w:gridCol w:w="974"/>
        <w:gridCol w:w="882"/>
        <w:gridCol w:w="711"/>
        <w:gridCol w:w="819"/>
        <w:gridCol w:w="6"/>
      </w:tblGrid>
      <w:tr w:rsidR="007F68C0" w:rsidRPr="007F68C0" w14:paraId="51188B1B" w14:textId="77777777" w:rsidTr="003C3EC0">
        <w:trPr>
          <w:trHeight w:val="300"/>
          <w:tblHeader/>
        </w:trPr>
        <w:tc>
          <w:tcPr>
            <w:tcW w:w="1089" w:type="pct"/>
            <w:vMerge w:val="restart"/>
            <w:tcBorders>
              <w:top w:val="double" w:sz="4" w:space="0" w:color="auto"/>
              <w:left w:val="double" w:sz="4" w:space="0" w:color="auto"/>
              <w:bottom w:val="double" w:sz="4" w:space="0" w:color="auto"/>
              <w:right w:val="double" w:sz="4" w:space="0" w:color="auto"/>
            </w:tcBorders>
            <w:shd w:val="clear" w:color="auto" w:fill="D9E2F3"/>
            <w:noWrap/>
            <w:vAlign w:val="center"/>
            <w:hideMark/>
          </w:tcPr>
          <w:p w14:paraId="1978BDB6"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lastRenderedPageBreak/>
              <w:t>Замърсител</w:t>
            </w:r>
          </w:p>
        </w:tc>
        <w:tc>
          <w:tcPr>
            <w:tcW w:w="1138" w:type="pct"/>
            <w:gridSpan w:val="3"/>
            <w:tcBorders>
              <w:top w:val="double" w:sz="4" w:space="0" w:color="auto"/>
              <w:left w:val="double" w:sz="4" w:space="0" w:color="auto"/>
              <w:bottom w:val="single" w:sz="4" w:space="0" w:color="auto"/>
              <w:right w:val="double" w:sz="4" w:space="0" w:color="auto"/>
            </w:tcBorders>
            <w:shd w:val="clear" w:color="auto" w:fill="D9E2F3"/>
            <w:noWrap/>
            <w:vAlign w:val="center"/>
            <w:hideMark/>
          </w:tcPr>
          <w:p w14:paraId="4812B3E7"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Изгаряне на неопасни отпадъци</w:t>
            </w:r>
          </w:p>
        </w:tc>
        <w:tc>
          <w:tcPr>
            <w:tcW w:w="980" w:type="pct"/>
            <w:gridSpan w:val="3"/>
            <w:tcBorders>
              <w:top w:val="double" w:sz="4" w:space="0" w:color="auto"/>
              <w:left w:val="double" w:sz="4" w:space="0" w:color="auto"/>
              <w:bottom w:val="single" w:sz="4" w:space="0" w:color="auto"/>
              <w:right w:val="double" w:sz="4" w:space="0" w:color="auto"/>
            </w:tcBorders>
            <w:shd w:val="clear" w:color="auto" w:fill="D9E2F3"/>
            <w:vAlign w:val="center"/>
            <w:hideMark/>
          </w:tcPr>
          <w:p w14:paraId="108C7505"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Изгаряне на биомаса</w:t>
            </w:r>
          </w:p>
        </w:tc>
        <w:tc>
          <w:tcPr>
            <w:tcW w:w="980" w:type="pct"/>
            <w:gridSpan w:val="2"/>
            <w:tcBorders>
              <w:top w:val="double" w:sz="4" w:space="0" w:color="auto"/>
              <w:left w:val="double" w:sz="4" w:space="0" w:color="auto"/>
              <w:bottom w:val="single" w:sz="4" w:space="0" w:color="auto"/>
              <w:right w:val="double" w:sz="4" w:space="0" w:color="auto"/>
            </w:tcBorders>
            <w:shd w:val="clear" w:color="auto" w:fill="D9E2F3"/>
            <w:vAlign w:val="center"/>
            <w:hideMark/>
          </w:tcPr>
          <w:p w14:paraId="7771FAF5"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Изгаряне на въглища</w:t>
            </w:r>
          </w:p>
        </w:tc>
        <w:tc>
          <w:tcPr>
            <w:tcW w:w="813" w:type="pct"/>
            <w:gridSpan w:val="3"/>
            <w:tcBorders>
              <w:top w:val="double" w:sz="4" w:space="0" w:color="auto"/>
              <w:left w:val="double" w:sz="4" w:space="0" w:color="auto"/>
              <w:bottom w:val="single" w:sz="4" w:space="0" w:color="auto"/>
              <w:right w:val="double" w:sz="4" w:space="0" w:color="auto"/>
            </w:tcBorders>
            <w:shd w:val="clear" w:color="auto" w:fill="D9E2F3"/>
            <w:vAlign w:val="center"/>
            <w:hideMark/>
          </w:tcPr>
          <w:p w14:paraId="6AB58768" w14:textId="77777777" w:rsidR="007F68C0" w:rsidRPr="007F68C0" w:rsidRDefault="007F68C0" w:rsidP="007F68C0">
            <w:pPr>
              <w:keepNext/>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Общо за инсталацията</w:t>
            </w:r>
          </w:p>
        </w:tc>
      </w:tr>
      <w:tr w:rsidR="007F68C0" w:rsidRPr="007F68C0" w14:paraId="6A6665A9" w14:textId="77777777" w:rsidTr="003C3EC0">
        <w:trPr>
          <w:gridAfter w:val="1"/>
          <w:wAfter w:w="4" w:type="pct"/>
          <w:trHeight w:val="300"/>
          <w:tblHeader/>
        </w:trPr>
        <w:tc>
          <w:tcPr>
            <w:tcW w:w="1089" w:type="pct"/>
            <w:vMerge/>
            <w:tcBorders>
              <w:top w:val="double" w:sz="4" w:space="0" w:color="auto"/>
              <w:left w:val="double" w:sz="4" w:space="0" w:color="auto"/>
              <w:bottom w:val="double" w:sz="4" w:space="0" w:color="auto"/>
              <w:right w:val="double" w:sz="4" w:space="0" w:color="auto"/>
            </w:tcBorders>
            <w:vAlign w:val="center"/>
            <w:hideMark/>
          </w:tcPr>
          <w:p w14:paraId="359D5AFC" w14:textId="77777777" w:rsidR="007F68C0" w:rsidRPr="007F68C0" w:rsidRDefault="007F68C0" w:rsidP="007F68C0">
            <w:pPr>
              <w:jc w:val="center"/>
              <w:rPr>
                <w:rFonts w:ascii="Times New Roman" w:eastAsia="Calibri" w:hAnsi="Times New Roman" w:cs="Times New Roman"/>
                <w:sz w:val="20"/>
                <w:szCs w:val="20"/>
              </w:rPr>
            </w:pPr>
          </w:p>
        </w:tc>
        <w:tc>
          <w:tcPr>
            <w:tcW w:w="479" w:type="pct"/>
            <w:tcBorders>
              <w:top w:val="single" w:sz="4" w:space="0" w:color="auto"/>
              <w:left w:val="double" w:sz="4" w:space="0" w:color="auto"/>
              <w:bottom w:val="double" w:sz="4" w:space="0" w:color="auto"/>
              <w:right w:val="single" w:sz="4" w:space="0" w:color="auto"/>
            </w:tcBorders>
            <w:shd w:val="clear" w:color="auto" w:fill="D9E2F3"/>
            <w:noWrap/>
            <w:vAlign w:val="center"/>
            <w:hideMark/>
          </w:tcPr>
          <w:p w14:paraId="70B836A8"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vertAlign w:val="subscript"/>
              </w:rPr>
              <w:t>отпадък</w:t>
            </w:r>
          </w:p>
          <w:p w14:paraId="6615C550"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654" w:type="pct"/>
            <w:tcBorders>
              <w:top w:val="single" w:sz="4" w:space="0" w:color="auto"/>
              <w:left w:val="single" w:sz="4" w:space="0" w:color="auto"/>
              <w:bottom w:val="double" w:sz="4" w:space="0" w:color="auto"/>
              <w:right w:val="double" w:sz="4" w:space="0" w:color="auto"/>
            </w:tcBorders>
            <w:shd w:val="clear" w:color="auto" w:fill="D9E2F3"/>
            <w:vAlign w:val="center"/>
            <w:hideMark/>
          </w:tcPr>
          <w:p w14:paraId="6C3F78AF"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r w:rsidRPr="007F68C0">
              <w:rPr>
                <w:rFonts w:ascii="Times New Roman" w:eastAsia="Calibri" w:hAnsi="Times New Roman" w:cs="Times New Roman"/>
                <w:sz w:val="20"/>
                <w:szCs w:val="20"/>
                <w:vertAlign w:val="subscript"/>
              </w:rPr>
              <w:t>отпадък</w:t>
            </w:r>
          </w:p>
          <w:p w14:paraId="5A05BD9F"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c>
          <w:tcPr>
            <w:tcW w:w="520" w:type="pct"/>
            <w:gridSpan w:val="2"/>
            <w:tcBorders>
              <w:top w:val="single" w:sz="4" w:space="0" w:color="auto"/>
              <w:left w:val="double" w:sz="4" w:space="0" w:color="auto"/>
              <w:bottom w:val="double" w:sz="4" w:space="0" w:color="auto"/>
              <w:right w:val="single" w:sz="4" w:space="0" w:color="auto"/>
            </w:tcBorders>
            <w:shd w:val="clear" w:color="auto" w:fill="D9E2F3"/>
            <w:vAlign w:val="center"/>
            <w:hideMark/>
          </w:tcPr>
          <w:p w14:paraId="294853E8"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vertAlign w:val="subscript"/>
              </w:rPr>
              <w:t>процес</w:t>
            </w:r>
          </w:p>
          <w:p w14:paraId="56C7A846"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461" w:type="pct"/>
            <w:tcBorders>
              <w:top w:val="single" w:sz="4" w:space="0" w:color="auto"/>
              <w:left w:val="single" w:sz="4" w:space="0" w:color="auto"/>
              <w:bottom w:val="double" w:sz="4" w:space="0" w:color="auto"/>
              <w:right w:val="double" w:sz="4" w:space="0" w:color="auto"/>
            </w:tcBorders>
            <w:shd w:val="clear" w:color="auto" w:fill="D9E2F3"/>
            <w:vAlign w:val="center"/>
            <w:hideMark/>
          </w:tcPr>
          <w:p w14:paraId="448F59B9"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r w:rsidRPr="007F68C0">
              <w:rPr>
                <w:rFonts w:ascii="Times New Roman" w:eastAsia="Calibri" w:hAnsi="Times New Roman" w:cs="Times New Roman"/>
                <w:sz w:val="20"/>
                <w:szCs w:val="20"/>
                <w:vertAlign w:val="subscript"/>
              </w:rPr>
              <w:t>процес</w:t>
            </w:r>
          </w:p>
          <w:p w14:paraId="4A71F54F"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c>
          <w:tcPr>
            <w:tcW w:w="519" w:type="pct"/>
            <w:gridSpan w:val="2"/>
            <w:tcBorders>
              <w:top w:val="single" w:sz="4" w:space="0" w:color="auto"/>
              <w:left w:val="double" w:sz="4" w:space="0" w:color="auto"/>
              <w:bottom w:val="double" w:sz="4" w:space="0" w:color="auto"/>
              <w:right w:val="single" w:sz="4" w:space="0" w:color="auto"/>
            </w:tcBorders>
            <w:shd w:val="clear" w:color="auto" w:fill="D9E2F3"/>
            <w:vAlign w:val="center"/>
            <w:hideMark/>
          </w:tcPr>
          <w:p w14:paraId="10DCAF25"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vertAlign w:val="subscript"/>
              </w:rPr>
              <w:t>процес</w:t>
            </w:r>
          </w:p>
          <w:p w14:paraId="7D37D0F1"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466" w:type="pct"/>
            <w:tcBorders>
              <w:top w:val="single" w:sz="4" w:space="0" w:color="auto"/>
              <w:left w:val="single" w:sz="4" w:space="0" w:color="auto"/>
              <w:bottom w:val="double" w:sz="4" w:space="0" w:color="auto"/>
              <w:right w:val="double" w:sz="4" w:space="0" w:color="auto"/>
            </w:tcBorders>
            <w:shd w:val="clear" w:color="auto" w:fill="D9E2F3"/>
            <w:vAlign w:val="center"/>
            <w:hideMark/>
          </w:tcPr>
          <w:p w14:paraId="615797B9"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r w:rsidRPr="007F68C0">
              <w:rPr>
                <w:rFonts w:ascii="Times New Roman" w:eastAsia="Calibri" w:hAnsi="Times New Roman" w:cs="Times New Roman"/>
                <w:sz w:val="20"/>
                <w:szCs w:val="20"/>
                <w:vertAlign w:val="subscript"/>
              </w:rPr>
              <w:t>процес</w:t>
            </w:r>
          </w:p>
          <w:p w14:paraId="78647CE1"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c>
          <w:tcPr>
            <w:tcW w:w="376" w:type="pct"/>
            <w:tcBorders>
              <w:top w:val="single" w:sz="4" w:space="0" w:color="auto"/>
              <w:left w:val="double" w:sz="4" w:space="0" w:color="auto"/>
              <w:bottom w:val="double" w:sz="4" w:space="0" w:color="auto"/>
              <w:right w:val="single" w:sz="4" w:space="0" w:color="auto"/>
            </w:tcBorders>
            <w:shd w:val="clear" w:color="auto" w:fill="D9E2F3"/>
            <w:noWrap/>
            <w:vAlign w:val="center"/>
            <w:hideMark/>
          </w:tcPr>
          <w:p w14:paraId="4217BA6D"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perscript"/>
              </w:rPr>
              <w:t>3</w:t>
            </w:r>
          </w:p>
          <w:p w14:paraId="2357B6A6"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433" w:type="pct"/>
            <w:tcBorders>
              <w:top w:val="single" w:sz="4" w:space="0" w:color="auto"/>
              <w:left w:val="single" w:sz="4" w:space="0" w:color="auto"/>
              <w:bottom w:val="double" w:sz="4" w:space="0" w:color="auto"/>
              <w:right w:val="double" w:sz="4" w:space="0" w:color="auto"/>
            </w:tcBorders>
            <w:shd w:val="clear" w:color="auto" w:fill="D9E2F3"/>
            <w:noWrap/>
            <w:vAlign w:val="center"/>
            <w:hideMark/>
          </w:tcPr>
          <w:p w14:paraId="7706C9FB"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p>
          <w:p w14:paraId="5A7F8D8E"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r>
      <w:tr w:rsidR="007F68C0" w:rsidRPr="007F68C0" w14:paraId="597B97BF" w14:textId="77777777" w:rsidTr="003C3EC0">
        <w:trPr>
          <w:gridAfter w:val="1"/>
          <w:wAfter w:w="4" w:type="pct"/>
          <w:trHeight w:val="315"/>
        </w:trPr>
        <w:tc>
          <w:tcPr>
            <w:tcW w:w="1089" w:type="pct"/>
            <w:tcBorders>
              <w:top w:val="single" w:sz="4" w:space="0" w:color="auto"/>
              <w:left w:val="double" w:sz="4" w:space="0" w:color="auto"/>
              <w:bottom w:val="single" w:sz="4" w:space="0" w:color="auto"/>
              <w:right w:val="double" w:sz="4" w:space="0" w:color="auto"/>
            </w:tcBorders>
            <w:noWrap/>
            <w:vAlign w:val="center"/>
            <w:hideMark/>
          </w:tcPr>
          <w:p w14:paraId="755705DE" w14:textId="77777777" w:rsidR="007F68C0" w:rsidRPr="007F68C0" w:rsidRDefault="007F68C0" w:rsidP="007F68C0">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Прах –</w:t>
            </w:r>
          </w:p>
          <w:p w14:paraId="2689110F" w14:textId="77777777" w:rsidR="007F68C0" w:rsidRPr="007F68C0" w:rsidRDefault="007F68C0" w:rsidP="007F68C0">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СДС на НДЕ</w:t>
            </w:r>
          </w:p>
        </w:tc>
        <w:tc>
          <w:tcPr>
            <w:tcW w:w="479" w:type="pct"/>
            <w:tcBorders>
              <w:top w:val="single" w:sz="4" w:space="0" w:color="auto"/>
              <w:left w:val="double" w:sz="4" w:space="0" w:color="auto"/>
              <w:bottom w:val="single" w:sz="4" w:space="0" w:color="auto"/>
              <w:right w:val="single" w:sz="4" w:space="0" w:color="auto"/>
            </w:tcBorders>
            <w:noWrap/>
            <w:vAlign w:val="center"/>
          </w:tcPr>
          <w:p w14:paraId="73602637"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10</w:t>
            </w:r>
          </w:p>
        </w:tc>
        <w:tc>
          <w:tcPr>
            <w:tcW w:w="654" w:type="pct"/>
            <w:tcBorders>
              <w:top w:val="single" w:sz="4" w:space="0" w:color="auto"/>
              <w:left w:val="single" w:sz="4" w:space="0" w:color="auto"/>
              <w:bottom w:val="single" w:sz="4" w:space="0" w:color="auto"/>
              <w:right w:val="double" w:sz="4" w:space="0" w:color="auto"/>
            </w:tcBorders>
            <w:vAlign w:val="center"/>
          </w:tcPr>
          <w:p w14:paraId="4AA70DE8"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single" w:sz="4" w:space="0" w:color="auto"/>
              <w:right w:val="single" w:sz="4" w:space="0" w:color="auto"/>
            </w:tcBorders>
            <w:vAlign w:val="center"/>
          </w:tcPr>
          <w:p w14:paraId="05CD55ED"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20</w:t>
            </w:r>
          </w:p>
        </w:tc>
        <w:tc>
          <w:tcPr>
            <w:tcW w:w="461" w:type="pct"/>
            <w:tcBorders>
              <w:top w:val="single" w:sz="4" w:space="0" w:color="auto"/>
              <w:left w:val="single" w:sz="4" w:space="0" w:color="auto"/>
              <w:bottom w:val="single" w:sz="4" w:space="0" w:color="auto"/>
              <w:right w:val="double" w:sz="4" w:space="0" w:color="auto"/>
            </w:tcBorders>
            <w:vAlign w:val="center"/>
            <w:hideMark/>
          </w:tcPr>
          <w:p w14:paraId="31661401"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single" w:sz="4" w:space="0" w:color="auto"/>
              <w:right w:val="single" w:sz="4" w:space="0" w:color="auto"/>
            </w:tcBorders>
            <w:vAlign w:val="center"/>
          </w:tcPr>
          <w:p w14:paraId="341A38F7" w14:textId="77777777" w:rsidR="007F68C0" w:rsidRPr="007F68C0" w:rsidRDefault="007F68C0" w:rsidP="007F68C0">
            <w:pPr>
              <w:keepNext/>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rPr>
              <w:t>20</w:t>
            </w:r>
          </w:p>
        </w:tc>
        <w:tc>
          <w:tcPr>
            <w:tcW w:w="466" w:type="pct"/>
            <w:tcBorders>
              <w:top w:val="single" w:sz="4" w:space="0" w:color="auto"/>
              <w:left w:val="single" w:sz="4" w:space="0" w:color="auto"/>
              <w:bottom w:val="single" w:sz="4" w:space="0" w:color="auto"/>
              <w:right w:val="double" w:sz="4" w:space="0" w:color="auto"/>
            </w:tcBorders>
            <w:vAlign w:val="center"/>
            <w:hideMark/>
          </w:tcPr>
          <w:p w14:paraId="6D0823F5"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single" w:sz="4" w:space="0" w:color="auto"/>
              <w:right w:val="single" w:sz="4" w:space="0" w:color="auto"/>
            </w:tcBorders>
            <w:noWrap/>
            <w:vAlign w:val="center"/>
          </w:tcPr>
          <w:p w14:paraId="6C58721A" w14:textId="77777777" w:rsidR="007F68C0" w:rsidRPr="007F68C0" w:rsidRDefault="007F68C0" w:rsidP="007F68C0">
            <w:pPr>
              <w:keepNext/>
              <w:jc w:val="center"/>
              <w:rPr>
                <w:rFonts w:ascii="Times New Roman" w:eastAsia="Calibri" w:hAnsi="Times New Roman" w:cs="Times New Roman"/>
                <w:b/>
                <w:bCs/>
                <w:sz w:val="20"/>
                <w:szCs w:val="20"/>
                <w:lang w:val="en-US"/>
              </w:rPr>
            </w:pPr>
            <w:r w:rsidRPr="007F68C0">
              <w:rPr>
                <w:rFonts w:ascii="Times New Roman" w:eastAsia="Calibri" w:hAnsi="Times New Roman" w:cs="Times New Roman"/>
                <w:b/>
                <w:bCs/>
                <w:sz w:val="20"/>
                <w:szCs w:val="20"/>
                <w:lang w:val="en-US"/>
              </w:rPr>
              <w:t>19.7</w:t>
            </w:r>
          </w:p>
        </w:tc>
        <w:tc>
          <w:tcPr>
            <w:tcW w:w="433" w:type="pct"/>
            <w:tcBorders>
              <w:top w:val="single" w:sz="4" w:space="0" w:color="auto"/>
              <w:left w:val="single" w:sz="4" w:space="0" w:color="auto"/>
              <w:bottom w:val="single" w:sz="4" w:space="0" w:color="auto"/>
              <w:right w:val="double" w:sz="4" w:space="0" w:color="auto"/>
            </w:tcBorders>
            <w:noWrap/>
            <w:vAlign w:val="center"/>
          </w:tcPr>
          <w:p w14:paraId="181E3247"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2CD5824E" w14:textId="77777777" w:rsidTr="003C3EC0">
        <w:trPr>
          <w:gridAfter w:val="1"/>
          <w:wAfter w:w="4" w:type="pct"/>
          <w:trHeight w:val="315"/>
        </w:trPr>
        <w:tc>
          <w:tcPr>
            <w:tcW w:w="1089" w:type="pct"/>
            <w:tcBorders>
              <w:top w:val="single" w:sz="4" w:space="0" w:color="auto"/>
              <w:left w:val="double" w:sz="4" w:space="0" w:color="auto"/>
              <w:bottom w:val="single" w:sz="4" w:space="0" w:color="auto"/>
              <w:right w:val="double" w:sz="4" w:space="0" w:color="auto"/>
            </w:tcBorders>
            <w:noWrap/>
            <w:vAlign w:val="center"/>
            <w:hideMark/>
          </w:tcPr>
          <w:p w14:paraId="75795EF0" w14:textId="77777777" w:rsidR="007F68C0" w:rsidRPr="007F68C0" w:rsidRDefault="007F68C0" w:rsidP="007F68C0">
            <w:pPr>
              <w:keepNext/>
              <w:jc w:val="center"/>
              <w:rPr>
                <w:rFonts w:ascii="Times New Roman" w:eastAsia="Calibri" w:hAnsi="Times New Roman" w:cs="Times New Roman"/>
                <w:bCs/>
                <w:sz w:val="20"/>
                <w:szCs w:val="20"/>
              </w:rPr>
            </w:pPr>
            <w:r w:rsidRPr="007F68C0">
              <w:rPr>
                <w:rFonts w:ascii="Times New Roman" w:eastAsia="Calibri" w:hAnsi="Times New Roman" w:cs="Times New Roman"/>
                <w:sz w:val="20"/>
                <w:szCs w:val="20"/>
              </w:rPr>
              <w:t>SO</w:t>
            </w:r>
            <w:r w:rsidRPr="007F68C0">
              <w:rPr>
                <w:rFonts w:ascii="Times New Roman" w:eastAsia="Calibri" w:hAnsi="Times New Roman" w:cs="Times New Roman"/>
                <w:sz w:val="20"/>
                <w:szCs w:val="20"/>
                <w:vertAlign w:val="subscript"/>
              </w:rPr>
              <w:t>2</w:t>
            </w:r>
            <w:r w:rsidRPr="007F68C0">
              <w:rPr>
                <w:rFonts w:ascii="Times New Roman" w:eastAsia="Calibri" w:hAnsi="Times New Roman" w:cs="Times New Roman"/>
                <w:bCs/>
                <w:sz w:val="20"/>
                <w:szCs w:val="20"/>
              </w:rPr>
              <w:t>–</w:t>
            </w:r>
          </w:p>
          <w:p w14:paraId="4C3C1440"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bCs/>
                <w:sz w:val="20"/>
                <w:szCs w:val="20"/>
              </w:rPr>
              <w:t>СДС на НДЕ</w:t>
            </w:r>
          </w:p>
        </w:tc>
        <w:tc>
          <w:tcPr>
            <w:tcW w:w="479" w:type="pct"/>
            <w:tcBorders>
              <w:top w:val="single" w:sz="4" w:space="0" w:color="auto"/>
              <w:left w:val="double" w:sz="4" w:space="0" w:color="auto"/>
              <w:bottom w:val="single" w:sz="4" w:space="0" w:color="auto"/>
              <w:right w:val="single" w:sz="4" w:space="0" w:color="auto"/>
            </w:tcBorders>
            <w:noWrap/>
            <w:vAlign w:val="center"/>
          </w:tcPr>
          <w:p w14:paraId="37E1A6DA"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50</w:t>
            </w:r>
          </w:p>
        </w:tc>
        <w:tc>
          <w:tcPr>
            <w:tcW w:w="654" w:type="pct"/>
            <w:tcBorders>
              <w:top w:val="single" w:sz="4" w:space="0" w:color="auto"/>
              <w:left w:val="single" w:sz="4" w:space="0" w:color="auto"/>
              <w:bottom w:val="single" w:sz="4" w:space="0" w:color="auto"/>
              <w:right w:val="double" w:sz="4" w:space="0" w:color="auto"/>
            </w:tcBorders>
            <w:vAlign w:val="center"/>
          </w:tcPr>
          <w:p w14:paraId="66CADD99" w14:textId="77777777" w:rsidR="007F68C0" w:rsidRPr="007F68C0" w:rsidRDefault="007F68C0" w:rsidP="007F68C0">
            <w:pPr>
              <w:jc w:val="center"/>
              <w:rPr>
                <w:rFonts w:ascii="Calibri" w:eastAsia="Calibri" w:hAnsi="Calibri"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single" w:sz="4" w:space="0" w:color="auto"/>
              <w:right w:val="single" w:sz="4" w:space="0" w:color="auto"/>
            </w:tcBorders>
            <w:vAlign w:val="center"/>
          </w:tcPr>
          <w:p w14:paraId="0FA41FB6"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350</w:t>
            </w:r>
          </w:p>
        </w:tc>
        <w:tc>
          <w:tcPr>
            <w:tcW w:w="461" w:type="pct"/>
            <w:tcBorders>
              <w:top w:val="single" w:sz="4" w:space="0" w:color="auto"/>
              <w:left w:val="single" w:sz="4" w:space="0" w:color="auto"/>
              <w:bottom w:val="single" w:sz="4" w:space="0" w:color="auto"/>
              <w:right w:val="double" w:sz="4" w:space="0" w:color="auto"/>
            </w:tcBorders>
            <w:vAlign w:val="center"/>
            <w:hideMark/>
          </w:tcPr>
          <w:p w14:paraId="26613687"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single" w:sz="4" w:space="0" w:color="auto"/>
              <w:right w:val="single" w:sz="4" w:space="0" w:color="auto"/>
            </w:tcBorders>
            <w:vAlign w:val="center"/>
          </w:tcPr>
          <w:p w14:paraId="7A758F5D"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400</w:t>
            </w:r>
          </w:p>
        </w:tc>
        <w:tc>
          <w:tcPr>
            <w:tcW w:w="466" w:type="pct"/>
            <w:tcBorders>
              <w:top w:val="single" w:sz="4" w:space="0" w:color="auto"/>
              <w:left w:val="single" w:sz="4" w:space="0" w:color="auto"/>
              <w:bottom w:val="single" w:sz="4" w:space="0" w:color="auto"/>
              <w:right w:val="double" w:sz="4" w:space="0" w:color="auto"/>
            </w:tcBorders>
            <w:vAlign w:val="center"/>
            <w:hideMark/>
          </w:tcPr>
          <w:p w14:paraId="0B09D714"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single" w:sz="4" w:space="0" w:color="auto"/>
              <w:right w:val="single" w:sz="4" w:space="0" w:color="auto"/>
            </w:tcBorders>
            <w:noWrap/>
            <w:vAlign w:val="center"/>
          </w:tcPr>
          <w:p w14:paraId="138CCA26" w14:textId="77777777" w:rsidR="007F68C0" w:rsidRPr="007F68C0" w:rsidRDefault="007F68C0" w:rsidP="007F68C0">
            <w:pPr>
              <w:keepNext/>
              <w:jc w:val="center"/>
              <w:rPr>
                <w:rFonts w:ascii="Times New Roman" w:eastAsia="Calibri" w:hAnsi="Times New Roman" w:cs="Times New Roman"/>
                <w:b/>
                <w:bCs/>
                <w:sz w:val="20"/>
                <w:szCs w:val="20"/>
                <w:lang w:val="en-US"/>
              </w:rPr>
            </w:pPr>
            <w:r w:rsidRPr="007F68C0">
              <w:rPr>
                <w:rFonts w:ascii="Times New Roman" w:eastAsia="Calibri" w:hAnsi="Times New Roman" w:cs="Times New Roman"/>
                <w:b/>
                <w:bCs/>
                <w:sz w:val="20"/>
                <w:szCs w:val="20"/>
                <w:lang w:val="en-US"/>
              </w:rPr>
              <w:t>388.4</w:t>
            </w:r>
          </w:p>
        </w:tc>
        <w:tc>
          <w:tcPr>
            <w:tcW w:w="433" w:type="pct"/>
            <w:tcBorders>
              <w:top w:val="single" w:sz="4" w:space="0" w:color="auto"/>
              <w:left w:val="single" w:sz="4" w:space="0" w:color="auto"/>
              <w:bottom w:val="single" w:sz="4" w:space="0" w:color="auto"/>
              <w:right w:val="double" w:sz="4" w:space="0" w:color="auto"/>
            </w:tcBorders>
            <w:noWrap/>
            <w:vAlign w:val="center"/>
          </w:tcPr>
          <w:p w14:paraId="1B33C9E8"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6454C345" w14:textId="77777777" w:rsidTr="003C3EC0">
        <w:trPr>
          <w:gridAfter w:val="1"/>
          <w:wAfter w:w="4" w:type="pct"/>
          <w:trHeight w:val="315"/>
        </w:trPr>
        <w:tc>
          <w:tcPr>
            <w:tcW w:w="1089" w:type="pct"/>
            <w:tcBorders>
              <w:top w:val="single" w:sz="4" w:space="0" w:color="auto"/>
              <w:left w:val="double" w:sz="4" w:space="0" w:color="auto"/>
              <w:bottom w:val="single" w:sz="4" w:space="0" w:color="auto"/>
              <w:right w:val="double" w:sz="4" w:space="0" w:color="auto"/>
            </w:tcBorders>
            <w:noWrap/>
            <w:vAlign w:val="center"/>
            <w:hideMark/>
          </w:tcPr>
          <w:p w14:paraId="15F4A695" w14:textId="77777777" w:rsidR="007F68C0" w:rsidRPr="007F68C0" w:rsidRDefault="007F68C0" w:rsidP="007F68C0">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NOx–</w:t>
            </w:r>
          </w:p>
          <w:p w14:paraId="65A7571A" w14:textId="77777777" w:rsidR="007F68C0" w:rsidRPr="007F68C0" w:rsidRDefault="007F68C0" w:rsidP="007F68C0">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СГС на НДЕ</w:t>
            </w:r>
          </w:p>
        </w:tc>
        <w:tc>
          <w:tcPr>
            <w:tcW w:w="479" w:type="pct"/>
            <w:tcBorders>
              <w:top w:val="single" w:sz="4" w:space="0" w:color="auto"/>
              <w:left w:val="double" w:sz="4" w:space="0" w:color="auto"/>
              <w:bottom w:val="single" w:sz="4" w:space="0" w:color="auto"/>
              <w:right w:val="single" w:sz="4" w:space="0" w:color="auto"/>
            </w:tcBorders>
            <w:noWrap/>
            <w:vAlign w:val="center"/>
          </w:tcPr>
          <w:p w14:paraId="5FC56A64"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200</w:t>
            </w:r>
          </w:p>
        </w:tc>
        <w:tc>
          <w:tcPr>
            <w:tcW w:w="654" w:type="pct"/>
            <w:tcBorders>
              <w:top w:val="single" w:sz="4" w:space="0" w:color="auto"/>
              <w:left w:val="single" w:sz="4" w:space="0" w:color="auto"/>
              <w:bottom w:val="single" w:sz="4" w:space="0" w:color="auto"/>
              <w:right w:val="double" w:sz="4" w:space="0" w:color="auto"/>
            </w:tcBorders>
            <w:vAlign w:val="center"/>
          </w:tcPr>
          <w:p w14:paraId="338F7863" w14:textId="77777777" w:rsidR="007F68C0" w:rsidRPr="007F68C0" w:rsidRDefault="007F68C0" w:rsidP="007F68C0">
            <w:pPr>
              <w:jc w:val="center"/>
              <w:rPr>
                <w:rFonts w:ascii="Calibri" w:eastAsia="Calibri" w:hAnsi="Calibri"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single" w:sz="4" w:space="0" w:color="auto"/>
              <w:right w:val="single" w:sz="4" w:space="0" w:color="auto"/>
            </w:tcBorders>
            <w:vAlign w:val="center"/>
          </w:tcPr>
          <w:p w14:paraId="220A43AF"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300</w:t>
            </w:r>
          </w:p>
        </w:tc>
        <w:tc>
          <w:tcPr>
            <w:tcW w:w="461" w:type="pct"/>
            <w:tcBorders>
              <w:top w:val="single" w:sz="4" w:space="0" w:color="auto"/>
              <w:left w:val="single" w:sz="4" w:space="0" w:color="auto"/>
              <w:bottom w:val="single" w:sz="4" w:space="0" w:color="auto"/>
              <w:right w:val="double" w:sz="4" w:space="0" w:color="auto"/>
            </w:tcBorders>
            <w:vAlign w:val="center"/>
            <w:hideMark/>
          </w:tcPr>
          <w:p w14:paraId="7ED3629E"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single" w:sz="4" w:space="0" w:color="auto"/>
              <w:right w:val="single" w:sz="4" w:space="0" w:color="auto"/>
            </w:tcBorders>
            <w:vAlign w:val="center"/>
          </w:tcPr>
          <w:p w14:paraId="0E7B43A2"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300</w:t>
            </w:r>
          </w:p>
        </w:tc>
        <w:tc>
          <w:tcPr>
            <w:tcW w:w="466" w:type="pct"/>
            <w:tcBorders>
              <w:top w:val="single" w:sz="4" w:space="0" w:color="auto"/>
              <w:left w:val="single" w:sz="4" w:space="0" w:color="auto"/>
              <w:bottom w:val="single" w:sz="4" w:space="0" w:color="auto"/>
              <w:right w:val="double" w:sz="4" w:space="0" w:color="auto"/>
            </w:tcBorders>
            <w:vAlign w:val="center"/>
            <w:hideMark/>
          </w:tcPr>
          <w:p w14:paraId="29DE579F"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single" w:sz="4" w:space="0" w:color="auto"/>
              <w:right w:val="single" w:sz="4" w:space="0" w:color="auto"/>
            </w:tcBorders>
            <w:noWrap/>
            <w:vAlign w:val="center"/>
          </w:tcPr>
          <w:p w14:paraId="51D44A53" w14:textId="77777777" w:rsidR="007F68C0" w:rsidRPr="007F68C0" w:rsidRDefault="007F68C0" w:rsidP="007F68C0">
            <w:pPr>
              <w:keepNext/>
              <w:jc w:val="center"/>
              <w:rPr>
                <w:rFonts w:ascii="Times New Roman" w:eastAsia="Calibri" w:hAnsi="Times New Roman" w:cs="Times New Roman"/>
                <w:b/>
                <w:bCs/>
                <w:sz w:val="20"/>
                <w:szCs w:val="20"/>
                <w:lang w:val="en-US"/>
              </w:rPr>
            </w:pPr>
            <w:r w:rsidRPr="007F68C0">
              <w:rPr>
                <w:rFonts w:ascii="Times New Roman" w:eastAsia="Calibri" w:hAnsi="Times New Roman" w:cs="Times New Roman"/>
                <w:b/>
                <w:bCs/>
                <w:sz w:val="20"/>
                <w:szCs w:val="20"/>
                <w:lang w:val="en-US"/>
              </w:rPr>
              <w:t>297</w:t>
            </w:r>
          </w:p>
        </w:tc>
        <w:tc>
          <w:tcPr>
            <w:tcW w:w="433" w:type="pct"/>
            <w:tcBorders>
              <w:top w:val="single" w:sz="4" w:space="0" w:color="auto"/>
              <w:left w:val="single" w:sz="4" w:space="0" w:color="auto"/>
              <w:bottom w:val="single" w:sz="4" w:space="0" w:color="auto"/>
              <w:right w:val="double" w:sz="4" w:space="0" w:color="auto"/>
            </w:tcBorders>
            <w:noWrap/>
            <w:vAlign w:val="center"/>
          </w:tcPr>
          <w:p w14:paraId="58342AA4"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1E90F15A" w14:textId="77777777" w:rsidTr="003C3EC0">
        <w:trPr>
          <w:gridAfter w:val="1"/>
          <w:wAfter w:w="4" w:type="pct"/>
          <w:trHeight w:val="300"/>
        </w:trPr>
        <w:tc>
          <w:tcPr>
            <w:tcW w:w="1089" w:type="pct"/>
            <w:tcBorders>
              <w:top w:val="single" w:sz="4" w:space="0" w:color="auto"/>
              <w:left w:val="double" w:sz="4" w:space="0" w:color="auto"/>
              <w:bottom w:val="single" w:sz="4" w:space="0" w:color="auto"/>
              <w:right w:val="double" w:sz="4" w:space="0" w:color="auto"/>
            </w:tcBorders>
            <w:noWrap/>
            <w:vAlign w:val="center"/>
            <w:hideMark/>
          </w:tcPr>
          <w:p w14:paraId="22D42B46" w14:textId="77777777" w:rsidR="007F68C0" w:rsidRPr="007F68C0" w:rsidRDefault="007F68C0" w:rsidP="007F68C0">
            <w:pPr>
              <w:keepNext/>
              <w:jc w:val="center"/>
              <w:rPr>
                <w:rFonts w:ascii="Times New Roman" w:eastAsia="Calibri" w:hAnsi="Times New Roman" w:cs="Times New Roman"/>
                <w:bCs/>
                <w:sz w:val="20"/>
                <w:szCs w:val="20"/>
              </w:rPr>
            </w:pPr>
            <w:r w:rsidRPr="007F68C0">
              <w:rPr>
                <w:rFonts w:ascii="Times New Roman" w:eastAsia="Calibri" w:hAnsi="Times New Roman" w:cs="Times New Roman"/>
                <w:sz w:val="20"/>
                <w:szCs w:val="20"/>
              </w:rPr>
              <w:t>CO</w:t>
            </w:r>
          </w:p>
        </w:tc>
        <w:tc>
          <w:tcPr>
            <w:tcW w:w="479" w:type="pct"/>
            <w:tcBorders>
              <w:top w:val="single" w:sz="4" w:space="0" w:color="auto"/>
              <w:left w:val="double" w:sz="4" w:space="0" w:color="auto"/>
              <w:bottom w:val="single" w:sz="4" w:space="0" w:color="auto"/>
              <w:right w:val="single" w:sz="4" w:space="0" w:color="auto"/>
            </w:tcBorders>
            <w:noWrap/>
            <w:vAlign w:val="center"/>
          </w:tcPr>
          <w:p w14:paraId="408CE3E9"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50</w:t>
            </w:r>
          </w:p>
        </w:tc>
        <w:tc>
          <w:tcPr>
            <w:tcW w:w="654" w:type="pct"/>
            <w:tcBorders>
              <w:top w:val="single" w:sz="4" w:space="0" w:color="auto"/>
              <w:left w:val="single" w:sz="4" w:space="0" w:color="auto"/>
              <w:bottom w:val="single" w:sz="4" w:space="0" w:color="auto"/>
              <w:right w:val="double" w:sz="4" w:space="0" w:color="auto"/>
            </w:tcBorders>
            <w:vAlign w:val="center"/>
          </w:tcPr>
          <w:p w14:paraId="7810466C" w14:textId="77777777" w:rsidR="007F68C0" w:rsidRPr="007F68C0" w:rsidRDefault="007F68C0" w:rsidP="007F68C0">
            <w:pPr>
              <w:jc w:val="center"/>
              <w:rPr>
                <w:rFonts w:ascii="Calibri" w:eastAsia="Calibri" w:hAnsi="Calibri"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single" w:sz="4" w:space="0" w:color="auto"/>
              <w:right w:val="single" w:sz="4" w:space="0" w:color="auto"/>
            </w:tcBorders>
            <w:vAlign w:val="center"/>
          </w:tcPr>
          <w:p w14:paraId="236A82D7"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250</w:t>
            </w:r>
            <w:r w:rsidRPr="007F68C0">
              <w:rPr>
                <w:rFonts w:ascii="Times New Roman" w:eastAsia="Calibri" w:hAnsi="Times New Roman" w:cs="Times New Roman"/>
                <w:sz w:val="20"/>
                <w:szCs w:val="20"/>
                <w:vertAlign w:val="superscript"/>
              </w:rPr>
              <w:t>4</w:t>
            </w:r>
          </w:p>
        </w:tc>
        <w:tc>
          <w:tcPr>
            <w:tcW w:w="461" w:type="pct"/>
            <w:tcBorders>
              <w:top w:val="single" w:sz="4" w:space="0" w:color="auto"/>
              <w:left w:val="single" w:sz="4" w:space="0" w:color="auto"/>
              <w:bottom w:val="single" w:sz="4" w:space="0" w:color="auto"/>
              <w:right w:val="double" w:sz="4" w:space="0" w:color="auto"/>
            </w:tcBorders>
            <w:vAlign w:val="center"/>
            <w:hideMark/>
          </w:tcPr>
          <w:p w14:paraId="482A3145"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single" w:sz="4" w:space="0" w:color="auto"/>
              <w:right w:val="single" w:sz="4" w:space="0" w:color="auto"/>
            </w:tcBorders>
            <w:vAlign w:val="center"/>
          </w:tcPr>
          <w:p w14:paraId="15B102A1"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250</w:t>
            </w:r>
            <w:r w:rsidRPr="007F68C0">
              <w:rPr>
                <w:rFonts w:ascii="Times New Roman" w:eastAsia="Calibri" w:hAnsi="Times New Roman" w:cs="Times New Roman"/>
                <w:sz w:val="20"/>
                <w:szCs w:val="20"/>
                <w:vertAlign w:val="superscript"/>
              </w:rPr>
              <w:t>4</w:t>
            </w:r>
          </w:p>
        </w:tc>
        <w:tc>
          <w:tcPr>
            <w:tcW w:w="466" w:type="pct"/>
            <w:tcBorders>
              <w:top w:val="single" w:sz="4" w:space="0" w:color="auto"/>
              <w:left w:val="single" w:sz="4" w:space="0" w:color="auto"/>
              <w:bottom w:val="single" w:sz="4" w:space="0" w:color="auto"/>
              <w:right w:val="double" w:sz="4" w:space="0" w:color="auto"/>
            </w:tcBorders>
            <w:vAlign w:val="center"/>
            <w:hideMark/>
          </w:tcPr>
          <w:p w14:paraId="42BE96CE"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single" w:sz="4" w:space="0" w:color="auto"/>
              <w:right w:val="single" w:sz="4" w:space="0" w:color="auto"/>
            </w:tcBorders>
            <w:noWrap/>
            <w:vAlign w:val="center"/>
          </w:tcPr>
          <w:p w14:paraId="24AC3F25" w14:textId="77777777" w:rsidR="007F68C0" w:rsidRPr="007F68C0" w:rsidRDefault="007F68C0" w:rsidP="007F68C0">
            <w:pPr>
              <w:keepNext/>
              <w:jc w:val="center"/>
              <w:rPr>
                <w:rFonts w:ascii="Times New Roman" w:eastAsia="Calibri" w:hAnsi="Times New Roman" w:cs="Times New Roman"/>
                <w:b/>
                <w:bCs/>
                <w:sz w:val="20"/>
                <w:szCs w:val="20"/>
                <w:lang w:val="en-US"/>
              </w:rPr>
            </w:pPr>
            <w:r w:rsidRPr="007F68C0">
              <w:rPr>
                <w:rFonts w:ascii="Times New Roman" w:eastAsia="Calibri" w:hAnsi="Times New Roman" w:cs="Times New Roman"/>
                <w:b/>
                <w:bCs/>
                <w:sz w:val="20"/>
                <w:szCs w:val="20"/>
                <w:lang w:val="en-US"/>
              </w:rPr>
              <w:t>244.2</w:t>
            </w:r>
          </w:p>
        </w:tc>
        <w:tc>
          <w:tcPr>
            <w:tcW w:w="433" w:type="pct"/>
            <w:tcBorders>
              <w:top w:val="single" w:sz="4" w:space="0" w:color="auto"/>
              <w:left w:val="single" w:sz="4" w:space="0" w:color="auto"/>
              <w:bottom w:val="single" w:sz="4" w:space="0" w:color="auto"/>
              <w:right w:val="double" w:sz="4" w:space="0" w:color="auto"/>
            </w:tcBorders>
            <w:noWrap/>
            <w:vAlign w:val="center"/>
          </w:tcPr>
          <w:p w14:paraId="7EFF2DE7"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2C5BB0B4" w14:textId="77777777" w:rsidTr="003C3EC0">
        <w:trPr>
          <w:gridAfter w:val="1"/>
          <w:wAfter w:w="4" w:type="pct"/>
          <w:trHeight w:val="300"/>
        </w:trPr>
        <w:tc>
          <w:tcPr>
            <w:tcW w:w="1089" w:type="pct"/>
            <w:tcBorders>
              <w:top w:val="single" w:sz="6" w:space="0" w:color="auto"/>
              <w:left w:val="double" w:sz="4" w:space="0" w:color="auto"/>
              <w:bottom w:val="single" w:sz="6" w:space="0" w:color="auto"/>
              <w:right w:val="single" w:sz="6" w:space="0" w:color="auto"/>
            </w:tcBorders>
            <w:noWrap/>
            <w:vAlign w:val="center"/>
          </w:tcPr>
          <w:p w14:paraId="3987DC0B" w14:textId="77777777" w:rsid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bCs/>
                <w:sz w:val="20"/>
                <w:szCs w:val="20"/>
              </w:rPr>
              <w:t xml:space="preserve">Общо </w:t>
            </w:r>
            <w:r w:rsidRPr="007F68C0">
              <w:rPr>
                <w:rFonts w:ascii="Times New Roman" w:eastAsia="Calibri" w:hAnsi="Times New Roman" w:cs="Times New Roman"/>
                <w:sz w:val="20"/>
                <w:szCs w:val="20"/>
              </w:rPr>
              <w:t>Cd+Tl</w:t>
            </w:r>
          </w:p>
          <w:p w14:paraId="2C115D60" w14:textId="77777777" w:rsidR="00FE3328" w:rsidRPr="007F68C0" w:rsidRDefault="00FE3328" w:rsidP="007F68C0">
            <w:pPr>
              <w:spacing w:line="276" w:lineRule="auto"/>
              <w:jc w:val="center"/>
              <w:rPr>
                <w:rFonts w:ascii="Times New Roman" w:eastAsia="Calibri" w:hAnsi="Times New Roman" w:cs="Times New Roman"/>
                <w:bCs/>
                <w:sz w:val="20"/>
                <w:szCs w:val="20"/>
              </w:rPr>
            </w:pPr>
            <w:r>
              <w:rPr>
                <w:rFonts w:ascii="Times New Roman" w:eastAsia="Calibri" w:hAnsi="Times New Roman" w:cs="Times New Roman"/>
                <w:b/>
                <w:bCs/>
                <w:sz w:val="20"/>
                <w:szCs w:val="20"/>
              </w:rPr>
              <w:t>/НДЕ-</w:t>
            </w:r>
            <w:r w:rsidRPr="0016060A">
              <w:rPr>
                <w:rFonts w:ascii="Times New Roman" w:eastAsia="Calibri" w:hAnsi="Times New Roman" w:cs="Times New Roman"/>
                <w:b/>
                <w:bCs/>
                <w:sz w:val="20"/>
                <w:szCs w:val="20"/>
              </w:rPr>
              <w:t xml:space="preserve">СЕН 12 </w:t>
            </w:r>
            <w:r w:rsidRPr="0016060A">
              <w:rPr>
                <w:rFonts w:ascii="Times New Roman" w:eastAsia="Calibri" w:hAnsi="Times New Roman" w:cs="Times New Roman"/>
                <w:b/>
                <w:sz w:val="20"/>
                <w:szCs w:val="20"/>
              </w:rPr>
              <w:t>µg/Nm</w:t>
            </w:r>
            <w:r w:rsidRPr="0016060A">
              <w:rPr>
                <w:rFonts w:ascii="Times New Roman" w:eastAsia="Calibri" w:hAnsi="Times New Roman" w:cs="Times New Roman"/>
                <w:b/>
                <w:sz w:val="20"/>
                <w:szCs w:val="20"/>
                <w:vertAlign w:val="superscript"/>
              </w:rPr>
              <w:t>3</w:t>
            </w:r>
            <w:r>
              <w:rPr>
                <w:rFonts w:ascii="Times New Roman" w:eastAsia="Calibri" w:hAnsi="Times New Roman" w:cs="Times New Roman"/>
                <w:b/>
                <w:bCs/>
                <w:sz w:val="20"/>
                <w:szCs w:val="20"/>
              </w:rPr>
              <w:t>/</w:t>
            </w:r>
          </w:p>
        </w:tc>
        <w:tc>
          <w:tcPr>
            <w:tcW w:w="479" w:type="pct"/>
            <w:tcBorders>
              <w:top w:val="single" w:sz="6" w:space="0" w:color="auto"/>
              <w:left w:val="single" w:sz="6" w:space="0" w:color="auto"/>
              <w:bottom w:val="single" w:sz="6" w:space="0" w:color="auto"/>
              <w:right w:val="single" w:sz="6" w:space="0" w:color="auto"/>
            </w:tcBorders>
            <w:noWrap/>
            <w:vAlign w:val="center"/>
          </w:tcPr>
          <w:p w14:paraId="3137FB60" w14:textId="77777777" w:rsidR="007F68C0" w:rsidRPr="007F68C0" w:rsidRDefault="00FE3328" w:rsidP="007F68C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54" w:type="pct"/>
            <w:tcBorders>
              <w:top w:val="single" w:sz="4" w:space="0" w:color="auto"/>
              <w:left w:val="single" w:sz="4" w:space="0" w:color="auto"/>
              <w:bottom w:val="single" w:sz="4" w:space="0" w:color="auto"/>
              <w:right w:val="double" w:sz="4" w:space="0" w:color="auto"/>
            </w:tcBorders>
            <w:vAlign w:val="center"/>
          </w:tcPr>
          <w:p w14:paraId="4BB36100" w14:textId="77777777" w:rsidR="007F68C0" w:rsidRPr="007F68C0" w:rsidRDefault="007F68C0" w:rsidP="007F68C0">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13087,5</w:t>
            </w:r>
          </w:p>
        </w:tc>
        <w:tc>
          <w:tcPr>
            <w:tcW w:w="520" w:type="pct"/>
            <w:gridSpan w:val="2"/>
            <w:tcBorders>
              <w:top w:val="single" w:sz="6" w:space="0" w:color="auto"/>
              <w:left w:val="single" w:sz="6" w:space="0" w:color="auto"/>
              <w:bottom w:val="single" w:sz="6" w:space="0" w:color="auto"/>
              <w:right w:val="single" w:sz="6" w:space="0" w:color="auto"/>
            </w:tcBorders>
            <w:vAlign w:val="center"/>
          </w:tcPr>
          <w:p w14:paraId="3B9D0FA6" w14:textId="77777777" w:rsidR="007F68C0" w:rsidRPr="007F68C0" w:rsidRDefault="00FE3328" w:rsidP="007F68C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461" w:type="pct"/>
            <w:tcBorders>
              <w:top w:val="single" w:sz="4" w:space="0" w:color="auto"/>
              <w:left w:val="single" w:sz="4" w:space="0" w:color="auto"/>
              <w:bottom w:val="single" w:sz="4" w:space="0" w:color="auto"/>
              <w:right w:val="double" w:sz="4" w:space="0" w:color="auto"/>
            </w:tcBorders>
            <w:vAlign w:val="center"/>
          </w:tcPr>
          <w:p w14:paraId="136E1432" w14:textId="77777777" w:rsidR="007F68C0" w:rsidRPr="007F68C0" w:rsidRDefault="007F68C0" w:rsidP="007F68C0">
            <w:pPr>
              <w:spacing w:after="0" w:line="240" w:lineRule="auto"/>
              <w:jc w:val="center"/>
              <w:rPr>
                <w:rFonts w:ascii="Times New Roman" w:eastAsia="Times New Roman" w:hAnsi="Times New Roman" w:cs="Times New Roman"/>
                <w:sz w:val="24"/>
                <w:szCs w:val="24"/>
                <w:lang w:eastAsia="bg-BG"/>
              </w:rPr>
            </w:pPr>
            <w:r w:rsidRPr="007F68C0">
              <w:rPr>
                <w:rFonts w:ascii="Times New Roman" w:eastAsia="Calibri" w:hAnsi="Times New Roman" w:cs="Times New Roman"/>
                <w:sz w:val="20"/>
                <w:szCs w:val="20"/>
              </w:rPr>
              <w:t>13087,5</w:t>
            </w:r>
          </w:p>
        </w:tc>
        <w:tc>
          <w:tcPr>
            <w:tcW w:w="519" w:type="pct"/>
            <w:gridSpan w:val="2"/>
            <w:tcBorders>
              <w:top w:val="single" w:sz="6" w:space="0" w:color="auto"/>
              <w:left w:val="single" w:sz="6" w:space="0" w:color="auto"/>
              <w:bottom w:val="single" w:sz="6" w:space="0" w:color="auto"/>
              <w:right w:val="single" w:sz="6" w:space="0" w:color="auto"/>
            </w:tcBorders>
            <w:vAlign w:val="center"/>
          </w:tcPr>
          <w:p w14:paraId="0109812F" w14:textId="77777777" w:rsidR="007F68C0" w:rsidRPr="007F68C0" w:rsidRDefault="00FE3328" w:rsidP="007F68C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466" w:type="pct"/>
            <w:tcBorders>
              <w:top w:val="single" w:sz="4" w:space="0" w:color="auto"/>
              <w:left w:val="single" w:sz="4" w:space="0" w:color="auto"/>
              <w:bottom w:val="single" w:sz="4" w:space="0" w:color="auto"/>
              <w:right w:val="double" w:sz="4" w:space="0" w:color="auto"/>
            </w:tcBorders>
            <w:vAlign w:val="center"/>
          </w:tcPr>
          <w:p w14:paraId="64AD9255"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6" w:space="0" w:color="auto"/>
              <w:left w:val="single" w:sz="6" w:space="0" w:color="auto"/>
              <w:bottom w:val="single" w:sz="6" w:space="0" w:color="auto"/>
              <w:right w:val="single" w:sz="6" w:space="0" w:color="auto"/>
            </w:tcBorders>
            <w:noWrap/>
            <w:vAlign w:val="center"/>
          </w:tcPr>
          <w:p w14:paraId="71D3B1CD" w14:textId="77777777" w:rsidR="007F68C0" w:rsidRPr="007F68C0" w:rsidRDefault="00FE3328" w:rsidP="007F68C0">
            <w:pPr>
              <w:spacing w:line="276" w:lineRule="auto"/>
              <w:jc w:val="center"/>
              <w:rPr>
                <w:rFonts w:ascii="Times New Roman" w:eastAsia="Calibri" w:hAnsi="Times New Roman" w:cs="Times New Roman"/>
                <w:b/>
                <w:sz w:val="20"/>
                <w:szCs w:val="20"/>
              </w:rPr>
            </w:pPr>
            <w:r w:rsidRPr="00FE3328">
              <w:rPr>
                <w:rFonts w:ascii="Times New Roman" w:eastAsia="Calibri" w:hAnsi="Times New Roman" w:cs="Times New Roman"/>
                <w:b/>
                <w:bCs/>
                <w:sz w:val="20"/>
                <w:szCs w:val="20"/>
              </w:rPr>
              <w:t xml:space="preserve">12 </w:t>
            </w:r>
            <w:r w:rsidRPr="00FE3328">
              <w:rPr>
                <w:rFonts w:ascii="Times New Roman" w:eastAsia="Calibri" w:hAnsi="Times New Roman" w:cs="Times New Roman"/>
                <w:b/>
                <w:sz w:val="20"/>
                <w:szCs w:val="20"/>
              </w:rPr>
              <w:t>µg/Nm</w:t>
            </w:r>
            <w:r w:rsidRPr="00FE3328">
              <w:rPr>
                <w:rFonts w:ascii="Times New Roman" w:eastAsia="Calibri" w:hAnsi="Times New Roman" w:cs="Times New Roman"/>
                <w:b/>
                <w:sz w:val="20"/>
                <w:szCs w:val="20"/>
                <w:vertAlign w:val="superscript"/>
              </w:rPr>
              <w:t>3</w:t>
            </w:r>
          </w:p>
        </w:tc>
        <w:tc>
          <w:tcPr>
            <w:tcW w:w="433" w:type="pct"/>
            <w:tcBorders>
              <w:top w:val="single" w:sz="4" w:space="0" w:color="auto"/>
              <w:left w:val="single" w:sz="4" w:space="0" w:color="auto"/>
              <w:bottom w:val="single" w:sz="4" w:space="0" w:color="auto"/>
              <w:right w:val="double" w:sz="4" w:space="0" w:color="auto"/>
            </w:tcBorders>
            <w:noWrap/>
            <w:vAlign w:val="center"/>
          </w:tcPr>
          <w:p w14:paraId="6158F27E" w14:textId="77777777" w:rsidR="007F68C0" w:rsidRPr="007F68C0" w:rsidRDefault="007F68C0" w:rsidP="007F68C0">
            <w:pPr>
              <w:spacing w:after="0" w:line="240" w:lineRule="auto"/>
              <w:jc w:val="center"/>
              <w:rPr>
                <w:rFonts w:ascii="Times New Roman" w:eastAsia="Times New Roman" w:hAnsi="Times New Roman" w:cs="Times New Roman"/>
                <w:sz w:val="24"/>
                <w:szCs w:val="24"/>
                <w:lang w:eastAsia="bg-BG"/>
              </w:rPr>
            </w:pPr>
            <w:r w:rsidRPr="007F68C0">
              <w:rPr>
                <w:rFonts w:ascii="Times New Roman" w:eastAsia="Calibri" w:hAnsi="Times New Roman" w:cs="Times New Roman"/>
                <w:sz w:val="20"/>
                <w:szCs w:val="20"/>
              </w:rPr>
              <w:t>450000</w:t>
            </w:r>
          </w:p>
        </w:tc>
      </w:tr>
      <w:tr w:rsidR="007F68C0" w:rsidRPr="007F68C0" w14:paraId="4655B424" w14:textId="77777777" w:rsidTr="003C3EC0">
        <w:trPr>
          <w:gridAfter w:val="1"/>
          <w:wAfter w:w="4" w:type="pct"/>
          <w:trHeight w:val="300"/>
        </w:trPr>
        <w:tc>
          <w:tcPr>
            <w:tcW w:w="1089" w:type="pct"/>
            <w:tcBorders>
              <w:top w:val="single" w:sz="6" w:space="0" w:color="auto"/>
              <w:left w:val="double" w:sz="4" w:space="0" w:color="auto"/>
              <w:bottom w:val="single" w:sz="6" w:space="0" w:color="auto"/>
              <w:right w:val="single" w:sz="6" w:space="0" w:color="auto"/>
            </w:tcBorders>
            <w:noWrap/>
            <w:vAlign w:val="center"/>
          </w:tcPr>
          <w:p w14:paraId="5496B691"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Hg</w:t>
            </w:r>
          </w:p>
        </w:tc>
        <w:tc>
          <w:tcPr>
            <w:tcW w:w="479" w:type="pct"/>
            <w:tcBorders>
              <w:top w:val="single" w:sz="6" w:space="0" w:color="auto"/>
              <w:left w:val="single" w:sz="6" w:space="0" w:color="auto"/>
              <w:bottom w:val="single" w:sz="6" w:space="0" w:color="auto"/>
              <w:right w:val="single" w:sz="6" w:space="0" w:color="auto"/>
            </w:tcBorders>
            <w:noWrap/>
            <w:vAlign w:val="center"/>
          </w:tcPr>
          <w:p w14:paraId="34E6B5F6"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0,05</w:t>
            </w:r>
          </w:p>
        </w:tc>
        <w:tc>
          <w:tcPr>
            <w:tcW w:w="654" w:type="pct"/>
            <w:tcBorders>
              <w:top w:val="single" w:sz="4" w:space="0" w:color="auto"/>
              <w:left w:val="single" w:sz="4" w:space="0" w:color="auto"/>
              <w:bottom w:val="single" w:sz="4" w:space="0" w:color="auto"/>
              <w:right w:val="double" w:sz="4" w:space="0" w:color="auto"/>
            </w:tcBorders>
            <w:vAlign w:val="center"/>
          </w:tcPr>
          <w:p w14:paraId="11DF7DAE" w14:textId="77777777" w:rsidR="007F68C0" w:rsidRPr="007F68C0" w:rsidRDefault="007F68C0" w:rsidP="007F68C0">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13087,5</w:t>
            </w:r>
          </w:p>
        </w:tc>
        <w:tc>
          <w:tcPr>
            <w:tcW w:w="520" w:type="pct"/>
            <w:gridSpan w:val="2"/>
            <w:tcBorders>
              <w:top w:val="single" w:sz="6" w:space="0" w:color="auto"/>
              <w:left w:val="single" w:sz="6" w:space="0" w:color="auto"/>
              <w:bottom w:val="single" w:sz="6" w:space="0" w:color="auto"/>
              <w:right w:val="single" w:sz="6" w:space="0" w:color="auto"/>
            </w:tcBorders>
            <w:vAlign w:val="center"/>
          </w:tcPr>
          <w:p w14:paraId="45E5317C"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0,05</w:t>
            </w:r>
          </w:p>
        </w:tc>
        <w:tc>
          <w:tcPr>
            <w:tcW w:w="461" w:type="pct"/>
            <w:tcBorders>
              <w:top w:val="single" w:sz="4" w:space="0" w:color="auto"/>
              <w:left w:val="single" w:sz="4" w:space="0" w:color="auto"/>
              <w:bottom w:val="single" w:sz="4" w:space="0" w:color="auto"/>
              <w:right w:val="double" w:sz="4" w:space="0" w:color="auto"/>
            </w:tcBorders>
            <w:vAlign w:val="center"/>
          </w:tcPr>
          <w:p w14:paraId="04A84182" w14:textId="77777777" w:rsidR="007F68C0" w:rsidRPr="007F68C0" w:rsidRDefault="007F68C0" w:rsidP="007F68C0">
            <w:pPr>
              <w:spacing w:after="0" w:line="240" w:lineRule="auto"/>
              <w:jc w:val="center"/>
              <w:rPr>
                <w:rFonts w:ascii="Times New Roman" w:eastAsia="Times New Roman" w:hAnsi="Times New Roman" w:cs="Times New Roman"/>
                <w:sz w:val="24"/>
                <w:szCs w:val="24"/>
                <w:lang w:eastAsia="bg-BG"/>
              </w:rPr>
            </w:pPr>
            <w:r w:rsidRPr="007F68C0">
              <w:rPr>
                <w:rFonts w:ascii="Times New Roman" w:eastAsia="Calibri" w:hAnsi="Times New Roman" w:cs="Times New Roman"/>
                <w:sz w:val="20"/>
                <w:szCs w:val="20"/>
              </w:rPr>
              <w:t>13087,5</w:t>
            </w:r>
          </w:p>
        </w:tc>
        <w:tc>
          <w:tcPr>
            <w:tcW w:w="519" w:type="pct"/>
            <w:gridSpan w:val="2"/>
            <w:tcBorders>
              <w:top w:val="single" w:sz="6" w:space="0" w:color="auto"/>
              <w:left w:val="single" w:sz="6" w:space="0" w:color="auto"/>
              <w:bottom w:val="single" w:sz="6" w:space="0" w:color="auto"/>
              <w:right w:val="single" w:sz="6" w:space="0" w:color="auto"/>
            </w:tcBorders>
            <w:vAlign w:val="center"/>
          </w:tcPr>
          <w:p w14:paraId="45E5DB70"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0,05</w:t>
            </w:r>
          </w:p>
        </w:tc>
        <w:tc>
          <w:tcPr>
            <w:tcW w:w="466" w:type="pct"/>
            <w:tcBorders>
              <w:top w:val="single" w:sz="4" w:space="0" w:color="auto"/>
              <w:left w:val="single" w:sz="4" w:space="0" w:color="auto"/>
              <w:bottom w:val="single" w:sz="4" w:space="0" w:color="auto"/>
              <w:right w:val="double" w:sz="4" w:space="0" w:color="auto"/>
            </w:tcBorders>
            <w:vAlign w:val="center"/>
          </w:tcPr>
          <w:p w14:paraId="1E202EE8"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6" w:space="0" w:color="auto"/>
              <w:left w:val="single" w:sz="6" w:space="0" w:color="auto"/>
              <w:bottom w:val="single" w:sz="6" w:space="0" w:color="auto"/>
              <w:right w:val="single" w:sz="6" w:space="0" w:color="auto"/>
            </w:tcBorders>
            <w:noWrap/>
            <w:vAlign w:val="center"/>
          </w:tcPr>
          <w:p w14:paraId="53B43E3E"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0,05</w:t>
            </w:r>
          </w:p>
        </w:tc>
        <w:tc>
          <w:tcPr>
            <w:tcW w:w="433" w:type="pct"/>
            <w:tcBorders>
              <w:top w:val="single" w:sz="4" w:space="0" w:color="auto"/>
              <w:left w:val="single" w:sz="4" w:space="0" w:color="auto"/>
              <w:bottom w:val="single" w:sz="4" w:space="0" w:color="auto"/>
              <w:right w:val="double" w:sz="4" w:space="0" w:color="auto"/>
            </w:tcBorders>
            <w:noWrap/>
            <w:vAlign w:val="center"/>
          </w:tcPr>
          <w:p w14:paraId="44C4A0B2" w14:textId="77777777" w:rsidR="007F68C0" w:rsidRPr="007F68C0" w:rsidRDefault="007F68C0" w:rsidP="007F68C0">
            <w:pPr>
              <w:spacing w:after="0" w:line="240" w:lineRule="auto"/>
              <w:jc w:val="center"/>
              <w:rPr>
                <w:rFonts w:ascii="Times New Roman" w:eastAsia="Times New Roman" w:hAnsi="Times New Roman" w:cs="Times New Roman"/>
                <w:sz w:val="24"/>
                <w:szCs w:val="24"/>
                <w:lang w:eastAsia="bg-BG"/>
              </w:rPr>
            </w:pPr>
            <w:r w:rsidRPr="007F68C0">
              <w:rPr>
                <w:rFonts w:ascii="Times New Roman" w:eastAsia="Calibri" w:hAnsi="Times New Roman" w:cs="Times New Roman"/>
                <w:sz w:val="20"/>
                <w:szCs w:val="20"/>
              </w:rPr>
              <w:t>450000</w:t>
            </w:r>
          </w:p>
        </w:tc>
      </w:tr>
      <w:tr w:rsidR="007F68C0" w:rsidRPr="007F68C0" w14:paraId="395713D9" w14:textId="77777777" w:rsidTr="003C3EC0">
        <w:trPr>
          <w:gridAfter w:val="1"/>
          <w:wAfter w:w="4" w:type="pct"/>
          <w:trHeight w:val="300"/>
        </w:trPr>
        <w:tc>
          <w:tcPr>
            <w:tcW w:w="1089" w:type="pct"/>
            <w:tcBorders>
              <w:top w:val="single" w:sz="6" w:space="0" w:color="auto"/>
              <w:left w:val="double" w:sz="4" w:space="0" w:color="auto"/>
              <w:bottom w:val="single" w:sz="6" w:space="0" w:color="auto"/>
              <w:right w:val="single" w:sz="6" w:space="0" w:color="auto"/>
            </w:tcBorders>
            <w:noWrap/>
            <w:vAlign w:val="center"/>
          </w:tcPr>
          <w:p w14:paraId="60EC9CFF"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Общо Sb+As+Pb+Cr+</w:t>
            </w:r>
          </w:p>
          <w:p w14:paraId="704FCD42" w14:textId="77777777" w:rsid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Co+Cu+Mn+Ni+V</w:t>
            </w:r>
          </w:p>
          <w:p w14:paraId="40824906" w14:textId="77777777" w:rsidR="00FE3328" w:rsidRPr="007F68C0" w:rsidRDefault="00FE3328" w:rsidP="007F68C0">
            <w:pPr>
              <w:spacing w:line="276"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/НДЕ-</w:t>
            </w:r>
            <w:r w:rsidRPr="0016060A">
              <w:rPr>
                <w:rFonts w:ascii="Times New Roman" w:eastAsia="Calibri" w:hAnsi="Times New Roman" w:cs="Times New Roman"/>
                <w:b/>
                <w:bCs/>
                <w:sz w:val="20"/>
                <w:szCs w:val="20"/>
              </w:rPr>
              <w:t xml:space="preserve">СЕН </w:t>
            </w:r>
            <w:r>
              <w:rPr>
                <w:rFonts w:ascii="Times New Roman" w:eastAsia="Calibri" w:hAnsi="Times New Roman" w:cs="Times New Roman"/>
                <w:b/>
                <w:bCs/>
                <w:sz w:val="20"/>
                <w:szCs w:val="20"/>
              </w:rPr>
              <w:t>0,5/</w:t>
            </w:r>
          </w:p>
        </w:tc>
        <w:tc>
          <w:tcPr>
            <w:tcW w:w="479" w:type="pct"/>
            <w:tcBorders>
              <w:top w:val="single" w:sz="6" w:space="0" w:color="auto"/>
              <w:left w:val="single" w:sz="6" w:space="0" w:color="auto"/>
              <w:bottom w:val="single" w:sz="6" w:space="0" w:color="auto"/>
              <w:right w:val="single" w:sz="6" w:space="0" w:color="auto"/>
            </w:tcBorders>
            <w:noWrap/>
            <w:vAlign w:val="center"/>
          </w:tcPr>
          <w:p w14:paraId="61384252" w14:textId="77777777" w:rsidR="007F68C0" w:rsidRPr="007F68C0" w:rsidRDefault="00FE3328" w:rsidP="007F68C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54" w:type="pct"/>
            <w:tcBorders>
              <w:top w:val="single" w:sz="4" w:space="0" w:color="auto"/>
              <w:left w:val="single" w:sz="4" w:space="0" w:color="auto"/>
              <w:bottom w:val="single" w:sz="4" w:space="0" w:color="auto"/>
              <w:right w:val="double" w:sz="4" w:space="0" w:color="auto"/>
            </w:tcBorders>
            <w:vAlign w:val="center"/>
          </w:tcPr>
          <w:p w14:paraId="46552725" w14:textId="77777777" w:rsidR="007F68C0" w:rsidRPr="007F68C0" w:rsidRDefault="007F68C0" w:rsidP="007F68C0">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13087,5</w:t>
            </w:r>
          </w:p>
        </w:tc>
        <w:tc>
          <w:tcPr>
            <w:tcW w:w="520" w:type="pct"/>
            <w:gridSpan w:val="2"/>
            <w:tcBorders>
              <w:top w:val="single" w:sz="6" w:space="0" w:color="auto"/>
              <w:left w:val="single" w:sz="6" w:space="0" w:color="auto"/>
              <w:bottom w:val="single" w:sz="6" w:space="0" w:color="auto"/>
              <w:right w:val="single" w:sz="6" w:space="0" w:color="auto"/>
            </w:tcBorders>
            <w:vAlign w:val="center"/>
          </w:tcPr>
          <w:p w14:paraId="4BCB8ABC" w14:textId="77777777" w:rsidR="007F68C0" w:rsidRPr="007F68C0" w:rsidRDefault="00FE3328" w:rsidP="007F68C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461" w:type="pct"/>
            <w:tcBorders>
              <w:top w:val="single" w:sz="4" w:space="0" w:color="auto"/>
              <w:left w:val="single" w:sz="4" w:space="0" w:color="auto"/>
              <w:bottom w:val="single" w:sz="4" w:space="0" w:color="auto"/>
              <w:right w:val="double" w:sz="4" w:space="0" w:color="auto"/>
            </w:tcBorders>
            <w:vAlign w:val="center"/>
          </w:tcPr>
          <w:p w14:paraId="5A963566" w14:textId="77777777" w:rsidR="007F68C0" w:rsidRPr="007F68C0" w:rsidRDefault="007F68C0" w:rsidP="007F68C0">
            <w:pPr>
              <w:spacing w:after="0" w:line="240" w:lineRule="auto"/>
              <w:jc w:val="center"/>
              <w:rPr>
                <w:rFonts w:ascii="Times New Roman" w:eastAsia="Times New Roman" w:hAnsi="Times New Roman" w:cs="Times New Roman"/>
                <w:sz w:val="24"/>
                <w:szCs w:val="24"/>
                <w:lang w:eastAsia="bg-BG"/>
              </w:rPr>
            </w:pPr>
            <w:r w:rsidRPr="007F68C0">
              <w:rPr>
                <w:rFonts w:ascii="Times New Roman" w:eastAsia="Calibri" w:hAnsi="Times New Roman" w:cs="Times New Roman"/>
                <w:sz w:val="20"/>
                <w:szCs w:val="20"/>
              </w:rPr>
              <w:t>13087,5</w:t>
            </w:r>
          </w:p>
        </w:tc>
        <w:tc>
          <w:tcPr>
            <w:tcW w:w="519" w:type="pct"/>
            <w:gridSpan w:val="2"/>
            <w:tcBorders>
              <w:top w:val="single" w:sz="6" w:space="0" w:color="auto"/>
              <w:left w:val="single" w:sz="6" w:space="0" w:color="auto"/>
              <w:bottom w:val="single" w:sz="6" w:space="0" w:color="auto"/>
              <w:right w:val="single" w:sz="6" w:space="0" w:color="auto"/>
            </w:tcBorders>
            <w:vAlign w:val="center"/>
          </w:tcPr>
          <w:p w14:paraId="4F8B617F" w14:textId="77777777" w:rsidR="007F68C0" w:rsidRPr="007F68C0" w:rsidRDefault="00FE3328" w:rsidP="007F68C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466" w:type="pct"/>
            <w:tcBorders>
              <w:top w:val="single" w:sz="4" w:space="0" w:color="auto"/>
              <w:left w:val="single" w:sz="4" w:space="0" w:color="auto"/>
              <w:bottom w:val="single" w:sz="4" w:space="0" w:color="auto"/>
              <w:right w:val="double" w:sz="4" w:space="0" w:color="auto"/>
            </w:tcBorders>
            <w:vAlign w:val="center"/>
          </w:tcPr>
          <w:p w14:paraId="31281E01"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6" w:space="0" w:color="auto"/>
              <w:left w:val="single" w:sz="6" w:space="0" w:color="auto"/>
              <w:bottom w:val="single" w:sz="6" w:space="0" w:color="auto"/>
              <w:right w:val="single" w:sz="6" w:space="0" w:color="auto"/>
            </w:tcBorders>
            <w:noWrap/>
            <w:vAlign w:val="center"/>
          </w:tcPr>
          <w:p w14:paraId="6B13D02C" w14:textId="77777777" w:rsidR="007F68C0" w:rsidRPr="007F68C0" w:rsidRDefault="007F68C0" w:rsidP="007F68C0">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0,5</w:t>
            </w:r>
          </w:p>
        </w:tc>
        <w:tc>
          <w:tcPr>
            <w:tcW w:w="433" w:type="pct"/>
            <w:tcBorders>
              <w:top w:val="single" w:sz="4" w:space="0" w:color="auto"/>
              <w:left w:val="single" w:sz="4" w:space="0" w:color="auto"/>
              <w:bottom w:val="single" w:sz="4" w:space="0" w:color="auto"/>
              <w:right w:val="double" w:sz="4" w:space="0" w:color="auto"/>
            </w:tcBorders>
            <w:noWrap/>
            <w:vAlign w:val="center"/>
          </w:tcPr>
          <w:p w14:paraId="72261095" w14:textId="77777777" w:rsidR="007F68C0" w:rsidRPr="007F68C0" w:rsidRDefault="007F68C0" w:rsidP="007F68C0">
            <w:pPr>
              <w:spacing w:after="0" w:line="240" w:lineRule="auto"/>
              <w:jc w:val="center"/>
              <w:rPr>
                <w:rFonts w:ascii="Times New Roman" w:eastAsia="Times New Roman" w:hAnsi="Times New Roman" w:cs="Times New Roman"/>
                <w:sz w:val="24"/>
                <w:szCs w:val="24"/>
                <w:lang w:eastAsia="bg-BG"/>
              </w:rPr>
            </w:pPr>
            <w:r w:rsidRPr="007F68C0">
              <w:rPr>
                <w:rFonts w:ascii="Times New Roman" w:eastAsia="Calibri" w:hAnsi="Times New Roman" w:cs="Times New Roman"/>
                <w:sz w:val="20"/>
                <w:szCs w:val="20"/>
              </w:rPr>
              <w:t>450000</w:t>
            </w:r>
          </w:p>
        </w:tc>
      </w:tr>
      <w:tr w:rsidR="007F68C0" w:rsidRPr="007F68C0" w14:paraId="68B20731" w14:textId="77777777" w:rsidTr="003C3EC0">
        <w:trPr>
          <w:gridAfter w:val="1"/>
          <w:wAfter w:w="4" w:type="pct"/>
          <w:trHeight w:val="300"/>
        </w:trPr>
        <w:tc>
          <w:tcPr>
            <w:tcW w:w="1089" w:type="pct"/>
            <w:tcBorders>
              <w:top w:val="single" w:sz="4" w:space="0" w:color="auto"/>
              <w:left w:val="double" w:sz="4" w:space="0" w:color="auto"/>
              <w:bottom w:val="single" w:sz="4" w:space="0" w:color="auto"/>
              <w:right w:val="double" w:sz="4" w:space="0" w:color="auto"/>
            </w:tcBorders>
            <w:noWrap/>
            <w:vAlign w:val="center"/>
            <w:hideMark/>
          </w:tcPr>
          <w:p w14:paraId="5CA13F13"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Общ орг. въглерод</w:t>
            </w:r>
          </w:p>
        </w:tc>
        <w:tc>
          <w:tcPr>
            <w:tcW w:w="479" w:type="pct"/>
            <w:tcBorders>
              <w:top w:val="single" w:sz="4" w:space="0" w:color="auto"/>
              <w:left w:val="double" w:sz="4" w:space="0" w:color="auto"/>
              <w:bottom w:val="single" w:sz="4" w:space="0" w:color="auto"/>
              <w:right w:val="single" w:sz="4" w:space="0" w:color="auto"/>
            </w:tcBorders>
            <w:noWrap/>
            <w:vAlign w:val="center"/>
          </w:tcPr>
          <w:p w14:paraId="30FDB48A"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10</w:t>
            </w:r>
          </w:p>
        </w:tc>
        <w:tc>
          <w:tcPr>
            <w:tcW w:w="654" w:type="pct"/>
            <w:tcBorders>
              <w:top w:val="single" w:sz="4" w:space="0" w:color="auto"/>
              <w:left w:val="single" w:sz="4" w:space="0" w:color="auto"/>
              <w:bottom w:val="single" w:sz="4" w:space="0" w:color="auto"/>
              <w:right w:val="double" w:sz="4" w:space="0" w:color="auto"/>
            </w:tcBorders>
            <w:vAlign w:val="center"/>
          </w:tcPr>
          <w:p w14:paraId="1003D68C" w14:textId="77777777" w:rsidR="007F68C0" w:rsidRPr="007F68C0" w:rsidRDefault="007F68C0" w:rsidP="007F68C0">
            <w:pPr>
              <w:jc w:val="center"/>
              <w:rPr>
                <w:rFonts w:ascii="Calibri" w:eastAsia="Calibri" w:hAnsi="Calibri"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single" w:sz="4" w:space="0" w:color="auto"/>
              <w:right w:val="single" w:sz="4" w:space="0" w:color="auto"/>
            </w:tcBorders>
            <w:vAlign w:val="center"/>
          </w:tcPr>
          <w:p w14:paraId="7E4A661D"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50</w:t>
            </w:r>
            <w:r w:rsidRPr="007F68C0">
              <w:rPr>
                <w:rFonts w:ascii="Times New Roman" w:eastAsia="Calibri" w:hAnsi="Times New Roman" w:cs="Times New Roman"/>
                <w:sz w:val="20"/>
                <w:szCs w:val="20"/>
                <w:vertAlign w:val="superscript"/>
              </w:rPr>
              <w:t>5</w:t>
            </w:r>
          </w:p>
        </w:tc>
        <w:tc>
          <w:tcPr>
            <w:tcW w:w="461" w:type="pct"/>
            <w:tcBorders>
              <w:top w:val="single" w:sz="4" w:space="0" w:color="auto"/>
              <w:left w:val="single" w:sz="4" w:space="0" w:color="auto"/>
              <w:bottom w:val="single" w:sz="4" w:space="0" w:color="auto"/>
              <w:right w:val="double" w:sz="4" w:space="0" w:color="auto"/>
            </w:tcBorders>
            <w:vAlign w:val="center"/>
            <w:hideMark/>
          </w:tcPr>
          <w:p w14:paraId="073C5BA7"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single" w:sz="4" w:space="0" w:color="auto"/>
              <w:right w:val="single" w:sz="4" w:space="0" w:color="auto"/>
            </w:tcBorders>
            <w:vAlign w:val="center"/>
          </w:tcPr>
          <w:p w14:paraId="3194C58C"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50</w:t>
            </w:r>
            <w:r w:rsidRPr="007F68C0">
              <w:rPr>
                <w:rFonts w:ascii="Times New Roman" w:eastAsia="Calibri" w:hAnsi="Times New Roman" w:cs="Times New Roman"/>
                <w:sz w:val="20"/>
                <w:szCs w:val="20"/>
                <w:vertAlign w:val="superscript"/>
              </w:rPr>
              <w:t>5</w:t>
            </w:r>
          </w:p>
        </w:tc>
        <w:tc>
          <w:tcPr>
            <w:tcW w:w="466" w:type="pct"/>
            <w:tcBorders>
              <w:top w:val="single" w:sz="4" w:space="0" w:color="auto"/>
              <w:left w:val="single" w:sz="4" w:space="0" w:color="auto"/>
              <w:bottom w:val="single" w:sz="4" w:space="0" w:color="auto"/>
              <w:right w:val="double" w:sz="4" w:space="0" w:color="auto"/>
            </w:tcBorders>
            <w:vAlign w:val="center"/>
            <w:hideMark/>
          </w:tcPr>
          <w:p w14:paraId="336B6852"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single" w:sz="4" w:space="0" w:color="auto"/>
              <w:right w:val="single" w:sz="4" w:space="0" w:color="auto"/>
            </w:tcBorders>
            <w:noWrap/>
            <w:vAlign w:val="center"/>
          </w:tcPr>
          <w:p w14:paraId="3A8DF12C" w14:textId="77777777" w:rsidR="007F68C0" w:rsidRPr="007F68C0" w:rsidRDefault="007F68C0" w:rsidP="007F68C0">
            <w:pPr>
              <w:keepNext/>
              <w:jc w:val="center"/>
              <w:rPr>
                <w:rFonts w:ascii="Times New Roman" w:eastAsia="Calibri" w:hAnsi="Times New Roman" w:cs="Times New Roman"/>
                <w:b/>
                <w:bCs/>
                <w:sz w:val="20"/>
                <w:szCs w:val="20"/>
                <w:lang w:val="en-US"/>
              </w:rPr>
            </w:pPr>
            <w:r w:rsidRPr="007F68C0">
              <w:rPr>
                <w:rFonts w:ascii="Times New Roman" w:eastAsia="Calibri" w:hAnsi="Times New Roman" w:cs="Times New Roman"/>
                <w:b/>
                <w:bCs/>
                <w:sz w:val="20"/>
                <w:szCs w:val="20"/>
                <w:lang w:val="en-US"/>
              </w:rPr>
              <w:t>48.8</w:t>
            </w:r>
          </w:p>
        </w:tc>
        <w:tc>
          <w:tcPr>
            <w:tcW w:w="433" w:type="pct"/>
            <w:tcBorders>
              <w:top w:val="single" w:sz="4" w:space="0" w:color="auto"/>
              <w:left w:val="single" w:sz="4" w:space="0" w:color="auto"/>
              <w:bottom w:val="single" w:sz="4" w:space="0" w:color="auto"/>
              <w:right w:val="double" w:sz="4" w:space="0" w:color="auto"/>
            </w:tcBorders>
            <w:noWrap/>
            <w:vAlign w:val="center"/>
          </w:tcPr>
          <w:p w14:paraId="726A0796"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153A4678" w14:textId="77777777" w:rsidTr="003C3EC0">
        <w:trPr>
          <w:gridAfter w:val="1"/>
          <w:wAfter w:w="4" w:type="pct"/>
          <w:trHeight w:val="300"/>
        </w:trPr>
        <w:tc>
          <w:tcPr>
            <w:tcW w:w="1089" w:type="pct"/>
            <w:tcBorders>
              <w:top w:val="single" w:sz="4" w:space="0" w:color="auto"/>
              <w:left w:val="double" w:sz="4" w:space="0" w:color="auto"/>
              <w:bottom w:val="single" w:sz="4" w:space="0" w:color="auto"/>
              <w:right w:val="double" w:sz="4" w:space="0" w:color="auto"/>
            </w:tcBorders>
            <w:noWrap/>
            <w:vAlign w:val="center"/>
          </w:tcPr>
          <w:p w14:paraId="10CACCD4"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фурани/диоксини</w:t>
            </w:r>
          </w:p>
        </w:tc>
        <w:tc>
          <w:tcPr>
            <w:tcW w:w="479" w:type="pct"/>
            <w:tcBorders>
              <w:top w:val="single" w:sz="6" w:space="0" w:color="auto"/>
              <w:left w:val="single" w:sz="6" w:space="0" w:color="auto"/>
              <w:bottom w:val="single" w:sz="6" w:space="0" w:color="auto"/>
              <w:right w:val="single" w:sz="6" w:space="0" w:color="auto"/>
            </w:tcBorders>
            <w:noWrap/>
            <w:vAlign w:val="center"/>
          </w:tcPr>
          <w:p w14:paraId="4F209551" w14:textId="77777777" w:rsidR="007F68C0" w:rsidRPr="007F68C0" w:rsidRDefault="007F68C0" w:rsidP="007F68C0">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 xml:space="preserve">0,1 </w:t>
            </w:r>
            <w:r w:rsidRPr="007F68C0">
              <w:rPr>
                <w:rFonts w:ascii="Times New Roman" w:eastAsia="Calibri" w:hAnsi="Times New Roman" w:cs="Times New Roman"/>
                <w:sz w:val="20"/>
                <w:szCs w:val="20"/>
                <w:lang w:val="en-US"/>
              </w:rPr>
              <w:t>n</w:t>
            </w:r>
            <w:r w:rsidRPr="007F68C0">
              <w:rPr>
                <w:rFonts w:ascii="Times New Roman" w:eastAsia="Calibri" w:hAnsi="Times New Roman" w:cs="Times New Roman"/>
                <w:sz w:val="20"/>
                <w:szCs w:val="20"/>
              </w:rPr>
              <w:t>g/Nm</w:t>
            </w:r>
            <w:r w:rsidRPr="007F68C0">
              <w:rPr>
                <w:rFonts w:ascii="Times New Roman" w:eastAsia="Calibri" w:hAnsi="Times New Roman" w:cs="Times New Roman"/>
                <w:sz w:val="20"/>
                <w:szCs w:val="20"/>
                <w:vertAlign w:val="superscript"/>
              </w:rPr>
              <w:t>3</w:t>
            </w:r>
          </w:p>
        </w:tc>
        <w:tc>
          <w:tcPr>
            <w:tcW w:w="654" w:type="pct"/>
            <w:tcBorders>
              <w:top w:val="single" w:sz="4" w:space="0" w:color="auto"/>
              <w:left w:val="single" w:sz="4" w:space="0" w:color="auto"/>
              <w:bottom w:val="single" w:sz="4" w:space="0" w:color="auto"/>
              <w:right w:val="double" w:sz="4" w:space="0" w:color="auto"/>
            </w:tcBorders>
            <w:vAlign w:val="center"/>
          </w:tcPr>
          <w:p w14:paraId="300D1606" w14:textId="77777777" w:rsidR="007F68C0" w:rsidRPr="007F68C0" w:rsidRDefault="007F68C0" w:rsidP="007F68C0">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single" w:sz="4" w:space="0" w:color="auto"/>
              <w:right w:val="single" w:sz="4" w:space="0" w:color="auto"/>
            </w:tcBorders>
            <w:vAlign w:val="center"/>
          </w:tcPr>
          <w:p w14:paraId="0112B69B"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0,1 ng/Nm3</w:t>
            </w:r>
          </w:p>
        </w:tc>
        <w:tc>
          <w:tcPr>
            <w:tcW w:w="461" w:type="pct"/>
            <w:tcBorders>
              <w:top w:val="single" w:sz="4" w:space="0" w:color="auto"/>
              <w:left w:val="single" w:sz="4" w:space="0" w:color="auto"/>
              <w:bottom w:val="single" w:sz="4" w:space="0" w:color="auto"/>
              <w:right w:val="double" w:sz="4" w:space="0" w:color="auto"/>
            </w:tcBorders>
            <w:vAlign w:val="center"/>
          </w:tcPr>
          <w:p w14:paraId="45F4044B" w14:textId="77777777" w:rsidR="007F68C0" w:rsidRPr="007F68C0" w:rsidRDefault="007F68C0" w:rsidP="007F68C0">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single" w:sz="4" w:space="0" w:color="auto"/>
              <w:right w:val="single" w:sz="4" w:space="0" w:color="auto"/>
            </w:tcBorders>
            <w:vAlign w:val="center"/>
          </w:tcPr>
          <w:p w14:paraId="3D557CA0"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0,1 ng/Nm</w:t>
            </w:r>
            <w:r w:rsidRPr="007F68C0">
              <w:rPr>
                <w:rFonts w:ascii="Times New Roman" w:eastAsia="Calibri" w:hAnsi="Times New Roman" w:cs="Times New Roman"/>
                <w:sz w:val="20"/>
                <w:szCs w:val="20"/>
                <w:vertAlign w:val="superscript"/>
              </w:rPr>
              <w:t>3</w:t>
            </w:r>
          </w:p>
        </w:tc>
        <w:tc>
          <w:tcPr>
            <w:tcW w:w="466" w:type="pct"/>
            <w:tcBorders>
              <w:top w:val="single" w:sz="4" w:space="0" w:color="auto"/>
              <w:left w:val="single" w:sz="4" w:space="0" w:color="auto"/>
              <w:bottom w:val="single" w:sz="4" w:space="0" w:color="auto"/>
              <w:right w:val="double" w:sz="4" w:space="0" w:color="auto"/>
            </w:tcBorders>
            <w:vAlign w:val="center"/>
          </w:tcPr>
          <w:p w14:paraId="139AE117"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single" w:sz="4" w:space="0" w:color="auto"/>
              <w:right w:val="single" w:sz="4" w:space="0" w:color="auto"/>
            </w:tcBorders>
            <w:noWrap/>
            <w:vAlign w:val="center"/>
          </w:tcPr>
          <w:p w14:paraId="37B9F677" w14:textId="77777777" w:rsidR="007F68C0" w:rsidRPr="007F68C0" w:rsidRDefault="007F68C0" w:rsidP="007F68C0">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sz w:val="20"/>
                <w:szCs w:val="20"/>
              </w:rPr>
              <w:t>0,1 ng/Nm</w:t>
            </w:r>
            <w:r w:rsidRPr="007F68C0">
              <w:rPr>
                <w:rFonts w:ascii="Times New Roman" w:eastAsia="Calibri" w:hAnsi="Times New Roman" w:cs="Times New Roman"/>
                <w:b/>
                <w:sz w:val="20"/>
                <w:szCs w:val="20"/>
                <w:vertAlign w:val="superscript"/>
              </w:rPr>
              <w:t>3</w:t>
            </w:r>
          </w:p>
        </w:tc>
        <w:tc>
          <w:tcPr>
            <w:tcW w:w="433" w:type="pct"/>
            <w:tcBorders>
              <w:top w:val="single" w:sz="4" w:space="0" w:color="auto"/>
              <w:left w:val="single" w:sz="4" w:space="0" w:color="auto"/>
              <w:bottom w:val="single" w:sz="4" w:space="0" w:color="auto"/>
              <w:right w:val="double" w:sz="4" w:space="0" w:color="auto"/>
            </w:tcBorders>
            <w:noWrap/>
            <w:vAlign w:val="center"/>
          </w:tcPr>
          <w:p w14:paraId="7430F52A"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1D34BF39" w14:textId="77777777" w:rsidTr="003C3EC0">
        <w:trPr>
          <w:gridAfter w:val="1"/>
          <w:wAfter w:w="4" w:type="pct"/>
          <w:trHeight w:val="300"/>
        </w:trPr>
        <w:tc>
          <w:tcPr>
            <w:tcW w:w="1089" w:type="pct"/>
            <w:tcBorders>
              <w:top w:val="single" w:sz="4" w:space="0" w:color="auto"/>
              <w:left w:val="double" w:sz="4" w:space="0" w:color="auto"/>
              <w:bottom w:val="single" w:sz="4" w:space="0" w:color="auto"/>
              <w:right w:val="double" w:sz="4" w:space="0" w:color="auto"/>
            </w:tcBorders>
            <w:noWrap/>
            <w:vAlign w:val="center"/>
            <w:hideMark/>
          </w:tcPr>
          <w:p w14:paraId="77AE26F5"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HCl</w:t>
            </w:r>
          </w:p>
        </w:tc>
        <w:tc>
          <w:tcPr>
            <w:tcW w:w="479" w:type="pct"/>
            <w:tcBorders>
              <w:top w:val="single" w:sz="4" w:space="0" w:color="auto"/>
              <w:left w:val="double" w:sz="4" w:space="0" w:color="auto"/>
              <w:bottom w:val="single" w:sz="4" w:space="0" w:color="auto"/>
              <w:right w:val="single" w:sz="4" w:space="0" w:color="auto"/>
            </w:tcBorders>
            <w:noWrap/>
            <w:vAlign w:val="center"/>
          </w:tcPr>
          <w:p w14:paraId="6F197C23"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10</w:t>
            </w:r>
          </w:p>
        </w:tc>
        <w:tc>
          <w:tcPr>
            <w:tcW w:w="654" w:type="pct"/>
            <w:tcBorders>
              <w:top w:val="single" w:sz="4" w:space="0" w:color="auto"/>
              <w:left w:val="single" w:sz="4" w:space="0" w:color="auto"/>
              <w:bottom w:val="single" w:sz="4" w:space="0" w:color="auto"/>
              <w:right w:val="double" w:sz="4" w:space="0" w:color="auto"/>
            </w:tcBorders>
            <w:vAlign w:val="center"/>
          </w:tcPr>
          <w:p w14:paraId="3FBC43B9" w14:textId="77777777" w:rsidR="007F68C0" w:rsidRPr="007F68C0" w:rsidRDefault="007F68C0" w:rsidP="007F68C0">
            <w:pPr>
              <w:jc w:val="center"/>
              <w:rPr>
                <w:rFonts w:ascii="Calibri" w:eastAsia="Calibri" w:hAnsi="Calibri"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single" w:sz="4" w:space="0" w:color="auto"/>
              <w:right w:val="single" w:sz="4" w:space="0" w:color="auto"/>
            </w:tcBorders>
            <w:vAlign w:val="center"/>
          </w:tcPr>
          <w:p w14:paraId="347EF789"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30</w:t>
            </w:r>
            <w:r w:rsidRPr="007F68C0">
              <w:rPr>
                <w:rFonts w:ascii="Times New Roman" w:eastAsia="Calibri" w:hAnsi="Times New Roman" w:cs="Times New Roman"/>
                <w:sz w:val="20"/>
                <w:szCs w:val="20"/>
                <w:vertAlign w:val="superscript"/>
              </w:rPr>
              <w:t>6</w:t>
            </w:r>
          </w:p>
        </w:tc>
        <w:tc>
          <w:tcPr>
            <w:tcW w:w="461" w:type="pct"/>
            <w:tcBorders>
              <w:top w:val="single" w:sz="4" w:space="0" w:color="auto"/>
              <w:left w:val="single" w:sz="4" w:space="0" w:color="auto"/>
              <w:bottom w:val="single" w:sz="4" w:space="0" w:color="auto"/>
              <w:right w:val="double" w:sz="4" w:space="0" w:color="auto"/>
            </w:tcBorders>
            <w:vAlign w:val="center"/>
            <w:hideMark/>
          </w:tcPr>
          <w:p w14:paraId="05EB08C2"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single" w:sz="4" w:space="0" w:color="auto"/>
              <w:right w:val="single" w:sz="4" w:space="0" w:color="auto"/>
            </w:tcBorders>
            <w:vAlign w:val="center"/>
          </w:tcPr>
          <w:p w14:paraId="24BBA09E"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30</w:t>
            </w:r>
            <w:r w:rsidRPr="007F68C0">
              <w:rPr>
                <w:rFonts w:ascii="Times New Roman" w:eastAsia="Calibri" w:hAnsi="Times New Roman" w:cs="Times New Roman"/>
                <w:sz w:val="20"/>
                <w:szCs w:val="20"/>
                <w:vertAlign w:val="superscript"/>
              </w:rPr>
              <w:t>6</w:t>
            </w:r>
          </w:p>
        </w:tc>
        <w:tc>
          <w:tcPr>
            <w:tcW w:w="466" w:type="pct"/>
            <w:tcBorders>
              <w:top w:val="single" w:sz="4" w:space="0" w:color="auto"/>
              <w:left w:val="single" w:sz="4" w:space="0" w:color="auto"/>
              <w:bottom w:val="single" w:sz="4" w:space="0" w:color="auto"/>
              <w:right w:val="double" w:sz="4" w:space="0" w:color="auto"/>
            </w:tcBorders>
            <w:vAlign w:val="center"/>
            <w:hideMark/>
          </w:tcPr>
          <w:p w14:paraId="4D0D9255"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single" w:sz="4" w:space="0" w:color="auto"/>
              <w:right w:val="single" w:sz="4" w:space="0" w:color="auto"/>
            </w:tcBorders>
            <w:noWrap/>
            <w:vAlign w:val="center"/>
          </w:tcPr>
          <w:p w14:paraId="1CB3A4EB" w14:textId="77777777" w:rsidR="007F68C0" w:rsidRPr="007F68C0" w:rsidRDefault="007F68C0" w:rsidP="007F68C0">
            <w:pPr>
              <w:keepNext/>
              <w:jc w:val="center"/>
              <w:rPr>
                <w:rFonts w:ascii="Times New Roman" w:eastAsia="Calibri" w:hAnsi="Times New Roman" w:cs="Times New Roman"/>
                <w:b/>
                <w:bCs/>
                <w:sz w:val="20"/>
                <w:szCs w:val="20"/>
                <w:lang w:val="en-US"/>
              </w:rPr>
            </w:pPr>
            <w:r w:rsidRPr="007F68C0">
              <w:rPr>
                <w:rFonts w:ascii="Times New Roman" w:eastAsia="Calibri" w:hAnsi="Times New Roman" w:cs="Times New Roman"/>
                <w:b/>
                <w:bCs/>
                <w:sz w:val="20"/>
                <w:szCs w:val="20"/>
                <w:lang w:val="en-US"/>
              </w:rPr>
              <w:t>29.4</w:t>
            </w:r>
          </w:p>
        </w:tc>
        <w:tc>
          <w:tcPr>
            <w:tcW w:w="433" w:type="pct"/>
            <w:tcBorders>
              <w:top w:val="single" w:sz="4" w:space="0" w:color="auto"/>
              <w:left w:val="single" w:sz="4" w:space="0" w:color="auto"/>
              <w:bottom w:val="single" w:sz="4" w:space="0" w:color="auto"/>
              <w:right w:val="double" w:sz="4" w:space="0" w:color="auto"/>
            </w:tcBorders>
            <w:noWrap/>
            <w:vAlign w:val="center"/>
          </w:tcPr>
          <w:p w14:paraId="32CA7D46"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7F68C0" w:rsidRPr="007F68C0" w14:paraId="445BF719" w14:textId="77777777" w:rsidTr="003C3EC0">
        <w:trPr>
          <w:gridAfter w:val="1"/>
          <w:wAfter w:w="4" w:type="pct"/>
          <w:trHeight w:val="300"/>
        </w:trPr>
        <w:tc>
          <w:tcPr>
            <w:tcW w:w="1089" w:type="pct"/>
            <w:tcBorders>
              <w:top w:val="single" w:sz="4" w:space="0" w:color="auto"/>
              <w:left w:val="double" w:sz="4" w:space="0" w:color="auto"/>
              <w:bottom w:val="double" w:sz="4" w:space="0" w:color="auto"/>
              <w:right w:val="double" w:sz="4" w:space="0" w:color="auto"/>
            </w:tcBorders>
            <w:noWrap/>
            <w:vAlign w:val="center"/>
            <w:hideMark/>
          </w:tcPr>
          <w:p w14:paraId="0B98AA8D"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HF</w:t>
            </w:r>
          </w:p>
        </w:tc>
        <w:tc>
          <w:tcPr>
            <w:tcW w:w="479" w:type="pct"/>
            <w:tcBorders>
              <w:top w:val="single" w:sz="4" w:space="0" w:color="auto"/>
              <w:left w:val="double" w:sz="4" w:space="0" w:color="auto"/>
              <w:bottom w:val="double" w:sz="4" w:space="0" w:color="auto"/>
              <w:right w:val="single" w:sz="4" w:space="0" w:color="auto"/>
            </w:tcBorders>
            <w:noWrap/>
            <w:vAlign w:val="center"/>
          </w:tcPr>
          <w:p w14:paraId="7AD3A994"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w:t>
            </w:r>
          </w:p>
        </w:tc>
        <w:tc>
          <w:tcPr>
            <w:tcW w:w="654" w:type="pct"/>
            <w:tcBorders>
              <w:top w:val="single" w:sz="4" w:space="0" w:color="auto"/>
              <w:left w:val="single" w:sz="4" w:space="0" w:color="auto"/>
              <w:bottom w:val="double" w:sz="4" w:space="0" w:color="auto"/>
              <w:right w:val="double" w:sz="4" w:space="0" w:color="auto"/>
            </w:tcBorders>
            <w:vAlign w:val="center"/>
          </w:tcPr>
          <w:p w14:paraId="251D821C" w14:textId="77777777" w:rsidR="007F68C0" w:rsidRPr="007F68C0" w:rsidRDefault="007F68C0" w:rsidP="007F68C0">
            <w:pPr>
              <w:jc w:val="center"/>
              <w:rPr>
                <w:rFonts w:ascii="Calibri" w:eastAsia="Calibri" w:hAnsi="Calibri"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double" w:sz="4" w:space="0" w:color="auto"/>
              <w:right w:val="single" w:sz="4" w:space="0" w:color="auto"/>
            </w:tcBorders>
            <w:vAlign w:val="center"/>
          </w:tcPr>
          <w:p w14:paraId="78154303"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w:t>
            </w:r>
            <w:r w:rsidRPr="007F68C0">
              <w:rPr>
                <w:rFonts w:ascii="Times New Roman" w:eastAsia="Calibri" w:hAnsi="Times New Roman" w:cs="Times New Roman"/>
                <w:sz w:val="20"/>
                <w:szCs w:val="20"/>
                <w:vertAlign w:val="superscript"/>
              </w:rPr>
              <w:t>6</w:t>
            </w:r>
          </w:p>
        </w:tc>
        <w:tc>
          <w:tcPr>
            <w:tcW w:w="461" w:type="pct"/>
            <w:tcBorders>
              <w:top w:val="single" w:sz="4" w:space="0" w:color="auto"/>
              <w:left w:val="single" w:sz="4" w:space="0" w:color="auto"/>
              <w:bottom w:val="double" w:sz="4" w:space="0" w:color="auto"/>
              <w:right w:val="double" w:sz="4" w:space="0" w:color="auto"/>
            </w:tcBorders>
            <w:vAlign w:val="center"/>
            <w:hideMark/>
          </w:tcPr>
          <w:p w14:paraId="62B8B7EF"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double" w:sz="4" w:space="0" w:color="auto"/>
              <w:right w:val="single" w:sz="4" w:space="0" w:color="auto"/>
            </w:tcBorders>
            <w:vAlign w:val="center"/>
          </w:tcPr>
          <w:p w14:paraId="637530C0"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w:t>
            </w:r>
            <w:r w:rsidRPr="007F68C0">
              <w:rPr>
                <w:rFonts w:ascii="Times New Roman" w:eastAsia="Calibri" w:hAnsi="Times New Roman" w:cs="Times New Roman"/>
                <w:sz w:val="20"/>
                <w:szCs w:val="20"/>
                <w:vertAlign w:val="superscript"/>
              </w:rPr>
              <w:t>6</w:t>
            </w:r>
          </w:p>
        </w:tc>
        <w:tc>
          <w:tcPr>
            <w:tcW w:w="466" w:type="pct"/>
            <w:tcBorders>
              <w:top w:val="single" w:sz="4" w:space="0" w:color="auto"/>
              <w:left w:val="single" w:sz="4" w:space="0" w:color="auto"/>
              <w:bottom w:val="double" w:sz="4" w:space="0" w:color="auto"/>
              <w:right w:val="double" w:sz="4" w:space="0" w:color="auto"/>
            </w:tcBorders>
            <w:vAlign w:val="center"/>
            <w:hideMark/>
          </w:tcPr>
          <w:p w14:paraId="21DC294B" w14:textId="77777777" w:rsidR="007F68C0" w:rsidRPr="007F68C0" w:rsidRDefault="007F68C0" w:rsidP="007F68C0">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double" w:sz="4" w:space="0" w:color="auto"/>
              <w:right w:val="single" w:sz="4" w:space="0" w:color="auto"/>
            </w:tcBorders>
            <w:noWrap/>
            <w:vAlign w:val="center"/>
          </w:tcPr>
          <w:p w14:paraId="1628D92C" w14:textId="77777777" w:rsidR="007F68C0" w:rsidRPr="007F68C0" w:rsidRDefault="007F68C0" w:rsidP="007F68C0">
            <w:pPr>
              <w:keepNext/>
              <w:jc w:val="center"/>
              <w:rPr>
                <w:rFonts w:ascii="Times New Roman" w:eastAsia="Calibri" w:hAnsi="Times New Roman" w:cs="Times New Roman"/>
                <w:b/>
                <w:bCs/>
                <w:sz w:val="20"/>
                <w:szCs w:val="20"/>
                <w:lang w:val="en-US"/>
              </w:rPr>
            </w:pPr>
            <w:r w:rsidRPr="007F68C0">
              <w:rPr>
                <w:rFonts w:ascii="Times New Roman" w:eastAsia="Calibri" w:hAnsi="Times New Roman" w:cs="Times New Roman"/>
                <w:b/>
                <w:bCs/>
                <w:sz w:val="20"/>
                <w:szCs w:val="20"/>
                <w:lang w:val="en-US"/>
              </w:rPr>
              <w:t>4.9</w:t>
            </w:r>
          </w:p>
        </w:tc>
        <w:tc>
          <w:tcPr>
            <w:tcW w:w="433" w:type="pct"/>
            <w:tcBorders>
              <w:top w:val="single" w:sz="4" w:space="0" w:color="auto"/>
              <w:left w:val="single" w:sz="4" w:space="0" w:color="auto"/>
              <w:bottom w:val="single" w:sz="4" w:space="0" w:color="auto"/>
              <w:right w:val="double" w:sz="4" w:space="0" w:color="auto"/>
            </w:tcBorders>
            <w:noWrap/>
            <w:vAlign w:val="center"/>
          </w:tcPr>
          <w:p w14:paraId="382025EE" w14:textId="77777777" w:rsidR="007F68C0" w:rsidRPr="007F68C0" w:rsidRDefault="007F68C0" w:rsidP="007F68C0">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bl>
    <w:p w14:paraId="1723598B" w14:textId="77777777" w:rsidR="007F68C0" w:rsidRPr="007F68C0" w:rsidRDefault="007F68C0" w:rsidP="00C8487E">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rPr>
        <w:t xml:space="preserve"> -НДЕ съгласно Приложение 2 към чл. 22, ал. 1 от Наредба № 4 за условията и изискванията за изграждането и експлоатацията на инсталации за изгаряне и инсталации за съвместно изгаряне на отпадъци </w:t>
      </w:r>
    </w:p>
    <w:p w14:paraId="422EECB5" w14:textId="77777777" w:rsidR="007F68C0" w:rsidRPr="007F68C0" w:rsidRDefault="007F68C0" w:rsidP="00C8487E">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 НДЕ съгласно т. 4.1.2.2. към </w:t>
      </w:r>
      <w:r w:rsidRPr="007F68C0">
        <w:rPr>
          <w:rFonts w:ascii="Times New Roman" w:eastAsia="Times New Roman" w:hAnsi="Times New Roman" w:cs="Times New Roman"/>
          <w:color w:val="000000"/>
          <w:sz w:val="20"/>
          <w:szCs w:val="20"/>
          <w:shd w:val="clear" w:color="auto" w:fill="FEFEFE"/>
          <w:lang w:eastAsia="bg-BG"/>
        </w:rPr>
        <w:t>Приложение № 3 към чл. 23, ал. 1 от Наредба № 4 за условията и изискванията за изграждането и експлоатацията на инсталации за изгаряне и инсталации за съвместно изгаряне на отпадъци</w:t>
      </w:r>
    </w:p>
    <w:p w14:paraId="1D3BB2F9" w14:textId="77777777" w:rsidR="007F68C0" w:rsidRPr="007F68C0" w:rsidRDefault="007F68C0" w:rsidP="00C8487E">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 xml:space="preserve"> - В съответствие с Допълнителните разпоредби на наредбата, при изгаряне на неопасни отпадъци на скара към енергиен котел ЕК 2 и въглища в енергиен котел ЕК 2, инсталацията отговаря на определението за „Инсталация за съвместно изгаряне“. В този случай се определят общи НДЕ за Инсталацията за съвместно изгаряне по формулата от Приложение № 3 към чл. 23, ал. 1</w:t>
      </w:r>
    </w:p>
    <w:p w14:paraId="164DBE6B" w14:textId="77777777" w:rsidR="007F68C0" w:rsidRPr="007F68C0" w:rsidRDefault="007F68C0" w:rsidP="00C8487E">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4</w:t>
      </w:r>
      <w:r w:rsidRPr="007F68C0">
        <w:rPr>
          <w:rFonts w:ascii="Times New Roman" w:eastAsia="Calibri" w:hAnsi="Times New Roman" w:cs="Times New Roman"/>
          <w:sz w:val="20"/>
          <w:szCs w:val="20"/>
        </w:rPr>
        <w:t>- НДЕ съгласно Приложение 7 към чл. 21,ал.1 на Наредба № 1</w:t>
      </w:r>
    </w:p>
    <w:p w14:paraId="3F8EDF0B" w14:textId="77777777" w:rsidR="007F68C0" w:rsidRPr="007F68C0" w:rsidRDefault="007F68C0" w:rsidP="00C8487E">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5</w:t>
      </w:r>
      <w:r w:rsidRPr="007F68C0">
        <w:rPr>
          <w:rFonts w:ascii="Times New Roman" w:eastAsia="Calibri" w:hAnsi="Times New Roman" w:cs="Times New Roman"/>
          <w:sz w:val="20"/>
          <w:szCs w:val="20"/>
        </w:rPr>
        <w:t xml:space="preserve"> – НДЕ съгласно чл. 15 от Наредба № 1</w:t>
      </w:r>
    </w:p>
    <w:p w14:paraId="670F9078" w14:textId="77777777" w:rsidR="007F68C0" w:rsidRDefault="007F68C0" w:rsidP="00C8487E">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lang w:val="en-US"/>
        </w:rPr>
        <w:t>6</w:t>
      </w:r>
      <w:r w:rsidRPr="007F68C0">
        <w:rPr>
          <w:rFonts w:ascii="Times New Roman" w:eastAsia="Calibri" w:hAnsi="Times New Roman" w:cs="Times New Roman"/>
          <w:sz w:val="20"/>
          <w:szCs w:val="20"/>
          <w:lang w:val="en-US"/>
        </w:rPr>
        <w:t xml:space="preserve"> – </w:t>
      </w:r>
      <w:r w:rsidRPr="007F68C0">
        <w:rPr>
          <w:rFonts w:ascii="Times New Roman" w:eastAsia="Calibri" w:hAnsi="Times New Roman" w:cs="Times New Roman"/>
          <w:sz w:val="20"/>
          <w:szCs w:val="20"/>
        </w:rPr>
        <w:t>НДЕ съгласно Приложение 2 към чл. 13, ал. 1 от Наредба № 1</w:t>
      </w:r>
    </w:p>
    <w:p w14:paraId="5B2645E0" w14:textId="77777777" w:rsidR="00E97FF6" w:rsidRPr="00F678F7" w:rsidRDefault="00E97FF6" w:rsidP="00C8487E">
      <w:pPr>
        <w:spacing w:before="120" w:after="0" w:line="276" w:lineRule="auto"/>
        <w:ind w:firstLine="567"/>
        <w:jc w:val="both"/>
        <w:rPr>
          <w:rFonts w:ascii="Times New Roman" w:hAnsi="Times New Roman" w:cs="Times New Roman"/>
          <w:sz w:val="24"/>
          <w:szCs w:val="24"/>
        </w:rPr>
      </w:pPr>
      <w:r w:rsidRPr="00F678F7">
        <w:rPr>
          <w:rFonts w:ascii="Times New Roman" w:hAnsi="Times New Roman" w:cs="Times New Roman"/>
          <w:sz w:val="24"/>
          <w:szCs w:val="24"/>
        </w:rPr>
        <w:lastRenderedPageBreak/>
        <w:t>В инсталацията за съвместно изгаряне ще се изгарят третирани неопасни отпадъци (</w:t>
      </w:r>
      <w:r w:rsidRPr="00F678F7">
        <w:rPr>
          <w:rFonts w:ascii="Times New Roman" w:hAnsi="Times New Roman" w:cs="Times New Roman"/>
          <w:sz w:val="24"/>
          <w:szCs w:val="24"/>
          <w:lang w:val="en-US"/>
        </w:rPr>
        <w:t>RDF</w:t>
      </w:r>
      <w:r w:rsidRPr="00F678F7">
        <w:rPr>
          <w:rFonts w:ascii="Times New Roman" w:hAnsi="Times New Roman" w:cs="Times New Roman"/>
          <w:sz w:val="24"/>
          <w:szCs w:val="24"/>
        </w:rPr>
        <w:t>)</w:t>
      </w:r>
      <w:r>
        <w:rPr>
          <w:rFonts w:ascii="Times New Roman" w:hAnsi="Times New Roman" w:cs="Times New Roman"/>
          <w:sz w:val="24"/>
          <w:szCs w:val="24"/>
        </w:rPr>
        <w:t xml:space="preserve">, биомаса и </w:t>
      </w:r>
      <w:r w:rsidRPr="00F678F7">
        <w:rPr>
          <w:rFonts w:ascii="Times New Roman" w:hAnsi="Times New Roman" w:cs="Times New Roman"/>
          <w:sz w:val="24"/>
          <w:szCs w:val="24"/>
        </w:rPr>
        <w:t xml:space="preserve"> ОЕГ:</w:t>
      </w:r>
    </w:p>
    <w:p w14:paraId="66538CFF" w14:textId="77777777" w:rsidR="00E97FF6" w:rsidRPr="006B6197" w:rsidRDefault="002C250D" w:rsidP="00C8487E">
      <w:pPr>
        <w:numPr>
          <w:ilvl w:val="0"/>
          <w:numId w:val="15"/>
        </w:numPr>
        <w:spacing w:before="120" w:after="0" w:line="276" w:lineRule="auto"/>
        <w:ind w:left="0" w:firstLine="567"/>
        <w:jc w:val="both"/>
        <w:rPr>
          <w:rFonts w:ascii="Times New Roman" w:hAnsi="Times New Roman" w:cs="Times New Roman"/>
          <w:sz w:val="24"/>
          <w:szCs w:val="24"/>
        </w:rPr>
      </w:pPr>
      <w:r w:rsidRPr="006B6197">
        <w:rPr>
          <w:rFonts w:ascii="Times New Roman" w:hAnsi="Times New Roman" w:cs="Times New Roman"/>
          <w:sz w:val="24"/>
          <w:szCs w:val="24"/>
        </w:rPr>
        <w:t>24,85</w:t>
      </w:r>
      <w:r w:rsidR="00E97FF6" w:rsidRPr="006B6197">
        <w:rPr>
          <w:rFonts w:ascii="Times New Roman" w:hAnsi="Times New Roman" w:cs="Times New Roman"/>
          <w:sz w:val="24"/>
          <w:szCs w:val="24"/>
        </w:rPr>
        <w:t xml:space="preserve"> </w:t>
      </w:r>
      <w:r w:rsidR="00E97FF6" w:rsidRPr="006B6197">
        <w:rPr>
          <w:rFonts w:ascii="Times New Roman" w:hAnsi="Times New Roman" w:cs="Times New Roman"/>
          <w:i/>
          <w:iCs/>
          <w:sz w:val="24"/>
          <w:szCs w:val="24"/>
        </w:rPr>
        <w:t>t/h</w:t>
      </w:r>
      <w:r w:rsidR="00E97FF6" w:rsidRPr="006B6197">
        <w:rPr>
          <w:rFonts w:ascii="Times New Roman" w:hAnsi="Times New Roman" w:cs="Times New Roman"/>
          <w:sz w:val="24"/>
          <w:szCs w:val="24"/>
        </w:rPr>
        <w:t xml:space="preserve"> ОЕГ, при средна калоричност 3194 </w:t>
      </w:r>
      <w:r w:rsidR="00E97FF6" w:rsidRPr="006B6197">
        <w:rPr>
          <w:rFonts w:ascii="Times New Roman" w:hAnsi="Times New Roman" w:cs="Times New Roman"/>
          <w:i/>
          <w:iCs/>
          <w:sz w:val="24"/>
          <w:szCs w:val="24"/>
        </w:rPr>
        <w:t>kcal/kg</w:t>
      </w:r>
      <w:r w:rsidR="00E97FF6" w:rsidRPr="006B6197">
        <w:rPr>
          <w:rFonts w:ascii="Times New Roman" w:hAnsi="Times New Roman" w:cs="Times New Roman"/>
          <w:sz w:val="24"/>
          <w:szCs w:val="24"/>
          <w:lang w:eastAsia="bg-BG"/>
        </w:rPr>
        <w:t xml:space="preserve">, при изгарянето, на които се образуват до </w:t>
      </w:r>
      <w:r w:rsidR="002C33C2" w:rsidRPr="006B6197">
        <w:rPr>
          <w:rFonts w:ascii="Times New Roman" w:hAnsi="Times New Roman" w:cs="Times New Roman"/>
          <w:sz w:val="24"/>
          <w:szCs w:val="24"/>
          <w:lang w:eastAsia="bg-BG"/>
        </w:rPr>
        <w:t>423825</w:t>
      </w:r>
      <w:r w:rsidR="00E97FF6" w:rsidRPr="006B6197">
        <w:rPr>
          <w:rFonts w:ascii="Times New Roman" w:hAnsi="Times New Roman" w:cs="Times New Roman"/>
          <w:sz w:val="24"/>
          <w:szCs w:val="24"/>
          <w:lang w:eastAsia="bg-BG"/>
        </w:rPr>
        <w:t xml:space="preserve"> </w:t>
      </w:r>
      <w:r w:rsidR="00E97FF6" w:rsidRPr="006B6197">
        <w:rPr>
          <w:rFonts w:ascii="Times New Roman" w:hAnsi="Times New Roman" w:cs="Times New Roman"/>
          <w:i/>
          <w:sz w:val="24"/>
          <w:szCs w:val="24"/>
          <w:lang w:eastAsia="bg-BG"/>
        </w:rPr>
        <w:t>Nm</w:t>
      </w:r>
      <w:r w:rsidR="00E97FF6" w:rsidRPr="006B6197">
        <w:rPr>
          <w:rFonts w:ascii="Times New Roman" w:hAnsi="Times New Roman" w:cs="Times New Roman"/>
          <w:i/>
          <w:sz w:val="24"/>
          <w:szCs w:val="24"/>
          <w:vertAlign w:val="superscript"/>
          <w:lang w:eastAsia="bg-BG"/>
        </w:rPr>
        <w:t>3</w:t>
      </w:r>
      <w:r w:rsidR="00E97FF6" w:rsidRPr="006B6197">
        <w:rPr>
          <w:rFonts w:ascii="Times New Roman" w:hAnsi="Times New Roman" w:cs="Times New Roman"/>
          <w:i/>
          <w:sz w:val="24"/>
          <w:szCs w:val="24"/>
          <w:lang w:eastAsia="bg-BG"/>
        </w:rPr>
        <w:t>/h</w:t>
      </w:r>
      <w:r w:rsidR="00E97FF6" w:rsidRPr="006B6197">
        <w:rPr>
          <w:rFonts w:ascii="Times New Roman" w:hAnsi="Times New Roman" w:cs="Times New Roman"/>
          <w:sz w:val="24"/>
          <w:szCs w:val="24"/>
          <w:lang w:eastAsia="bg-BG"/>
        </w:rPr>
        <w:t xml:space="preserve"> димни газове</w:t>
      </w:r>
      <w:r w:rsidR="00E97FF6" w:rsidRPr="006B6197">
        <w:rPr>
          <w:rFonts w:ascii="Times New Roman" w:hAnsi="Times New Roman" w:cs="Times New Roman"/>
          <w:sz w:val="24"/>
          <w:szCs w:val="24"/>
        </w:rPr>
        <w:t>;</w:t>
      </w:r>
    </w:p>
    <w:p w14:paraId="2E54FEAF" w14:textId="77777777" w:rsidR="00E97FF6" w:rsidRPr="006B6197" w:rsidRDefault="00E97FF6" w:rsidP="00C8487E">
      <w:pPr>
        <w:numPr>
          <w:ilvl w:val="0"/>
          <w:numId w:val="15"/>
        </w:numPr>
        <w:spacing w:before="120" w:after="0" w:line="276" w:lineRule="auto"/>
        <w:ind w:left="0" w:firstLine="567"/>
        <w:jc w:val="both"/>
        <w:rPr>
          <w:rFonts w:ascii="Times New Roman" w:hAnsi="Times New Roman" w:cs="Times New Roman"/>
          <w:sz w:val="24"/>
          <w:szCs w:val="24"/>
        </w:rPr>
      </w:pPr>
      <w:r w:rsidRPr="006B6197">
        <w:rPr>
          <w:rFonts w:ascii="Times New Roman" w:hAnsi="Times New Roman" w:cs="Times New Roman"/>
          <w:sz w:val="24"/>
          <w:szCs w:val="24"/>
        </w:rPr>
        <w:t xml:space="preserve">и до </w:t>
      </w:r>
      <w:r w:rsidR="002C250D" w:rsidRPr="006B6197">
        <w:rPr>
          <w:rFonts w:ascii="Times New Roman" w:hAnsi="Times New Roman" w:cs="Times New Roman"/>
          <w:sz w:val="24"/>
          <w:szCs w:val="24"/>
        </w:rPr>
        <w:t>1,8</w:t>
      </w:r>
      <w:r w:rsidRPr="006B6197">
        <w:rPr>
          <w:rFonts w:ascii="Times New Roman" w:hAnsi="Times New Roman" w:cs="Times New Roman"/>
          <w:sz w:val="24"/>
          <w:szCs w:val="24"/>
        </w:rPr>
        <w:t xml:space="preserve"> </w:t>
      </w:r>
      <w:r w:rsidRPr="006B6197">
        <w:rPr>
          <w:rFonts w:ascii="Times New Roman" w:hAnsi="Times New Roman" w:cs="Times New Roman"/>
          <w:i/>
          <w:iCs/>
          <w:sz w:val="24"/>
          <w:szCs w:val="24"/>
        </w:rPr>
        <w:t>t/h</w:t>
      </w:r>
      <w:r w:rsidRPr="006B6197">
        <w:rPr>
          <w:rFonts w:ascii="Times New Roman" w:hAnsi="Times New Roman" w:cs="Times New Roman"/>
          <w:sz w:val="24"/>
          <w:szCs w:val="24"/>
        </w:rPr>
        <w:t xml:space="preserve"> </w:t>
      </w:r>
      <w:r w:rsidR="002C250D" w:rsidRPr="006B6197">
        <w:rPr>
          <w:rFonts w:ascii="Times New Roman" w:hAnsi="Times New Roman" w:cs="Times New Roman"/>
          <w:sz w:val="24"/>
          <w:szCs w:val="24"/>
        </w:rPr>
        <w:t xml:space="preserve">смес от </w:t>
      </w:r>
      <w:r w:rsidRPr="006B6197">
        <w:rPr>
          <w:rFonts w:ascii="Times New Roman" w:hAnsi="Times New Roman" w:cs="Times New Roman"/>
          <w:sz w:val="24"/>
          <w:szCs w:val="24"/>
        </w:rPr>
        <w:t>неопасни отпадъци (RDF)</w:t>
      </w:r>
      <w:r w:rsidR="002C250D" w:rsidRPr="006B6197">
        <w:rPr>
          <w:rFonts w:ascii="Times New Roman" w:hAnsi="Times New Roman" w:cs="Times New Roman"/>
          <w:sz w:val="24"/>
          <w:szCs w:val="24"/>
        </w:rPr>
        <w:t xml:space="preserve"> и биомаса</w:t>
      </w:r>
      <w:r w:rsidRPr="006B6197">
        <w:rPr>
          <w:rFonts w:ascii="Times New Roman" w:hAnsi="Times New Roman" w:cs="Times New Roman"/>
          <w:sz w:val="24"/>
          <w:szCs w:val="24"/>
        </w:rPr>
        <w:t xml:space="preserve">, при средна калоричност </w:t>
      </w:r>
      <w:r w:rsidR="002C250D" w:rsidRPr="006B6197">
        <w:rPr>
          <w:rFonts w:ascii="Times New Roman" w:hAnsi="Times New Roman" w:cs="Times New Roman"/>
          <w:sz w:val="24"/>
          <w:szCs w:val="24"/>
        </w:rPr>
        <w:t>2720</w:t>
      </w:r>
      <w:r w:rsidRPr="006B6197">
        <w:rPr>
          <w:rFonts w:ascii="Times New Roman" w:hAnsi="Times New Roman" w:cs="Times New Roman"/>
          <w:sz w:val="24"/>
          <w:szCs w:val="24"/>
        </w:rPr>
        <w:t xml:space="preserve"> </w:t>
      </w:r>
      <w:r w:rsidRPr="006B6197">
        <w:rPr>
          <w:rFonts w:ascii="Times New Roman" w:hAnsi="Times New Roman" w:cs="Times New Roman"/>
          <w:i/>
          <w:iCs/>
          <w:sz w:val="24"/>
          <w:szCs w:val="24"/>
        </w:rPr>
        <w:t>kcal/kg</w:t>
      </w:r>
      <w:r w:rsidRPr="006B6197">
        <w:rPr>
          <w:rFonts w:ascii="Times New Roman" w:hAnsi="Times New Roman" w:cs="Times New Roman"/>
          <w:sz w:val="24"/>
          <w:szCs w:val="24"/>
          <w:lang w:eastAsia="bg-BG"/>
        </w:rPr>
        <w:t xml:space="preserve">, при изгарянето, на които се образуват до </w:t>
      </w:r>
      <w:r w:rsidR="002C250D" w:rsidRPr="006B6197">
        <w:rPr>
          <w:rFonts w:ascii="Times New Roman" w:hAnsi="Times New Roman" w:cs="Times New Roman"/>
          <w:sz w:val="24"/>
          <w:szCs w:val="24"/>
          <w:lang w:eastAsia="bg-BG"/>
        </w:rPr>
        <w:t xml:space="preserve">26 </w:t>
      </w:r>
      <w:r w:rsidR="00C94EA5" w:rsidRPr="006B6197">
        <w:rPr>
          <w:rFonts w:ascii="Times New Roman" w:hAnsi="Times New Roman" w:cs="Times New Roman"/>
          <w:sz w:val="24"/>
          <w:szCs w:val="24"/>
          <w:lang w:eastAsia="bg-BG"/>
        </w:rPr>
        <w:t>1</w:t>
      </w:r>
      <w:r w:rsidR="002C250D" w:rsidRPr="006B6197">
        <w:rPr>
          <w:rFonts w:ascii="Times New Roman" w:hAnsi="Times New Roman" w:cs="Times New Roman"/>
          <w:sz w:val="24"/>
          <w:szCs w:val="24"/>
          <w:lang w:eastAsia="bg-BG"/>
        </w:rPr>
        <w:t>75</w:t>
      </w:r>
      <w:r w:rsidRPr="006B6197">
        <w:rPr>
          <w:rFonts w:ascii="Times New Roman" w:hAnsi="Times New Roman" w:cs="Times New Roman"/>
          <w:sz w:val="24"/>
          <w:szCs w:val="24"/>
          <w:lang w:eastAsia="bg-BG"/>
        </w:rPr>
        <w:t xml:space="preserve"> </w:t>
      </w:r>
      <w:r w:rsidRPr="006B6197">
        <w:rPr>
          <w:rFonts w:ascii="Times New Roman" w:hAnsi="Times New Roman" w:cs="Times New Roman"/>
          <w:i/>
          <w:sz w:val="24"/>
          <w:szCs w:val="24"/>
          <w:lang w:eastAsia="bg-BG"/>
        </w:rPr>
        <w:t>Nm</w:t>
      </w:r>
      <w:r w:rsidRPr="006B6197">
        <w:rPr>
          <w:rFonts w:ascii="Times New Roman" w:hAnsi="Times New Roman" w:cs="Times New Roman"/>
          <w:i/>
          <w:sz w:val="24"/>
          <w:szCs w:val="24"/>
          <w:vertAlign w:val="superscript"/>
          <w:lang w:eastAsia="bg-BG"/>
        </w:rPr>
        <w:t>3</w:t>
      </w:r>
      <w:r w:rsidRPr="006B6197">
        <w:rPr>
          <w:rFonts w:ascii="Times New Roman" w:hAnsi="Times New Roman" w:cs="Times New Roman"/>
          <w:i/>
          <w:sz w:val="24"/>
          <w:szCs w:val="24"/>
          <w:lang w:eastAsia="bg-BG"/>
        </w:rPr>
        <w:t>/h</w:t>
      </w:r>
      <w:r w:rsidRPr="006B6197">
        <w:rPr>
          <w:rFonts w:ascii="Times New Roman" w:hAnsi="Times New Roman" w:cs="Times New Roman"/>
          <w:sz w:val="24"/>
          <w:szCs w:val="24"/>
          <w:lang w:eastAsia="bg-BG"/>
        </w:rPr>
        <w:t xml:space="preserve"> димни газове</w:t>
      </w:r>
      <w:r w:rsidRPr="006B6197">
        <w:rPr>
          <w:rFonts w:ascii="Times New Roman" w:hAnsi="Times New Roman" w:cs="Times New Roman"/>
          <w:sz w:val="24"/>
          <w:szCs w:val="24"/>
        </w:rPr>
        <w:t>;</w:t>
      </w:r>
    </w:p>
    <w:p w14:paraId="0DBB5692" w14:textId="77777777" w:rsidR="007F68C0" w:rsidRPr="007F68C0" w:rsidRDefault="007F68C0" w:rsidP="00C8487E">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За ИУ2 се запазват идентични НДЕ съгласно </w:t>
      </w:r>
      <w:r w:rsidRPr="007F68C0">
        <w:rPr>
          <w:rFonts w:ascii="Times New Roman" w:eastAsia="Calibri" w:hAnsi="Times New Roman" w:cs="Times New Roman"/>
          <w:b/>
          <w:sz w:val="24"/>
          <w:szCs w:val="24"/>
        </w:rPr>
        <w:t>Режим 1, вариант 1А.</w:t>
      </w:r>
    </w:p>
    <w:p w14:paraId="66F4CE18" w14:textId="77777777" w:rsidR="007F68C0" w:rsidRPr="007F68C0" w:rsidRDefault="007F68C0" w:rsidP="00C8487E">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Вариант 3Д</w:t>
      </w:r>
    </w:p>
    <w:p w14:paraId="58934B41" w14:textId="77777777" w:rsidR="007F68C0" w:rsidRPr="007F68C0" w:rsidRDefault="007F68C0" w:rsidP="00C8487E">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Работа на ЕК2 на въглища и биомаса директно изгаряне</w:t>
      </w:r>
    </w:p>
    <w:p w14:paraId="25BAE2F8" w14:textId="77777777" w:rsidR="007F68C0" w:rsidRPr="007F68C0" w:rsidRDefault="007F68C0" w:rsidP="00C8487E">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p w14:paraId="0DA1FC38" w14:textId="77777777" w:rsidR="002C33C2" w:rsidRPr="002C33C2" w:rsidRDefault="002C33C2" w:rsidP="00C8487E">
      <w:pPr>
        <w:pStyle w:val="ListParagraph"/>
        <w:keepNext/>
        <w:keepLines/>
        <w:widowControl w:val="0"/>
        <w:numPr>
          <w:ilvl w:val="0"/>
          <w:numId w:val="11"/>
        </w:numPr>
        <w:autoSpaceDE w:val="0"/>
        <w:autoSpaceDN w:val="0"/>
        <w:spacing w:before="120"/>
        <w:ind w:left="0" w:firstLine="567"/>
        <w:rPr>
          <w:i/>
          <w:lang w:eastAsia="bg-BG"/>
        </w:rPr>
      </w:pPr>
      <w:r w:rsidRPr="002C33C2">
        <w:rPr>
          <w:i/>
          <w:lang w:eastAsia="bg-BG"/>
        </w:rPr>
        <w:t xml:space="preserve">Организирани емисии от ИУ1 при изгаряне на въглища и биомаса </w:t>
      </w:r>
      <w:r>
        <w:rPr>
          <w:i/>
          <w:lang w:eastAsia="bg-BG"/>
        </w:rPr>
        <w:t>директно изгаряне</w:t>
      </w:r>
      <w:r w:rsidRPr="002C33C2">
        <w:rPr>
          <w:i/>
          <w:lang w:eastAsia="bg-BG"/>
        </w:rPr>
        <w:t xml:space="preserve"> [mg/Nm</w:t>
      </w:r>
      <w:r w:rsidRPr="002C33C2">
        <w:rPr>
          <w:i/>
          <w:vertAlign w:val="superscript"/>
          <w:lang w:eastAsia="bg-BG"/>
        </w:rPr>
        <w:t>3</w:t>
      </w:r>
      <w:r w:rsidRPr="002C33C2">
        <w:rPr>
          <w:i/>
          <w:lang w:eastAsia="bg-BG"/>
        </w:rPr>
        <w:t xml:space="preserve">] </w:t>
      </w: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1"/>
        <w:gridCol w:w="1543"/>
        <w:gridCol w:w="640"/>
        <w:gridCol w:w="1538"/>
        <w:gridCol w:w="755"/>
        <w:gridCol w:w="1658"/>
        <w:gridCol w:w="1537"/>
      </w:tblGrid>
      <w:tr w:rsidR="002C33C2" w:rsidRPr="00506E4F" w14:paraId="4E1D935E" w14:textId="77777777" w:rsidTr="00506E4F">
        <w:trPr>
          <w:trHeight w:val="600"/>
          <w:jc w:val="center"/>
        </w:trPr>
        <w:tc>
          <w:tcPr>
            <w:tcW w:w="1131" w:type="dxa"/>
            <w:vMerge w:val="restart"/>
            <w:shd w:val="clear" w:color="000000" w:fill="DBE5F1"/>
            <w:noWrap/>
            <w:vAlign w:val="center"/>
            <w:hideMark/>
          </w:tcPr>
          <w:p w14:paraId="1A55A5B2"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Замърсител</w:t>
            </w:r>
          </w:p>
        </w:tc>
        <w:tc>
          <w:tcPr>
            <w:tcW w:w="2183" w:type="dxa"/>
            <w:gridSpan w:val="2"/>
            <w:shd w:val="clear" w:color="000000" w:fill="DBE5F1"/>
            <w:vAlign w:val="center"/>
            <w:hideMark/>
          </w:tcPr>
          <w:p w14:paraId="62C25DBA"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Изгаряне на биомаса-директно</w:t>
            </w:r>
          </w:p>
        </w:tc>
        <w:tc>
          <w:tcPr>
            <w:tcW w:w="2293" w:type="dxa"/>
            <w:gridSpan w:val="2"/>
            <w:shd w:val="clear" w:color="000000" w:fill="DBE5F1"/>
            <w:vAlign w:val="center"/>
            <w:hideMark/>
          </w:tcPr>
          <w:p w14:paraId="55928E06"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Изгаряне на въглища</w:t>
            </w:r>
          </w:p>
        </w:tc>
        <w:tc>
          <w:tcPr>
            <w:tcW w:w="3195" w:type="dxa"/>
            <w:gridSpan w:val="2"/>
            <w:shd w:val="clear" w:color="000000" w:fill="DBE5F1"/>
            <w:vAlign w:val="center"/>
            <w:hideMark/>
          </w:tcPr>
          <w:p w14:paraId="725F53C5" w14:textId="77777777" w:rsidR="002C33C2" w:rsidRPr="00506E4F" w:rsidRDefault="002C33C2" w:rsidP="00506E4F">
            <w:pPr>
              <w:spacing w:after="0" w:line="240" w:lineRule="auto"/>
              <w:jc w:val="center"/>
              <w:rPr>
                <w:rFonts w:ascii="Times New Roman" w:eastAsia="Times New Roman" w:hAnsi="Times New Roman" w:cs="Times New Roman"/>
                <w:b/>
                <w:bCs/>
                <w:color w:val="000000"/>
                <w:lang w:eastAsia="bg-BG"/>
              </w:rPr>
            </w:pPr>
            <w:r w:rsidRPr="00506E4F">
              <w:rPr>
                <w:rFonts w:ascii="Times New Roman" w:eastAsia="Times New Roman" w:hAnsi="Times New Roman" w:cs="Times New Roman"/>
                <w:b/>
                <w:bCs/>
                <w:color w:val="000000"/>
                <w:lang w:eastAsia="bg-BG"/>
              </w:rPr>
              <w:t>Общо за инсталацията</w:t>
            </w:r>
          </w:p>
        </w:tc>
      </w:tr>
      <w:tr w:rsidR="002C33C2" w:rsidRPr="00506E4F" w14:paraId="4465732D" w14:textId="77777777" w:rsidTr="00506E4F">
        <w:trPr>
          <w:trHeight w:val="510"/>
          <w:jc w:val="center"/>
        </w:trPr>
        <w:tc>
          <w:tcPr>
            <w:tcW w:w="1131" w:type="dxa"/>
            <w:vMerge/>
            <w:vAlign w:val="center"/>
            <w:hideMark/>
          </w:tcPr>
          <w:p w14:paraId="5FAB5F14"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p>
        </w:tc>
        <w:tc>
          <w:tcPr>
            <w:tcW w:w="1543" w:type="dxa"/>
            <w:shd w:val="clear" w:color="000000" w:fill="DBE5F1"/>
            <w:vAlign w:val="center"/>
            <w:hideMark/>
          </w:tcPr>
          <w:p w14:paraId="4C6B6B9D"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НДЕ</w:t>
            </w:r>
            <w:r w:rsidRPr="00506E4F">
              <w:rPr>
                <w:rFonts w:ascii="Times New Roman" w:eastAsia="Times New Roman" w:hAnsi="Times New Roman" w:cs="Times New Roman"/>
                <w:color w:val="000000"/>
                <w:vertAlign w:val="superscript"/>
                <w:lang w:eastAsia="bg-BG"/>
              </w:rPr>
              <w:t>1</w:t>
            </w:r>
          </w:p>
        </w:tc>
        <w:tc>
          <w:tcPr>
            <w:tcW w:w="640" w:type="dxa"/>
            <w:shd w:val="clear" w:color="000000" w:fill="DBE5F1"/>
            <w:vAlign w:val="center"/>
            <w:hideMark/>
          </w:tcPr>
          <w:p w14:paraId="500C4EB6"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p>
        </w:tc>
        <w:tc>
          <w:tcPr>
            <w:tcW w:w="1538" w:type="dxa"/>
            <w:shd w:val="clear" w:color="000000" w:fill="DBE5F1"/>
            <w:vAlign w:val="center"/>
            <w:hideMark/>
          </w:tcPr>
          <w:p w14:paraId="03346C72"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НДЕ</w:t>
            </w:r>
            <w:r w:rsidRPr="00506E4F">
              <w:rPr>
                <w:rFonts w:ascii="Times New Roman" w:eastAsia="Times New Roman" w:hAnsi="Times New Roman" w:cs="Times New Roman"/>
                <w:color w:val="000000"/>
                <w:vertAlign w:val="superscript"/>
                <w:lang w:eastAsia="bg-BG"/>
              </w:rPr>
              <w:t>1</w:t>
            </w:r>
          </w:p>
        </w:tc>
        <w:tc>
          <w:tcPr>
            <w:tcW w:w="755" w:type="dxa"/>
            <w:shd w:val="clear" w:color="000000" w:fill="DBE5F1"/>
            <w:vAlign w:val="center"/>
            <w:hideMark/>
          </w:tcPr>
          <w:p w14:paraId="0D30FA1B"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p>
        </w:tc>
        <w:tc>
          <w:tcPr>
            <w:tcW w:w="1658" w:type="dxa"/>
            <w:shd w:val="clear" w:color="000000" w:fill="DBE5F1"/>
            <w:noWrap/>
            <w:vAlign w:val="center"/>
            <w:hideMark/>
          </w:tcPr>
          <w:p w14:paraId="2AF78320"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Обща НДЕ</w:t>
            </w:r>
            <w:r w:rsidRPr="00506E4F">
              <w:rPr>
                <w:rFonts w:ascii="Times New Roman" w:eastAsia="Times New Roman" w:hAnsi="Times New Roman" w:cs="Times New Roman"/>
                <w:color w:val="000000"/>
                <w:vertAlign w:val="superscript"/>
                <w:lang w:eastAsia="bg-BG"/>
              </w:rPr>
              <w:t>2</w:t>
            </w:r>
          </w:p>
        </w:tc>
        <w:tc>
          <w:tcPr>
            <w:tcW w:w="1537" w:type="dxa"/>
            <w:shd w:val="clear" w:color="000000" w:fill="DBE5F1"/>
            <w:vAlign w:val="center"/>
            <w:hideMark/>
          </w:tcPr>
          <w:p w14:paraId="746E3EA0"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Топлинна</w:t>
            </w:r>
            <w:r w:rsidRPr="00506E4F">
              <w:rPr>
                <w:rFonts w:ascii="Times New Roman" w:eastAsia="Times New Roman" w:hAnsi="Times New Roman" w:cs="Times New Roman"/>
                <w:color w:val="000000"/>
                <w:lang w:eastAsia="bg-BG"/>
              </w:rPr>
              <w:br/>
              <w:t xml:space="preserve"> мощност</w:t>
            </w:r>
          </w:p>
        </w:tc>
      </w:tr>
      <w:tr w:rsidR="002C33C2" w:rsidRPr="00506E4F" w14:paraId="0415ECA1" w14:textId="77777777" w:rsidTr="00506E4F">
        <w:trPr>
          <w:trHeight w:val="330"/>
          <w:jc w:val="center"/>
        </w:trPr>
        <w:tc>
          <w:tcPr>
            <w:tcW w:w="1131" w:type="dxa"/>
            <w:vMerge/>
            <w:vAlign w:val="center"/>
            <w:hideMark/>
          </w:tcPr>
          <w:p w14:paraId="03006EED"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p>
        </w:tc>
        <w:tc>
          <w:tcPr>
            <w:tcW w:w="1543" w:type="dxa"/>
            <w:shd w:val="clear" w:color="000000" w:fill="DBE5F1"/>
            <w:vAlign w:val="center"/>
            <w:hideMark/>
          </w:tcPr>
          <w:p w14:paraId="42AC2AF3"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[mg/Nm</w:t>
            </w:r>
            <w:r w:rsidRPr="00506E4F">
              <w:rPr>
                <w:rFonts w:ascii="Times New Roman" w:eastAsia="Times New Roman" w:hAnsi="Times New Roman" w:cs="Times New Roman"/>
                <w:color w:val="000000"/>
                <w:vertAlign w:val="superscript"/>
                <w:lang w:eastAsia="bg-BG"/>
              </w:rPr>
              <w:t>3</w:t>
            </w:r>
            <w:r w:rsidRPr="00506E4F">
              <w:rPr>
                <w:rFonts w:ascii="Times New Roman" w:eastAsia="Times New Roman" w:hAnsi="Times New Roman" w:cs="Times New Roman"/>
                <w:color w:val="000000"/>
                <w:lang w:eastAsia="bg-BG"/>
              </w:rPr>
              <w:t>]</w:t>
            </w:r>
          </w:p>
        </w:tc>
        <w:tc>
          <w:tcPr>
            <w:tcW w:w="640" w:type="dxa"/>
            <w:shd w:val="clear" w:color="000000" w:fill="DBE5F1"/>
            <w:vAlign w:val="center"/>
            <w:hideMark/>
          </w:tcPr>
          <w:p w14:paraId="61F8969A"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[MW]</w:t>
            </w:r>
          </w:p>
        </w:tc>
        <w:tc>
          <w:tcPr>
            <w:tcW w:w="1538" w:type="dxa"/>
            <w:shd w:val="clear" w:color="000000" w:fill="DBE5F1"/>
            <w:vAlign w:val="center"/>
            <w:hideMark/>
          </w:tcPr>
          <w:p w14:paraId="18B67920"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[mg/Nm</w:t>
            </w:r>
            <w:r w:rsidRPr="00506E4F">
              <w:rPr>
                <w:rFonts w:ascii="Times New Roman" w:eastAsia="Times New Roman" w:hAnsi="Times New Roman" w:cs="Times New Roman"/>
                <w:color w:val="000000"/>
                <w:vertAlign w:val="superscript"/>
                <w:lang w:eastAsia="bg-BG"/>
              </w:rPr>
              <w:t>3</w:t>
            </w:r>
            <w:r w:rsidRPr="00506E4F">
              <w:rPr>
                <w:rFonts w:ascii="Times New Roman" w:eastAsia="Times New Roman" w:hAnsi="Times New Roman" w:cs="Times New Roman"/>
                <w:color w:val="000000"/>
                <w:lang w:eastAsia="bg-BG"/>
              </w:rPr>
              <w:t>]</w:t>
            </w:r>
          </w:p>
        </w:tc>
        <w:tc>
          <w:tcPr>
            <w:tcW w:w="755" w:type="dxa"/>
            <w:shd w:val="clear" w:color="000000" w:fill="DBE5F1"/>
            <w:vAlign w:val="center"/>
            <w:hideMark/>
          </w:tcPr>
          <w:p w14:paraId="2B5178AC"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[MW]</w:t>
            </w:r>
          </w:p>
        </w:tc>
        <w:tc>
          <w:tcPr>
            <w:tcW w:w="1658" w:type="dxa"/>
            <w:shd w:val="clear" w:color="000000" w:fill="DBE5F1"/>
            <w:noWrap/>
            <w:vAlign w:val="center"/>
            <w:hideMark/>
          </w:tcPr>
          <w:p w14:paraId="6F8F333A"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[mg/Nm</w:t>
            </w:r>
            <w:r w:rsidRPr="00506E4F">
              <w:rPr>
                <w:rFonts w:ascii="Times New Roman" w:eastAsia="Times New Roman" w:hAnsi="Times New Roman" w:cs="Times New Roman"/>
                <w:color w:val="000000"/>
                <w:vertAlign w:val="superscript"/>
                <w:lang w:eastAsia="bg-BG"/>
              </w:rPr>
              <w:t>3</w:t>
            </w:r>
            <w:r w:rsidRPr="00506E4F">
              <w:rPr>
                <w:rFonts w:ascii="Times New Roman" w:eastAsia="Times New Roman" w:hAnsi="Times New Roman" w:cs="Times New Roman"/>
                <w:color w:val="000000"/>
                <w:lang w:eastAsia="bg-BG"/>
              </w:rPr>
              <w:t>]</w:t>
            </w:r>
          </w:p>
        </w:tc>
        <w:tc>
          <w:tcPr>
            <w:tcW w:w="1537" w:type="dxa"/>
            <w:shd w:val="clear" w:color="000000" w:fill="DBE5F1"/>
            <w:noWrap/>
            <w:vAlign w:val="center"/>
            <w:hideMark/>
          </w:tcPr>
          <w:p w14:paraId="63AD229E"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[MW]</w:t>
            </w:r>
          </w:p>
        </w:tc>
      </w:tr>
      <w:tr w:rsidR="002C33C2" w:rsidRPr="00506E4F" w14:paraId="2182A543" w14:textId="77777777" w:rsidTr="00506E4F">
        <w:trPr>
          <w:trHeight w:val="315"/>
          <w:jc w:val="center"/>
        </w:trPr>
        <w:tc>
          <w:tcPr>
            <w:tcW w:w="1131" w:type="dxa"/>
            <w:shd w:val="clear" w:color="000000" w:fill="DBE5F1"/>
            <w:noWrap/>
            <w:vAlign w:val="center"/>
            <w:hideMark/>
          </w:tcPr>
          <w:p w14:paraId="58239F2C"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1</w:t>
            </w:r>
          </w:p>
        </w:tc>
        <w:tc>
          <w:tcPr>
            <w:tcW w:w="1543" w:type="dxa"/>
            <w:shd w:val="clear" w:color="000000" w:fill="DBE5F1"/>
            <w:vAlign w:val="center"/>
            <w:hideMark/>
          </w:tcPr>
          <w:p w14:paraId="699E4E26"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2</w:t>
            </w:r>
          </w:p>
        </w:tc>
        <w:tc>
          <w:tcPr>
            <w:tcW w:w="640" w:type="dxa"/>
            <w:shd w:val="clear" w:color="000000" w:fill="DBE5F1"/>
            <w:vAlign w:val="center"/>
            <w:hideMark/>
          </w:tcPr>
          <w:p w14:paraId="7928E89C"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3</w:t>
            </w:r>
          </w:p>
        </w:tc>
        <w:tc>
          <w:tcPr>
            <w:tcW w:w="1538" w:type="dxa"/>
            <w:shd w:val="clear" w:color="000000" w:fill="DBE5F1"/>
            <w:vAlign w:val="center"/>
            <w:hideMark/>
          </w:tcPr>
          <w:p w14:paraId="31709C96"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6</w:t>
            </w:r>
          </w:p>
        </w:tc>
        <w:tc>
          <w:tcPr>
            <w:tcW w:w="755" w:type="dxa"/>
            <w:shd w:val="clear" w:color="000000" w:fill="DBE5F1"/>
            <w:vAlign w:val="center"/>
            <w:hideMark/>
          </w:tcPr>
          <w:p w14:paraId="48340055"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7</w:t>
            </w:r>
          </w:p>
        </w:tc>
        <w:tc>
          <w:tcPr>
            <w:tcW w:w="1658" w:type="dxa"/>
            <w:shd w:val="clear" w:color="000000" w:fill="DBE5F1"/>
            <w:noWrap/>
            <w:vAlign w:val="center"/>
            <w:hideMark/>
          </w:tcPr>
          <w:p w14:paraId="0DFD8E8E"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8</w:t>
            </w:r>
          </w:p>
        </w:tc>
        <w:tc>
          <w:tcPr>
            <w:tcW w:w="1537" w:type="dxa"/>
            <w:shd w:val="clear" w:color="000000" w:fill="DBE5F1"/>
            <w:noWrap/>
            <w:vAlign w:val="center"/>
            <w:hideMark/>
          </w:tcPr>
          <w:p w14:paraId="5352909C"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9</w:t>
            </w:r>
          </w:p>
        </w:tc>
      </w:tr>
      <w:tr w:rsidR="002C33C2" w:rsidRPr="00506E4F" w14:paraId="2419DEA4" w14:textId="77777777" w:rsidTr="00506E4F">
        <w:trPr>
          <w:trHeight w:val="342"/>
          <w:jc w:val="center"/>
        </w:trPr>
        <w:tc>
          <w:tcPr>
            <w:tcW w:w="1131" w:type="dxa"/>
            <w:shd w:val="clear" w:color="auto" w:fill="auto"/>
            <w:noWrap/>
            <w:vAlign w:val="center"/>
            <w:hideMark/>
          </w:tcPr>
          <w:p w14:paraId="2C0AC718"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Прах</w:t>
            </w:r>
          </w:p>
        </w:tc>
        <w:tc>
          <w:tcPr>
            <w:tcW w:w="1543" w:type="dxa"/>
            <w:shd w:val="clear" w:color="auto" w:fill="auto"/>
            <w:vAlign w:val="center"/>
            <w:hideMark/>
          </w:tcPr>
          <w:p w14:paraId="3484AFB2"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5</w:t>
            </w:r>
          </w:p>
        </w:tc>
        <w:tc>
          <w:tcPr>
            <w:tcW w:w="640" w:type="dxa"/>
            <w:shd w:val="clear" w:color="auto" w:fill="auto"/>
            <w:vAlign w:val="center"/>
            <w:hideMark/>
          </w:tcPr>
          <w:p w14:paraId="6155208B"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eastAsia="Times New Roman" w:hAnsi="Times New Roman" w:cs="Times New Roman"/>
                <w:lang w:eastAsia="bg-BG"/>
              </w:rPr>
              <w:t>33</w:t>
            </w:r>
          </w:p>
        </w:tc>
        <w:tc>
          <w:tcPr>
            <w:tcW w:w="1538" w:type="dxa"/>
            <w:shd w:val="clear" w:color="auto" w:fill="auto"/>
            <w:vAlign w:val="center"/>
            <w:hideMark/>
          </w:tcPr>
          <w:p w14:paraId="19CE6F62"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eastAsia="Times New Roman" w:hAnsi="Times New Roman" w:cs="Times New Roman"/>
                <w:lang w:eastAsia="bg-BG"/>
              </w:rPr>
              <w:t>5</w:t>
            </w:r>
          </w:p>
        </w:tc>
        <w:tc>
          <w:tcPr>
            <w:tcW w:w="755" w:type="dxa"/>
            <w:shd w:val="clear" w:color="auto" w:fill="auto"/>
            <w:vAlign w:val="center"/>
            <w:hideMark/>
          </w:tcPr>
          <w:p w14:paraId="1F93B1E2"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eastAsia="Times New Roman" w:hAnsi="Times New Roman" w:cs="Times New Roman"/>
                <w:lang w:eastAsia="bg-BG"/>
              </w:rPr>
              <w:t>65</w:t>
            </w:r>
          </w:p>
        </w:tc>
        <w:tc>
          <w:tcPr>
            <w:tcW w:w="1658" w:type="dxa"/>
            <w:shd w:val="clear" w:color="auto" w:fill="auto"/>
            <w:vAlign w:val="center"/>
          </w:tcPr>
          <w:p w14:paraId="001BF62F" w14:textId="77777777" w:rsidR="002C33C2" w:rsidRPr="00270154" w:rsidRDefault="00270154" w:rsidP="00506E4F">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5</w:t>
            </w:r>
          </w:p>
        </w:tc>
        <w:tc>
          <w:tcPr>
            <w:tcW w:w="1537" w:type="dxa"/>
            <w:shd w:val="clear" w:color="auto" w:fill="auto"/>
            <w:noWrap/>
            <w:vAlign w:val="center"/>
            <w:hideMark/>
          </w:tcPr>
          <w:p w14:paraId="4BC01CB3"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98</w:t>
            </w:r>
          </w:p>
        </w:tc>
      </w:tr>
      <w:tr w:rsidR="002C33C2" w:rsidRPr="00506E4F" w14:paraId="582847B5" w14:textId="77777777" w:rsidTr="00506E4F">
        <w:trPr>
          <w:trHeight w:val="289"/>
          <w:jc w:val="center"/>
        </w:trPr>
        <w:tc>
          <w:tcPr>
            <w:tcW w:w="1131" w:type="dxa"/>
            <w:shd w:val="clear" w:color="000000" w:fill="FFFFFF"/>
            <w:noWrap/>
            <w:vAlign w:val="center"/>
            <w:hideMark/>
          </w:tcPr>
          <w:p w14:paraId="0F7EF2C0"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SO</w:t>
            </w:r>
            <w:r w:rsidRPr="00506E4F">
              <w:rPr>
                <w:rFonts w:ascii="Times New Roman" w:eastAsia="Times New Roman" w:hAnsi="Times New Roman" w:cs="Times New Roman"/>
                <w:color w:val="000000"/>
                <w:vertAlign w:val="subscript"/>
                <w:lang w:eastAsia="bg-BG"/>
              </w:rPr>
              <w:t>2</w:t>
            </w:r>
          </w:p>
        </w:tc>
        <w:tc>
          <w:tcPr>
            <w:tcW w:w="1543" w:type="dxa"/>
            <w:shd w:val="clear" w:color="000000" w:fill="FFFFFF"/>
            <w:vAlign w:val="center"/>
            <w:hideMark/>
          </w:tcPr>
          <w:p w14:paraId="143379EF"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70</w:t>
            </w:r>
          </w:p>
        </w:tc>
        <w:tc>
          <w:tcPr>
            <w:tcW w:w="640" w:type="dxa"/>
            <w:shd w:val="clear" w:color="000000" w:fill="FFFFFF"/>
            <w:vAlign w:val="center"/>
            <w:hideMark/>
          </w:tcPr>
          <w:p w14:paraId="15D9728F"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hAnsi="Times New Roman" w:cs="Times New Roman"/>
              </w:rPr>
              <w:t>33</w:t>
            </w:r>
          </w:p>
        </w:tc>
        <w:tc>
          <w:tcPr>
            <w:tcW w:w="1538" w:type="dxa"/>
            <w:shd w:val="clear" w:color="000000" w:fill="FFFFFF"/>
            <w:vAlign w:val="center"/>
            <w:hideMark/>
          </w:tcPr>
          <w:p w14:paraId="520C9C48"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eastAsia="Times New Roman" w:hAnsi="Times New Roman" w:cs="Times New Roman"/>
                <w:lang w:eastAsia="bg-BG"/>
              </w:rPr>
              <w:t>200</w:t>
            </w:r>
          </w:p>
        </w:tc>
        <w:tc>
          <w:tcPr>
            <w:tcW w:w="755" w:type="dxa"/>
            <w:shd w:val="clear" w:color="000000" w:fill="FFFFFF"/>
            <w:vAlign w:val="center"/>
            <w:hideMark/>
          </w:tcPr>
          <w:p w14:paraId="48D4692C"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eastAsia="Times New Roman" w:hAnsi="Times New Roman" w:cs="Times New Roman"/>
                <w:lang w:eastAsia="bg-BG"/>
              </w:rPr>
              <w:t>65</w:t>
            </w:r>
          </w:p>
        </w:tc>
        <w:tc>
          <w:tcPr>
            <w:tcW w:w="1658" w:type="dxa"/>
            <w:shd w:val="clear" w:color="auto" w:fill="auto"/>
            <w:vAlign w:val="center"/>
          </w:tcPr>
          <w:p w14:paraId="17D38FDC" w14:textId="77777777" w:rsidR="002C33C2" w:rsidRPr="00270154" w:rsidRDefault="00270154" w:rsidP="00506E4F">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156,2</w:t>
            </w:r>
          </w:p>
        </w:tc>
        <w:tc>
          <w:tcPr>
            <w:tcW w:w="1537" w:type="dxa"/>
            <w:shd w:val="clear" w:color="auto" w:fill="auto"/>
            <w:noWrap/>
            <w:vAlign w:val="center"/>
            <w:hideMark/>
          </w:tcPr>
          <w:p w14:paraId="2A429A5A"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98</w:t>
            </w:r>
          </w:p>
        </w:tc>
      </w:tr>
      <w:tr w:rsidR="002C33C2" w:rsidRPr="00506E4F" w14:paraId="1F371AD0" w14:textId="77777777" w:rsidTr="00506E4F">
        <w:trPr>
          <w:trHeight w:val="266"/>
          <w:jc w:val="center"/>
        </w:trPr>
        <w:tc>
          <w:tcPr>
            <w:tcW w:w="1131" w:type="dxa"/>
            <w:shd w:val="clear" w:color="auto" w:fill="auto"/>
            <w:noWrap/>
            <w:vAlign w:val="center"/>
            <w:hideMark/>
          </w:tcPr>
          <w:p w14:paraId="1C53E2DE"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NOx</w:t>
            </w:r>
          </w:p>
        </w:tc>
        <w:tc>
          <w:tcPr>
            <w:tcW w:w="1543" w:type="dxa"/>
            <w:shd w:val="clear" w:color="auto" w:fill="auto"/>
            <w:vAlign w:val="center"/>
            <w:hideMark/>
          </w:tcPr>
          <w:p w14:paraId="593318A4"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150</w:t>
            </w:r>
          </w:p>
        </w:tc>
        <w:tc>
          <w:tcPr>
            <w:tcW w:w="640" w:type="dxa"/>
            <w:shd w:val="clear" w:color="auto" w:fill="auto"/>
            <w:vAlign w:val="center"/>
            <w:hideMark/>
          </w:tcPr>
          <w:p w14:paraId="18453C0C"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hAnsi="Times New Roman" w:cs="Times New Roman"/>
              </w:rPr>
              <w:t>33</w:t>
            </w:r>
          </w:p>
        </w:tc>
        <w:tc>
          <w:tcPr>
            <w:tcW w:w="1538" w:type="dxa"/>
            <w:shd w:val="clear" w:color="auto" w:fill="auto"/>
            <w:vAlign w:val="center"/>
            <w:hideMark/>
          </w:tcPr>
          <w:p w14:paraId="331D647D"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eastAsia="Times New Roman" w:hAnsi="Times New Roman" w:cs="Times New Roman"/>
                <w:lang w:eastAsia="bg-BG"/>
              </w:rPr>
              <w:t>150</w:t>
            </w:r>
          </w:p>
        </w:tc>
        <w:tc>
          <w:tcPr>
            <w:tcW w:w="755" w:type="dxa"/>
            <w:shd w:val="clear" w:color="auto" w:fill="auto"/>
            <w:vAlign w:val="center"/>
            <w:hideMark/>
          </w:tcPr>
          <w:p w14:paraId="09A4D7DF"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eastAsia="Times New Roman" w:hAnsi="Times New Roman" w:cs="Times New Roman"/>
                <w:lang w:eastAsia="bg-BG"/>
              </w:rPr>
              <w:t>65</w:t>
            </w:r>
          </w:p>
        </w:tc>
        <w:tc>
          <w:tcPr>
            <w:tcW w:w="1658" w:type="dxa"/>
            <w:shd w:val="clear" w:color="auto" w:fill="auto"/>
            <w:vAlign w:val="center"/>
          </w:tcPr>
          <w:p w14:paraId="13FA2BEE" w14:textId="77777777" w:rsidR="002C33C2" w:rsidRPr="00270154" w:rsidRDefault="00270154" w:rsidP="00506E4F">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150</w:t>
            </w:r>
          </w:p>
        </w:tc>
        <w:tc>
          <w:tcPr>
            <w:tcW w:w="1537" w:type="dxa"/>
            <w:shd w:val="clear" w:color="auto" w:fill="auto"/>
            <w:noWrap/>
            <w:vAlign w:val="center"/>
            <w:hideMark/>
          </w:tcPr>
          <w:p w14:paraId="7F73F97D"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98</w:t>
            </w:r>
          </w:p>
        </w:tc>
      </w:tr>
      <w:tr w:rsidR="002C33C2" w:rsidRPr="00506E4F" w14:paraId="58C097FE" w14:textId="77777777" w:rsidTr="00506E4F">
        <w:trPr>
          <w:trHeight w:val="283"/>
          <w:jc w:val="center"/>
        </w:trPr>
        <w:tc>
          <w:tcPr>
            <w:tcW w:w="1131" w:type="dxa"/>
            <w:shd w:val="clear" w:color="auto" w:fill="auto"/>
            <w:noWrap/>
            <w:vAlign w:val="center"/>
          </w:tcPr>
          <w:p w14:paraId="200C4E58" w14:textId="77777777" w:rsidR="002C33C2" w:rsidRPr="00506E4F" w:rsidRDefault="002C33C2" w:rsidP="00506E4F">
            <w:pPr>
              <w:spacing w:after="0" w:line="240" w:lineRule="auto"/>
              <w:jc w:val="center"/>
              <w:rPr>
                <w:rFonts w:ascii="Times New Roman" w:eastAsia="Times New Roman" w:hAnsi="Times New Roman" w:cs="Times New Roman"/>
                <w:color w:val="000000"/>
                <w:lang w:val="en-US" w:eastAsia="bg-BG"/>
              </w:rPr>
            </w:pPr>
            <w:r w:rsidRPr="00506E4F">
              <w:rPr>
                <w:rFonts w:ascii="Times New Roman" w:eastAsia="Times New Roman" w:hAnsi="Times New Roman" w:cs="Times New Roman"/>
                <w:color w:val="000000"/>
                <w:lang w:eastAsia="bg-BG"/>
              </w:rPr>
              <w:t>Н</w:t>
            </w:r>
            <w:r w:rsidRPr="00506E4F">
              <w:rPr>
                <w:rFonts w:ascii="Times New Roman" w:eastAsia="Times New Roman" w:hAnsi="Times New Roman" w:cs="Times New Roman"/>
                <w:color w:val="000000"/>
                <w:lang w:val="en-US" w:eastAsia="bg-BG"/>
              </w:rPr>
              <w:t>Cl</w:t>
            </w:r>
          </w:p>
        </w:tc>
        <w:tc>
          <w:tcPr>
            <w:tcW w:w="1543" w:type="dxa"/>
            <w:shd w:val="clear" w:color="auto" w:fill="auto"/>
            <w:vAlign w:val="center"/>
          </w:tcPr>
          <w:p w14:paraId="132642F7"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7</w:t>
            </w:r>
          </w:p>
        </w:tc>
        <w:tc>
          <w:tcPr>
            <w:tcW w:w="640" w:type="dxa"/>
            <w:shd w:val="clear" w:color="auto" w:fill="auto"/>
            <w:vAlign w:val="center"/>
          </w:tcPr>
          <w:p w14:paraId="3DE3ABA9"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hAnsi="Times New Roman" w:cs="Times New Roman"/>
              </w:rPr>
              <w:t>33</w:t>
            </w:r>
          </w:p>
        </w:tc>
        <w:tc>
          <w:tcPr>
            <w:tcW w:w="1538" w:type="dxa"/>
            <w:shd w:val="clear" w:color="auto" w:fill="auto"/>
            <w:vAlign w:val="center"/>
          </w:tcPr>
          <w:p w14:paraId="623D597E"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eastAsia="Times New Roman" w:hAnsi="Times New Roman" w:cs="Times New Roman"/>
                <w:lang w:eastAsia="bg-BG"/>
              </w:rPr>
              <w:t>6</w:t>
            </w:r>
          </w:p>
        </w:tc>
        <w:tc>
          <w:tcPr>
            <w:tcW w:w="755" w:type="dxa"/>
            <w:shd w:val="clear" w:color="auto" w:fill="auto"/>
            <w:vAlign w:val="center"/>
          </w:tcPr>
          <w:p w14:paraId="669F3493"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eastAsia="Times New Roman" w:hAnsi="Times New Roman" w:cs="Times New Roman"/>
                <w:lang w:eastAsia="bg-BG"/>
              </w:rPr>
              <w:t>65</w:t>
            </w:r>
          </w:p>
        </w:tc>
        <w:tc>
          <w:tcPr>
            <w:tcW w:w="1658" w:type="dxa"/>
            <w:shd w:val="clear" w:color="auto" w:fill="auto"/>
            <w:vAlign w:val="center"/>
          </w:tcPr>
          <w:p w14:paraId="04B0EAA2" w14:textId="77777777" w:rsidR="002C33C2" w:rsidRPr="00270154" w:rsidRDefault="00270154" w:rsidP="00506E4F">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6,3</w:t>
            </w:r>
          </w:p>
        </w:tc>
        <w:tc>
          <w:tcPr>
            <w:tcW w:w="1537" w:type="dxa"/>
            <w:shd w:val="clear" w:color="auto" w:fill="auto"/>
            <w:noWrap/>
            <w:vAlign w:val="center"/>
          </w:tcPr>
          <w:p w14:paraId="12260CAA"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98</w:t>
            </w:r>
          </w:p>
        </w:tc>
      </w:tr>
      <w:tr w:rsidR="002C33C2" w:rsidRPr="00506E4F" w14:paraId="03A9C68E" w14:textId="77777777" w:rsidTr="00506E4F">
        <w:trPr>
          <w:trHeight w:val="260"/>
          <w:jc w:val="center"/>
        </w:trPr>
        <w:tc>
          <w:tcPr>
            <w:tcW w:w="1131" w:type="dxa"/>
            <w:shd w:val="clear" w:color="auto" w:fill="auto"/>
            <w:noWrap/>
            <w:vAlign w:val="center"/>
          </w:tcPr>
          <w:p w14:paraId="6F93DAFD" w14:textId="77777777" w:rsidR="002C33C2" w:rsidRPr="00506E4F" w:rsidRDefault="002C33C2" w:rsidP="00506E4F">
            <w:pPr>
              <w:spacing w:after="0" w:line="240" w:lineRule="auto"/>
              <w:jc w:val="center"/>
              <w:rPr>
                <w:rFonts w:ascii="Times New Roman" w:eastAsia="Times New Roman" w:hAnsi="Times New Roman" w:cs="Times New Roman"/>
                <w:color w:val="000000"/>
                <w:lang w:val="en-US" w:eastAsia="bg-BG"/>
              </w:rPr>
            </w:pPr>
            <w:r w:rsidRPr="00506E4F">
              <w:rPr>
                <w:rFonts w:ascii="Times New Roman" w:eastAsia="Times New Roman" w:hAnsi="Times New Roman" w:cs="Times New Roman"/>
                <w:color w:val="000000"/>
                <w:lang w:val="en-US" w:eastAsia="bg-BG"/>
              </w:rPr>
              <w:t>HF</w:t>
            </w:r>
          </w:p>
        </w:tc>
        <w:tc>
          <w:tcPr>
            <w:tcW w:w="1543" w:type="dxa"/>
            <w:shd w:val="clear" w:color="auto" w:fill="auto"/>
            <w:vAlign w:val="center"/>
          </w:tcPr>
          <w:p w14:paraId="16451572"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1</w:t>
            </w:r>
          </w:p>
        </w:tc>
        <w:tc>
          <w:tcPr>
            <w:tcW w:w="640" w:type="dxa"/>
            <w:shd w:val="clear" w:color="000000" w:fill="FFFFFF"/>
            <w:vAlign w:val="center"/>
          </w:tcPr>
          <w:p w14:paraId="735481DD"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hAnsi="Times New Roman" w:cs="Times New Roman"/>
              </w:rPr>
              <w:t>33</w:t>
            </w:r>
          </w:p>
        </w:tc>
        <w:tc>
          <w:tcPr>
            <w:tcW w:w="1538" w:type="dxa"/>
            <w:shd w:val="clear" w:color="auto" w:fill="auto"/>
            <w:vAlign w:val="center"/>
          </w:tcPr>
          <w:p w14:paraId="0C06F81F"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eastAsia="Times New Roman" w:hAnsi="Times New Roman" w:cs="Times New Roman"/>
                <w:lang w:eastAsia="bg-BG"/>
              </w:rPr>
              <w:t>3</w:t>
            </w:r>
          </w:p>
        </w:tc>
        <w:tc>
          <w:tcPr>
            <w:tcW w:w="755" w:type="dxa"/>
            <w:shd w:val="clear" w:color="000000" w:fill="FFFFFF"/>
            <w:vAlign w:val="center"/>
          </w:tcPr>
          <w:p w14:paraId="0269620E"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eastAsia="Times New Roman" w:hAnsi="Times New Roman" w:cs="Times New Roman"/>
                <w:lang w:eastAsia="bg-BG"/>
              </w:rPr>
              <w:t>65</w:t>
            </w:r>
          </w:p>
        </w:tc>
        <w:tc>
          <w:tcPr>
            <w:tcW w:w="1658" w:type="dxa"/>
            <w:shd w:val="clear" w:color="auto" w:fill="auto"/>
            <w:vAlign w:val="center"/>
          </w:tcPr>
          <w:p w14:paraId="1FE36DAF" w14:textId="77777777" w:rsidR="002C33C2" w:rsidRPr="00270154" w:rsidRDefault="00270154" w:rsidP="00506E4F">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2,3</w:t>
            </w:r>
          </w:p>
        </w:tc>
        <w:tc>
          <w:tcPr>
            <w:tcW w:w="1537" w:type="dxa"/>
            <w:shd w:val="clear" w:color="auto" w:fill="auto"/>
            <w:noWrap/>
            <w:vAlign w:val="center"/>
          </w:tcPr>
          <w:p w14:paraId="72F387B3"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98</w:t>
            </w:r>
          </w:p>
        </w:tc>
      </w:tr>
      <w:tr w:rsidR="002C33C2" w:rsidRPr="00506E4F" w14:paraId="35E92BB5" w14:textId="77777777" w:rsidTr="00506E4F">
        <w:trPr>
          <w:trHeight w:val="277"/>
          <w:jc w:val="center"/>
        </w:trPr>
        <w:tc>
          <w:tcPr>
            <w:tcW w:w="1131" w:type="dxa"/>
            <w:shd w:val="clear" w:color="auto" w:fill="auto"/>
            <w:noWrap/>
            <w:vAlign w:val="center"/>
          </w:tcPr>
          <w:p w14:paraId="2332F80D"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val="en-US" w:eastAsia="bg-BG"/>
              </w:rPr>
              <w:t>Hg</w:t>
            </w:r>
          </w:p>
        </w:tc>
        <w:tc>
          <w:tcPr>
            <w:tcW w:w="1543" w:type="dxa"/>
            <w:shd w:val="clear" w:color="auto" w:fill="auto"/>
            <w:vAlign w:val="center"/>
          </w:tcPr>
          <w:p w14:paraId="7562C29E"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lang w:eastAsia="bg-BG"/>
              </w:rPr>
              <w:t>5</w:t>
            </w:r>
            <w:r w:rsidRPr="00506E4F">
              <w:rPr>
                <w:rFonts w:ascii="Times New Roman" w:eastAsia="Calibri" w:hAnsi="Times New Roman" w:cs="Times New Roman"/>
              </w:rPr>
              <w:t xml:space="preserve"> µg/Nm</w:t>
            </w:r>
            <w:r w:rsidRPr="00506E4F">
              <w:rPr>
                <w:rFonts w:ascii="Times New Roman" w:eastAsia="Calibri" w:hAnsi="Times New Roman" w:cs="Times New Roman"/>
                <w:vertAlign w:val="superscript"/>
              </w:rPr>
              <w:t>3</w:t>
            </w:r>
          </w:p>
        </w:tc>
        <w:tc>
          <w:tcPr>
            <w:tcW w:w="640" w:type="dxa"/>
            <w:shd w:val="clear" w:color="auto" w:fill="auto"/>
            <w:vAlign w:val="center"/>
          </w:tcPr>
          <w:p w14:paraId="68D11491"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hAnsi="Times New Roman" w:cs="Times New Roman"/>
              </w:rPr>
              <w:t>33</w:t>
            </w:r>
          </w:p>
        </w:tc>
        <w:tc>
          <w:tcPr>
            <w:tcW w:w="1538" w:type="dxa"/>
            <w:shd w:val="clear" w:color="auto" w:fill="auto"/>
            <w:vAlign w:val="center"/>
          </w:tcPr>
          <w:p w14:paraId="380EF18B"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eastAsia="Times New Roman" w:hAnsi="Times New Roman" w:cs="Times New Roman"/>
                <w:lang w:eastAsia="bg-BG"/>
              </w:rPr>
              <w:t>3</w:t>
            </w:r>
            <w:r w:rsidRPr="00506E4F">
              <w:rPr>
                <w:rFonts w:ascii="Times New Roman" w:eastAsia="Calibri" w:hAnsi="Times New Roman" w:cs="Times New Roman"/>
              </w:rPr>
              <w:t xml:space="preserve"> µg/Nm</w:t>
            </w:r>
            <w:r w:rsidRPr="00506E4F">
              <w:rPr>
                <w:rFonts w:ascii="Times New Roman" w:eastAsia="Calibri" w:hAnsi="Times New Roman" w:cs="Times New Roman"/>
                <w:vertAlign w:val="superscript"/>
              </w:rPr>
              <w:t>3</w:t>
            </w:r>
          </w:p>
        </w:tc>
        <w:tc>
          <w:tcPr>
            <w:tcW w:w="755" w:type="dxa"/>
            <w:shd w:val="clear" w:color="auto" w:fill="auto"/>
            <w:vAlign w:val="center"/>
          </w:tcPr>
          <w:p w14:paraId="3055266E" w14:textId="77777777" w:rsidR="002C33C2" w:rsidRPr="00506E4F" w:rsidRDefault="002C33C2" w:rsidP="00506E4F">
            <w:pPr>
              <w:spacing w:after="0" w:line="240" w:lineRule="auto"/>
              <w:jc w:val="center"/>
              <w:rPr>
                <w:rFonts w:ascii="Times New Roman" w:eastAsia="Times New Roman" w:hAnsi="Times New Roman" w:cs="Times New Roman"/>
                <w:lang w:eastAsia="bg-BG"/>
              </w:rPr>
            </w:pPr>
            <w:r w:rsidRPr="00506E4F">
              <w:rPr>
                <w:rFonts w:ascii="Times New Roman" w:eastAsia="Times New Roman" w:hAnsi="Times New Roman" w:cs="Times New Roman"/>
                <w:lang w:eastAsia="bg-BG"/>
              </w:rPr>
              <w:t>65</w:t>
            </w:r>
          </w:p>
        </w:tc>
        <w:tc>
          <w:tcPr>
            <w:tcW w:w="1658" w:type="dxa"/>
            <w:shd w:val="clear" w:color="auto" w:fill="auto"/>
            <w:vAlign w:val="center"/>
          </w:tcPr>
          <w:p w14:paraId="4DB027FF" w14:textId="77777777" w:rsidR="002C33C2" w:rsidRPr="00270154" w:rsidRDefault="00270154" w:rsidP="00506E4F">
            <w:pPr>
              <w:spacing w:after="0" w:line="240" w:lineRule="auto"/>
              <w:jc w:val="center"/>
              <w:rPr>
                <w:rFonts w:ascii="Times New Roman" w:eastAsia="Times New Roman" w:hAnsi="Times New Roman" w:cs="Times New Roman"/>
                <w:b/>
                <w:bCs/>
                <w:color w:val="000000"/>
                <w:lang w:val="en-US" w:eastAsia="bg-BG"/>
              </w:rPr>
            </w:pPr>
            <w:r w:rsidRPr="00270154">
              <w:rPr>
                <w:rFonts w:ascii="Times New Roman" w:eastAsia="Calibri" w:hAnsi="Times New Roman" w:cs="Times New Roman"/>
                <w:b/>
              </w:rPr>
              <w:t xml:space="preserve">3,7 </w:t>
            </w:r>
            <w:r w:rsidR="002C33C2" w:rsidRPr="00270154">
              <w:rPr>
                <w:rFonts w:ascii="Times New Roman" w:eastAsia="Calibri" w:hAnsi="Times New Roman" w:cs="Times New Roman"/>
                <w:b/>
              </w:rPr>
              <w:t>µg/Nm</w:t>
            </w:r>
            <w:r w:rsidR="002C33C2" w:rsidRPr="00270154">
              <w:rPr>
                <w:rFonts w:ascii="Times New Roman" w:eastAsia="Calibri" w:hAnsi="Times New Roman" w:cs="Times New Roman"/>
                <w:b/>
                <w:vertAlign w:val="superscript"/>
              </w:rPr>
              <w:t>3</w:t>
            </w:r>
          </w:p>
        </w:tc>
        <w:tc>
          <w:tcPr>
            <w:tcW w:w="1537" w:type="dxa"/>
            <w:shd w:val="clear" w:color="auto" w:fill="auto"/>
            <w:noWrap/>
            <w:vAlign w:val="center"/>
          </w:tcPr>
          <w:p w14:paraId="79FB39E6" w14:textId="77777777" w:rsidR="002C33C2" w:rsidRPr="00506E4F" w:rsidRDefault="002C33C2" w:rsidP="00506E4F">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98</w:t>
            </w:r>
          </w:p>
        </w:tc>
      </w:tr>
    </w:tbl>
    <w:p w14:paraId="4D3EA209" w14:textId="77777777" w:rsidR="002C33C2" w:rsidRPr="002C33C2" w:rsidRDefault="002C33C2" w:rsidP="00C8487E">
      <w:pPr>
        <w:spacing w:before="120" w:after="0" w:line="276" w:lineRule="auto"/>
        <w:ind w:firstLine="567"/>
        <w:jc w:val="both"/>
        <w:rPr>
          <w:rFonts w:ascii="Times New Roman" w:eastAsia="Calibri" w:hAnsi="Times New Roman" w:cs="Times New Roman"/>
        </w:rPr>
      </w:pPr>
      <w:r w:rsidRPr="002C33C2">
        <w:rPr>
          <w:rFonts w:ascii="Times New Roman" w:eastAsia="Calibri" w:hAnsi="Times New Roman" w:cs="Times New Roman"/>
          <w:vertAlign w:val="superscript"/>
        </w:rPr>
        <w:t>1</w:t>
      </w:r>
      <w:r w:rsidRPr="002C33C2">
        <w:rPr>
          <w:rFonts w:ascii="Times New Roman" w:eastAsia="Calibri" w:hAnsi="Times New Roman" w:cs="Times New Roman"/>
        </w:rPr>
        <w:t xml:space="preserve"> – НДЕ са определени съгласно съгласно т.2.1. и 2.2. от Решение №2017/1442/ЕС за формулиране на заключения за НДНТ при големите горивни инсталации, обн. 17.08.2017г.</w:t>
      </w:r>
    </w:p>
    <w:p w14:paraId="76DB0098" w14:textId="77777777" w:rsidR="002C33C2" w:rsidRPr="002C33C2" w:rsidRDefault="002C33C2" w:rsidP="00C8487E">
      <w:pPr>
        <w:spacing w:before="120" w:after="0" w:line="276" w:lineRule="auto"/>
        <w:ind w:firstLine="567"/>
        <w:jc w:val="both"/>
        <w:rPr>
          <w:rFonts w:ascii="Times New Roman" w:eastAsia="Calibri" w:hAnsi="Times New Roman" w:cs="Times New Roman"/>
        </w:rPr>
      </w:pPr>
      <w:r w:rsidRPr="002C33C2">
        <w:rPr>
          <w:rFonts w:ascii="Times New Roman" w:eastAsia="Calibri" w:hAnsi="Times New Roman" w:cs="Times New Roman"/>
          <w:vertAlign w:val="superscript"/>
        </w:rPr>
        <w:t>2</w:t>
      </w:r>
      <w:r w:rsidRPr="002C33C2">
        <w:rPr>
          <w:rFonts w:ascii="Times New Roman" w:eastAsia="Calibri" w:hAnsi="Times New Roman" w:cs="Times New Roman"/>
        </w:rPr>
        <w:t>- НДЕ се преизчислява съгласно чл.27 на Наредбата за ГГИ</w:t>
      </w:r>
    </w:p>
    <w:p w14:paraId="4AB2B271" w14:textId="77777777" w:rsidR="002C33C2" w:rsidRDefault="002C33C2" w:rsidP="00C8487E">
      <w:pPr>
        <w:spacing w:before="120" w:after="0" w:line="276" w:lineRule="auto"/>
        <w:ind w:firstLine="567"/>
        <w:jc w:val="both"/>
        <w:rPr>
          <w:rFonts w:ascii="Times New Roman" w:eastAsia="Times New Roman" w:hAnsi="Times New Roman" w:cs="Times New Roman"/>
          <w:sz w:val="24"/>
          <w:szCs w:val="24"/>
        </w:rPr>
      </w:pPr>
      <w:r w:rsidRPr="002D063A">
        <w:rPr>
          <w:rFonts w:ascii="Times New Roman" w:eastAsia="Times New Roman" w:hAnsi="Times New Roman" w:cs="Times New Roman"/>
          <w:sz w:val="24"/>
          <w:szCs w:val="24"/>
        </w:rPr>
        <w:t>За определяне на НДЕ при съвместно изгаряне на въглища и директно изгаряне на биомаса</w:t>
      </w:r>
      <w:r>
        <w:rPr>
          <w:rFonts w:ascii="Times New Roman" w:eastAsia="Times New Roman" w:hAnsi="Times New Roman" w:cs="Times New Roman"/>
          <w:sz w:val="24"/>
          <w:szCs w:val="24"/>
        </w:rPr>
        <w:t xml:space="preserve"> е използвана формулата:</w:t>
      </w:r>
    </w:p>
    <w:p w14:paraId="44747031" w14:textId="77777777" w:rsidR="002C33C2" w:rsidRDefault="002C33C2" w:rsidP="00C8487E">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Q</w:t>
      </w:r>
      <w:r>
        <w:rPr>
          <w:rFonts w:ascii="Times New Roman" w:eastAsia="Times New Roman" w:hAnsi="Times New Roman" w:cs="Times New Roman"/>
          <w:sz w:val="24"/>
          <w:szCs w:val="24"/>
        </w:rPr>
        <w:t xml:space="preserve"> = Т*</w:t>
      </w:r>
      <w:r>
        <w:rPr>
          <w:rFonts w:ascii="Times New Roman" w:eastAsia="Times New Roman" w:hAnsi="Times New Roman" w:cs="Times New Roman"/>
          <w:sz w:val="24"/>
          <w:szCs w:val="24"/>
          <w:lang w:val="en-US"/>
        </w:rPr>
        <w:t>Q</w:t>
      </w:r>
      <w:r w:rsidRPr="0018200E">
        <w:rPr>
          <w:rFonts w:ascii="Times New Roman" w:eastAsia="Times New Roman" w:hAnsi="Times New Roman" w:cs="Times New Roman"/>
          <w:sz w:val="24"/>
          <w:szCs w:val="24"/>
          <w:vertAlign w:val="subscript"/>
          <w:lang w:val="en-US"/>
        </w:rPr>
        <w:t>i</w:t>
      </w:r>
      <w:r w:rsidRPr="0018200E">
        <w:rPr>
          <w:rFonts w:ascii="Times New Roman" w:eastAsia="Times New Roman" w:hAnsi="Times New Roman" w:cs="Times New Roman"/>
          <w:sz w:val="24"/>
          <w:szCs w:val="24"/>
          <w:vertAlign w:val="superscript"/>
          <w:lang w:val="en-US"/>
        </w:rPr>
        <w:t>r</w:t>
      </w:r>
      <w:r>
        <w:rPr>
          <w:rFonts w:ascii="Times New Roman" w:eastAsia="Times New Roman" w:hAnsi="Times New Roman" w:cs="Times New Roman"/>
          <w:sz w:val="24"/>
          <w:szCs w:val="24"/>
          <w:lang w:val="en-US"/>
        </w:rPr>
        <w:t xml:space="preserve"> *0.278</w:t>
      </w:r>
      <w:r>
        <w:rPr>
          <w:rFonts w:ascii="Times New Roman" w:eastAsia="Times New Roman" w:hAnsi="Times New Roman" w:cs="Times New Roman"/>
          <w:sz w:val="24"/>
          <w:szCs w:val="24"/>
        </w:rPr>
        <w:t>,</w:t>
      </w:r>
    </w:p>
    <w:p w14:paraId="4200EB28" w14:textId="77777777" w:rsidR="002C33C2" w:rsidRDefault="002C33C2" w:rsidP="00C8487E">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Където Т е номиналното количество (дебитът) на основното гориво в тона/час за твърдо гориво и в хиляди нормални кубични метри за час за газообразно гориво;</w:t>
      </w:r>
    </w:p>
    <w:p w14:paraId="384A31D4" w14:textId="77777777" w:rsidR="002C33C2" w:rsidRDefault="002C33C2" w:rsidP="00C8487E">
      <w:pPr>
        <w:spacing w:before="120" w:after="0" w:line="276" w:lineRule="auto"/>
        <w:ind w:firstLine="567"/>
        <w:jc w:val="both"/>
        <w:rPr>
          <w:rFonts w:ascii="Times New Roman" w:eastAsia="Times New Roman" w:hAnsi="Times New Roman" w:cs="Times New Roman"/>
          <w:sz w:val="24"/>
          <w:szCs w:val="24"/>
        </w:rPr>
      </w:pPr>
      <w:r w:rsidRPr="00CD173F">
        <w:rPr>
          <w:rFonts w:ascii="Times New Roman" w:eastAsia="Times New Roman" w:hAnsi="Times New Roman" w:cs="Times New Roman"/>
          <w:sz w:val="24"/>
          <w:szCs w:val="24"/>
        </w:rPr>
        <w:t>Q</w:t>
      </w:r>
      <w:r w:rsidRPr="00CD173F">
        <w:rPr>
          <w:rFonts w:ascii="Times New Roman" w:eastAsia="Times New Roman" w:hAnsi="Times New Roman" w:cs="Times New Roman"/>
          <w:sz w:val="24"/>
          <w:szCs w:val="24"/>
          <w:vertAlign w:val="subscript"/>
        </w:rPr>
        <w:t>i</w:t>
      </w:r>
      <w:r w:rsidRPr="00CD173F">
        <w:rPr>
          <w:rFonts w:ascii="Times New Roman" w:eastAsia="Times New Roman" w:hAnsi="Times New Roman" w:cs="Times New Roman"/>
          <w:sz w:val="24"/>
          <w:szCs w:val="24"/>
          <w:vertAlign w:val="superscript"/>
        </w:rPr>
        <w:t>r</w:t>
      </w:r>
      <w:r>
        <w:rPr>
          <w:rFonts w:ascii="Times New Roman" w:eastAsia="Times New Roman" w:hAnsi="Times New Roman" w:cs="Times New Roman"/>
          <w:sz w:val="24"/>
          <w:szCs w:val="24"/>
        </w:rPr>
        <w:t xml:space="preserve"> е долната топлина на изгаряне на горивото в </w:t>
      </w:r>
      <w:r>
        <w:rPr>
          <w:rFonts w:ascii="Times New Roman" w:eastAsia="Times New Roman" w:hAnsi="Times New Roman" w:cs="Times New Roman"/>
          <w:sz w:val="24"/>
          <w:szCs w:val="24"/>
          <w:lang w:val="en-US"/>
        </w:rPr>
        <w:t>GJ/t</w:t>
      </w:r>
      <w:r>
        <w:rPr>
          <w:rFonts w:ascii="Times New Roman" w:eastAsia="Times New Roman" w:hAnsi="Times New Roman" w:cs="Times New Roman"/>
          <w:sz w:val="24"/>
          <w:szCs w:val="24"/>
        </w:rPr>
        <w:t xml:space="preserve"> за твърдите горива и </w:t>
      </w:r>
      <w:r>
        <w:rPr>
          <w:rFonts w:ascii="Times New Roman" w:eastAsia="Times New Roman" w:hAnsi="Times New Roman" w:cs="Times New Roman"/>
          <w:sz w:val="24"/>
          <w:szCs w:val="24"/>
          <w:lang w:val="en-US"/>
        </w:rPr>
        <w:t>GJ</w:t>
      </w:r>
      <w:r>
        <w:rPr>
          <w:rFonts w:ascii="Times New Roman" w:eastAsia="Times New Roman" w:hAnsi="Times New Roman" w:cs="Times New Roman"/>
          <w:sz w:val="24"/>
          <w:szCs w:val="24"/>
        </w:rPr>
        <w:t xml:space="preserve">/хиляда </w:t>
      </w:r>
      <w:r>
        <w:rPr>
          <w:rFonts w:ascii="Times New Roman" w:eastAsia="Times New Roman" w:hAnsi="Times New Roman" w:cs="Times New Roman"/>
          <w:sz w:val="24"/>
          <w:szCs w:val="24"/>
          <w:lang w:val="en-US"/>
        </w:rPr>
        <w:t>Nm</w:t>
      </w:r>
      <w:r w:rsidRPr="00CD173F">
        <w:rPr>
          <w:rFonts w:ascii="Times New Roman" w:eastAsia="Times New Roman" w:hAnsi="Times New Roman" w:cs="Times New Roman"/>
          <w:sz w:val="24"/>
          <w:szCs w:val="24"/>
          <w:vertAlign w:val="superscript"/>
          <w:lang w:val="en-US"/>
        </w:rPr>
        <w:t>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за газообразните горива.</w:t>
      </w:r>
    </w:p>
    <w:p w14:paraId="116652C2" w14:textId="77777777" w:rsidR="002C33C2" w:rsidRPr="00CD173F" w:rsidRDefault="002C33C2" w:rsidP="00C8487E">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0,278 е коефициент за превърщане на количеството произведена топлина от </w:t>
      </w:r>
      <w:r>
        <w:rPr>
          <w:rFonts w:ascii="Times New Roman" w:eastAsia="Times New Roman" w:hAnsi="Times New Roman" w:cs="Times New Roman"/>
          <w:sz w:val="24"/>
          <w:szCs w:val="24"/>
          <w:lang w:val="en-US"/>
        </w:rPr>
        <w:t>GJ/h</w:t>
      </w:r>
      <w:r>
        <w:rPr>
          <w:rFonts w:ascii="Times New Roman" w:eastAsia="Times New Roman" w:hAnsi="Times New Roman" w:cs="Times New Roman"/>
          <w:sz w:val="24"/>
          <w:szCs w:val="24"/>
        </w:rPr>
        <w:t xml:space="preserve"> в топлинни </w:t>
      </w:r>
      <w:r>
        <w:rPr>
          <w:rFonts w:ascii="Times New Roman" w:eastAsia="Times New Roman" w:hAnsi="Times New Roman" w:cs="Times New Roman"/>
          <w:sz w:val="24"/>
          <w:szCs w:val="24"/>
          <w:lang w:val="en-US"/>
        </w:rPr>
        <w:t>MW.</w:t>
      </w:r>
    </w:p>
    <w:p w14:paraId="1D818D8F" w14:textId="77777777" w:rsidR="002C33C2" w:rsidRPr="00CD173F" w:rsidRDefault="002C33C2" w:rsidP="00C8487E">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Като входящи данни за изчислението са използвани:</w:t>
      </w:r>
    </w:p>
    <w:p w14:paraId="0E205974" w14:textId="77777777" w:rsidR="002C33C2" w:rsidRPr="002C250D" w:rsidRDefault="002C33C2" w:rsidP="00C8487E">
      <w:pPr>
        <w:spacing w:before="120" w:after="0" w:line="276" w:lineRule="auto"/>
        <w:ind w:firstLine="567"/>
        <w:jc w:val="both"/>
        <w:rPr>
          <w:rFonts w:ascii="Times New Roman" w:eastAsia="Times New Roman" w:hAnsi="Times New Roman" w:cs="Times New Roman"/>
          <w:sz w:val="24"/>
          <w:szCs w:val="24"/>
        </w:rPr>
      </w:pPr>
      <w:r w:rsidRPr="002C250D">
        <w:rPr>
          <w:rFonts w:ascii="Times New Roman" w:eastAsia="Times New Roman" w:hAnsi="Times New Roman" w:cs="Times New Roman"/>
          <w:sz w:val="24"/>
          <w:szCs w:val="24"/>
        </w:rPr>
        <w:t xml:space="preserve">Количество на директно изгаряната биомаса: 8,258 </w:t>
      </w:r>
      <w:r w:rsidRPr="002C250D">
        <w:rPr>
          <w:rFonts w:ascii="Times New Roman" w:eastAsia="Times New Roman" w:hAnsi="Times New Roman" w:cs="Times New Roman"/>
          <w:sz w:val="24"/>
          <w:szCs w:val="24"/>
          <w:lang w:val="en-US"/>
        </w:rPr>
        <w:t>t/h</w:t>
      </w:r>
      <w:r w:rsidRPr="002C250D">
        <w:rPr>
          <w:rFonts w:ascii="Times New Roman" w:eastAsia="Times New Roman" w:hAnsi="Times New Roman" w:cs="Times New Roman"/>
          <w:sz w:val="24"/>
          <w:szCs w:val="24"/>
        </w:rPr>
        <w:t xml:space="preserve"> </w:t>
      </w:r>
    </w:p>
    <w:p w14:paraId="0A147AF4" w14:textId="77777777" w:rsidR="002C33C2" w:rsidRPr="002C250D" w:rsidRDefault="002C33C2" w:rsidP="00C8487E">
      <w:pPr>
        <w:spacing w:before="120" w:after="0" w:line="276" w:lineRule="auto"/>
        <w:ind w:firstLine="567"/>
        <w:jc w:val="both"/>
        <w:rPr>
          <w:rFonts w:ascii="Times New Roman" w:eastAsia="Times New Roman" w:hAnsi="Times New Roman" w:cs="Times New Roman"/>
          <w:sz w:val="24"/>
          <w:szCs w:val="24"/>
        </w:rPr>
      </w:pPr>
      <w:r w:rsidRPr="002C250D">
        <w:rPr>
          <w:rFonts w:ascii="Times New Roman" w:eastAsia="Times New Roman" w:hAnsi="Times New Roman" w:cs="Times New Roman"/>
          <w:sz w:val="24"/>
          <w:szCs w:val="24"/>
        </w:rPr>
        <w:lastRenderedPageBreak/>
        <w:t xml:space="preserve">Долна топлотворна способност на биомасата: 14375,38 </w:t>
      </w:r>
      <w:r w:rsidRPr="002C250D">
        <w:rPr>
          <w:rFonts w:ascii="Times New Roman" w:eastAsia="Times New Roman" w:hAnsi="Times New Roman" w:cs="Times New Roman"/>
          <w:sz w:val="24"/>
          <w:szCs w:val="24"/>
          <w:lang w:val="en-US"/>
        </w:rPr>
        <w:t>kJ/kg</w:t>
      </w:r>
    </w:p>
    <w:p w14:paraId="4EBDA4E0" w14:textId="77777777" w:rsidR="002C33C2" w:rsidRPr="002C250D" w:rsidRDefault="002C33C2" w:rsidP="00C8487E">
      <w:pPr>
        <w:spacing w:before="120" w:after="0" w:line="276" w:lineRule="auto"/>
        <w:ind w:firstLine="567"/>
        <w:jc w:val="both"/>
        <w:rPr>
          <w:rFonts w:ascii="Times New Roman" w:eastAsia="Times New Roman" w:hAnsi="Times New Roman" w:cs="Times New Roman"/>
          <w:sz w:val="24"/>
          <w:szCs w:val="24"/>
        </w:rPr>
      </w:pPr>
      <w:r w:rsidRPr="002C250D">
        <w:rPr>
          <w:rFonts w:ascii="Times New Roman" w:eastAsia="Times New Roman" w:hAnsi="Times New Roman" w:cs="Times New Roman"/>
          <w:sz w:val="24"/>
          <w:szCs w:val="24"/>
        </w:rPr>
        <w:t xml:space="preserve">*14,375 </w:t>
      </w:r>
      <w:r w:rsidRPr="002C250D">
        <w:rPr>
          <w:rFonts w:ascii="Times New Roman" w:eastAsia="Times New Roman" w:hAnsi="Times New Roman" w:cs="Times New Roman"/>
          <w:sz w:val="24"/>
          <w:szCs w:val="24"/>
          <w:lang w:val="en-US"/>
        </w:rPr>
        <w:t>GJ</w:t>
      </w:r>
      <w:r w:rsidRPr="002C250D">
        <w:rPr>
          <w:rFonts w:ascii="Times New Roman" w:eastAsia="Times New Roman" w:hAnsi="Times New Roman" w:cs="Times New Roman"/>
          <w:sz w:val="24"/>
          <w:szCs w:val="24"/>
        </w:rPr>
        <w:t>/</w:t>
      </w:r>
      <w:r w:rsidRPr="002C250D">
        <w:rPr>
          <w:rFonts w:ascii="Times New Roman" w:eastAsia="Times New Roman" w:hAnsi="Times New Roman" w:cs="Times New Roman"/>
          <w:sz w:val="24"/>
          <w:szCs w:val="24"/>
          <w:lang w:val="en-US"/>
        </w:rPr>
        <w:t>t</w:t>
      </w:r>
      <w:r w:rsidRPr="002C250D">
        <w:rPr>
          <w:rFonts w:ascii="Times New Roman" w:eastAsia="Times New Roman" w:hAnsi="Times New Roman" w:cs="Times New Roman"/>
          <w:sz w:val="24"/>
          <w:szCs w:val="24"/>
        </w:rPr>
        <w:t xml:space="preserve"> съгласно събрани данни за периода 2018-2019 година от оператора /средна калоричност на слънчогледова и оризова люспа/.</w:t>
      </w:r>
    </w:p>
    <w:p w14:paraId="5C6B1517" w14:textId="77777777" w:rsidR="002C33C2" w:rsidRPr="002C250D" w:rsidRDefault="002C33C2" w:rsidP="00C8487E">
      <w:pPr>
        <w:spacing w:before="120" w:after="0" w:line="276" w:lineRule="auto"/>
        <w:ind w:firstLine="567"/>
        <w:jc w:val="both"/>
        <w:rPr>
          <w:rFonts w:ascii="Times New Roman" w:eastAsia="Times New Roman" w:hAnsi="Times New Roman" w:cs="Times New Roman"/>
          <w:sz w:val="24"/>
          <w:szCs w:val="24"/>
          <w:lang w:val="en-US"/>
        </w:rPr>
      </w:pPr>
      <w:r w:rsidRPr="002C250D">
        <w:rPr>
          <w:rFonts w:ascii="Times New Roman" w:eastAsia="Times New Roman" w:hAnsi="Times New Roman" w:cs="Times New Roman"/>
          <w:sz w:val="24"/>
          <w:szCs w:val="24"/>
        </w:rPr>
        <w:t xml:space="preserve">Количество на въглищата: 17,484 </w:t>
      </w:r>
      <w:r w:rsidRPr="002C250D">
        <w:rPr>
          <w:rFonts w:ascii="Times New Roman" w:eastAsia="Times New Roman" w:hAnsi="Times New Roman" w:cs="Times New Roman"/>
          <w:sz w:val="24"/>
          <w:szCs w:val="24"/>
          <w:lang w:val="en-US"/>
        </w:rPr>
        <w:t>t/h</w:t>
      </w:r>
    </w:p>
    <w:p w14:paraId="13150CE4" w14:textId="77777777" w:rsidR="002C33C2" w:rsidRDefault="002C33C2" w:rsidP="00C8487E">
      <w:pPr>
        <w:spacing w:before="120" w:after="0" w:line="276" w:lineRule="auto"/>
        <w:ind w:firstLine="567"/>
        <w:jc w:val="both"/>
        <w:rPr>
          <w:rFonts w:ascii="Times New Roman" w:eastAsia="Times New Roman" w:hAnsi="Times New Roman" w:cs="Times New Roman"/>
          <w:sz w:val="24"/>
          <w:szCs w:val="24"/>
          <w:lang w:val="en-US"/>
        </w:rPr>
      </w:pPr>
      <w:r w:rsidRPr="002C250D">
        <w:rPr>
          <w:rFonts w:ascii="Times New Roman" w:eastAsia="Times New Roman" w:hAnsi="Times New Roman" w:cs="Times New Roman"/>
          <w:sz w:val="24"/>
          <w:szCs w:val="24"/>
        </w:rPr>
        <w:t xml:space="preserve">Долна топлотворна способност на въглищата: 13372,64 </w:t>
      </w:r>
      <w:r w:rsidRPr="002C250D">
        <w:rPr>
          <w:rFonts w:ascii="Times New Roman" w:eastAsia="Times New Roman" w:hAnsi="Times New Roman" w:cs="Times New Roman"/>
          <w:sz w:val="24"/>
          <w:szCs w:val="24"/>
          <w:lang w:val="en-US"/>
        </w:rPr>
        <w:t>kJ/kg</w:t>
      </w:r>
    </w:p>
    <w:p w14:paraId="299C5222" w14:textId="77777777" w:rsidR="002C33C2" w:rsidRDefault="002C33C2" w:rsidP="00C8487E">
      <w:pPr>
        <w:spacing w:before="120" w:after="0" w:line="276" w:lineRule="auto"/>
        <w:ind w:firstLine="567"/>
        <w:jc w:val="both"/>
        <w:rPr>
          <w:rFonts w:ascii="Times New Roman" w:eastAsia="Times New Roman" w:hAnsi="Times New Roman" w:cs="Times New Roman"/>
          <w:sz w:val="24"/>
          <w:szCs w:val="24"/>
        </w:rPr>
      </w:pPr>
      <w:r w:rsidRPr="002C2090">
        <w:rPr>
          <w:rFonts w:ascii="Times New Roman" w:eastAsia="Times New Roman" w:hAnsi="Times New Roman" w:cs="Times New Roman"/>
          <w:sz w:val="24"/>
          <w:szCs w:val="24"/>
        </w:rPr>
        <w:t>*</w:t>
      </w:r>
      <w:r>
        <w:rPr>
          <w:rFonts w:ascii="Times New Roman" w:eastAsia="Times New Roman" w:hAnsi="Times New Roman" w:cs="Times New Roman"/>
          <w:sz w:val="24"/>
          <w:szCs w:val="24"/>
        </w:rPr>
        <w:t>13,373</w:t>
      </w:r>
      <w:r w:rsidRPr="002C2090">
        <w:rPr>
          <w:rFonts w:ascii="Times New Roman" w:eastAsia="Times New Roman" w:hAnsi="Times New Roman" w:cs="Times New Roman"/>
          <w:sz w:val="24"/>
          <w:szCs w:val="24"/>
        </w:rPr>
        <w:t xml:space="preserve"> GJ/t съгласно събрани данни за периода 2018-2019 година от оператора</w:t>
      </w:r>
      <w:r>
        <w:rPr>
          <w:rFonts w:ascii="Times New Roman" w:eastAsia="Times New Roman" w:hAnsi="Times New Roman" w:cs="Times New Roman"/>
          <w:sz w:val="24"/>
          <w:szCs w:val="24"/>
        </w:rPr>
        <w:t xml:space="preserve"> за </w:t>
      </w:r>
      <w:r w:rsidRPr="002C2090">
        <w:rPr>
          <w:rFonts w:ascii="Times New Roman" w:eastAsia="Times New Roman" w:hAnsi="Times New Roman" w:cs="Times New Roman"/>
          <w:sz w:val="24"/>
          <w:szCs w:val="24"/>
        </w:rPr>
        <w:t>обогатеното енергийно гориво (ОЕГ)</w:t>
      </w:r>
      <w:r>
        <w:rPr>
          <w:rFonts w:ascii="Times New Roman" w:eastAsia="Times New Roman" w:hAnsi="Times New Roman" w:cs="Times New Roman"/>
          <w:sz w:val="24"/>
          <w:szCs w:val="24"/>
        </w:rPr>
        <w:t xml:space="preserve"> </w:t>
      </w:r>
    </w:p>
    <w:p w14:paraId="6D07AAE1" w14:textId="77777777" w:rsidR="007F68C0" w:rsidRPr="007F68C0" w:rsidRDefault="007F68C0" w:rsidP="00C8487E">
      <w:pPr>
        <w:spacing w:before="120" w:after="0" w:line="276" w:lineRule="auto"/>
        <w:ind w:right="57" w:firstLine="567"/>
        <w:jc w:val="both"/>
        <w:rPr>
          <w:rFonts w:ascii="Times New Roman" w:eastAsia="Times New Roman" w:hAnsi="Times New Roman" w:cs="Times New Roman"/>
          <w:sz w:val="24"/>
          <w:szCs w:val="24"/>
          <w:lang w:eastAsia="bg-BG"/>
        </w:rPr>
      </w:pPr>
      <w:r w:rsidRPr="007F68C0">
        <w:rPr>
          <w:rFonts w:ascii="Times New Roman" w:eastAsia="Times New Roman" w:hAnsi="Times New Roman" w:cs="Times New Roman"/>
          <w:sz w:val="24"/>
          <w:szCs w:val="24"/>
          <w:lang w:eastAsia="bg-BG"/>
        </w:rPr>
        <w:t>НДЕ за ИУ2 се определят със същите стойности, които са изчислени за Режим 1, вариант 1А.</w:t>
      </w:r>
    </w:p>
    <w:p w14:paraId="5A337358" w14:textId="77777777" w:rsidR="007F68C0" w:rsidRPr="007F68C0" w:rsidRDefault="007F68C0" w:rsidP="00C8487E">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 xml:space="preserve">Вариант 3Е </w:t>
      </w:r>
    </w:p>
    <w:p w14:paraId="02DCEFAF" w14:textId="77777777" w:rsidR="007F68C0" w:rsidRPr="007F68C0" w:rsidRDefault="007F68C0" w:rsidP="00C8487E">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Работа на ЕК2 на въглища и биомаса директно изгаряне и биомаса скарна предкамерна пещ</w:t>
      </w:r>
    </w:p>
    <w:p w14:paraId="70E3B196" w14:textId="77777777" w:rsidR="007F68C0" w:rsidRPr="007F68C0" w:rsidRDefault="007F68C0" w:rsidP="00C8487E">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p w14:paraId="6A20BD5B" w14:textId="77777777" w:rsidR="007F68C0" w:rsidRPr="007F68C0" w:rsidRDefault="007F68C0" w:rsidP="00C8487E">
      <w:pPr>
        <w:keepNext/>
        <w:keepLines/>
        <w:widowControl w:val="0"/>
        <w:autoSpaceDE w:val="0"/>
        <w:autoSpaceDN w:val="0"/>
        <w:spacing w:before="120" w:after="0" w:line="276" w:lineRule="auto"/>
        <w:ind w:firstLine="567"/>
        <w:jc w:val="both"/>
        <w:rPr>
          <w:rFonts w:ascii="Times New Roman" w:eastAsia="Times New Roman" w:hAnsi="Times New Roman" w:cs="Times New Roman"/>
          <w:i/>
          <w:color w:val="000000"/>
          <w:sz w:val="24"/>
          <w:szCs w:val="24"/>
          <w:lang w:eastAsia="bg-BG"/>
        </w:rPr>
      </w:pPr>
      <w:r w:rsidRPr="007F68C0">
        <w:rPr>
          <w:rFonts w:ascii="Times New Roman" w:eastAsia="Times New Roman" w:hAnsi="Times New Roman" w:cs="Times New Roman"/>
          <w:i/>
          <w:color w:val="000000"/>
          <w:sz w:val="24"/>
          <w:szCs w:val="24"/>
          <w:lang w:eastAsia="bg-BG"/>
        </w:rPr>
        <w:t>Организирани емисии от ИУ1 при изгаряне на биомаса директно изгаряне и в скарна предкамерна пещ [mg/Nm</w:t>
      </w:r>
      <w:r w:rsidRPr="007F68C0">
        <w:rPr>
          <w:rFonts w:ascii="Times New Roman" w:eastAsia="Times New Roman" w:hAnsi="Times New Roman" w:cs="Times New Roman"/>
          <w:i/>
          <w:color w:val="000000"/>
          <w:sz w:val="24"/>
          <w:szCs w:val="24"/>
          <w:vertAlign w:val="superscript"/>
          <w:lang w:eastAsia="bg-BG"/>
        </w:rPr>
        <w:t>3</w:t>
      </w:r>
      <w:r w:rsidRPr="007F68C0">
        <w:rPr>
          <w:rFonts w:ascii="Times New Roman" w:eastAsia="Times New Roman" w:hAnsi="Times New Roman" w:cs="Times New Roman"/>
          <w:i/>
          <w:color w:val="000000"/>
          <w:sz w:val="24"/>
          <w:szCs w:val="24"/>
          <w:lang w:eastAsia="bg-BG"/>
        </w:rPr>
        <w:t xml:space="preserve">] </w:t>
      </w: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1"/>
        <w:gridCol w:w="1543"/>
        <w:gridCol w:w="640"/>
        <w:gridCol w:w="1538"/>
        <w:gridCol w:w="755"/>
        <w:gridCol w:w="1658"/>
        <w:gridCol w:w="1537"/>
      </w:tblGrid>
      <w:tr w:rsidR="007F68C0" w:rsidRPr="00B47815" w14:paraId="0919C1FD" w14:textId="77777777" w:rsidTr="00B47815">
        <w:trPr>
          <w:trHeight w:val="600"/>
          <w:jc w:val="center"/>
        </w:trPr>
        <w:tc>
          <w:tcPr>
            <w:tcW w:w="1131" w:type="dxa"/>
            <w:vMerge w:val="restart"/>
            <w:shd w:val="clear" w:color="000000" w:fill="DBE5F1"/>
            <w:noWrap/>
            <w:vAlign w:val="center"/>
            <w:hideMark/>
          </w:tcPr>
          <w:p w14:paraId="050D3231"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Замърсител</w:t>
            </w:r>
          </w:p>
        </w:tc>
        <w:tc>
          <w:tcPr>
            <w:tcW w:w="2183" w:type="dxa"/>
            <w:gridSpan w:val="2"/>
            <w:shd w:val="clear" w:color="000000" w:fill="DBE5F1"/>
            <w:vAlign w:val="center"/>
            <w:hideMark/>
          </w:tcPr>
          <w:p w14:paraId="664B2504"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Изгаряне на биомаса-директно и предкамерна пещ</w:t>
            </w:r>
          </w:p>
        </w:tc>
        <w:tc>
          <w:tcPr>
            <w:tcW w:w="2293" w:type="dxa"/>
            <w:gridSpan w:val="2"/>
            <w:shd w:val="clear" w:color="000000" w:fill="DBE5F1"/>
            <w:vAlign w:val="center"/>
            <w:hideMark/>
          </w:tcPr>
          <w:p w14:paraId="6BD7F287"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Изгаряне на въглища</w:t>
            </w:r>
          </w:p>
        </w:tc>
        <w:tc>
          <w:tcPr>
            <w:tcW w:w="3195" w:type="dxa"/>
            <w:gridSpan w:val="2"/>
            <w:shd w:val="clear" w:color="000000" w:fill="DBE5F1"/>
            <w:vAlign w:val="center"/>
            <w:hideMark/>
          </w:tcPr>
          <w:p w14:paraId="56800A58" w14:textId="77777777" w:rsidR="007F68C0" w:rsidRPr="00B47815" w:rsidRDefault="007F68C0" w:rsidP="007F68C0">
            <w:pPr>
              <w:spacing w:after="0" w:line="240" w:lineRule="auto"/>
              <w:jc w:val="center"/>
              <w:rPr>
                <w:rFonts w:ascii="Times New Roman" w:eastAsia="Times New Roman" w:hAnsi="Times New Roman" w:cs="Times New Roman"/>
                <w:b/>
                <w:bCs/>
                <w:color w:val="000000"/>
                <w:lang w:eastAsia="bg-BG"/>
              </w:rPr>
            </w:pPr>
            <w:r w:rsidRPr="00B47815">
              <w:rPr>
                <w:rFonts w:ascii="Times New Roman" w:eastAsia="Times New Roman" w:hAnsi="Times New Roman" w:cs="Times New Roman"/>
                <w:b/>
                <w:bCs/>
                <w:color w:val="000000"/>
                <w:lang w:eastAsia="bg-BG"/>
              </w:rPr>
              <w:t>Общо за инсталацията</w:t>
            </w:r>
          </w:p>
        </w:tc>
      </w:tr>
      <w:tr w:rsidR="007F68C0" w:rsidRPr="00B47815" w14:paraId="47872DC4" w14:textId="77777777" w:rsidTr="00B47815">
        <w:trPr>
          <w:trHeight w:val="510"/>
          <w:jc w:val="center"/>
        </w:trPr>
        <w:tc>
          <w:tcPr>
            <w:tcW w:w="1131" w:type="dxa"/>
            <w:vMerge/>
            <w:vAlign w:val="center"/>
            <w:hideMark/>
          </w:tcPr>
          <w:p w14:paraId="3C33CF97" w14:textId="77777777" w:rsidR="007F68C0" w:rsidRPr="00B47815" w:rsidRDefault="007F68C0" w:rsidP="007F68C0">
            <w:pPr>
              <w:spacing w:after="0" w:line="240" w:lineRule="auto"/>
              <w:rPr>
                <w:rFonts w:ascii="Times New Roman" w:eastAsia="Times New Roman" w:hAnsi="Times New Roman" w:cs="Times New Roman"/>
                <w:color w:val="000000"/>
                <w:lang w:eastAsia="bg-BG"/>
              </w:rPr>
            </w:pPr>
          </w:p>
        </w:tc>
        <w:tc>
          <w:tcPr>
            <w:tcW w:w="1543" w:type="dxa"/>
            <w:shd w:val="clear" w:color="000000" w:fill="DBE5F1"/>
            <w:vAlign w:val="center"/>
            <w:hideMark/>
          </w:tcPr>
          <w:p w14:paraId="2AAFB50A"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НДЕ</w:t>
            </w:r>
            <w:r w:rsidRPr="00B47815">
              <w:rPr>
                <w:rFonts w:ascii="Times New Roman" w:eastAsia="Times New Roman" w:hAnsi="Times New Roman" w:cs="Times New Roman"/>
                <w:color w:val="000000"/>
                <w:vertAlign w:val="superscript"/>
                <w:lang w:eastAsia="bg-BG"/>
              </w:rPr>
              <w:t>1</w:t>
            </w:r>
          </w:p>
        </w:tc>
        <w:tc>
          <w:tcPr>
            <w:tcW w:w="640" w:type="dxa"/>
            <w:shd w:val="clear" w:color="000000" w:fill="DBE5F1"/>
            <w:vAlign w:val="center"/>
            <w:hideMark/>
          </w:tcPr>
          <w:p w14:paraId="31C10AAA"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 </w:t>
            </w:r>
          </w:p>
        </w:tc>
        <w:tc>
          <w:tcPr>
            <w:tcW w:w="1538" w:type="dxa"/>
            <w:shd w:val="clear" w:color="000000" w:fill="DBE5F1"/>
            <w:vAlign w:val="center"/>
            <w:hideMark/>
          </w:tcPr>
          <w:p w14:paraId="55C2E0EA"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НДЕ</w:t>
            </w:r>
            <w:r w:rsidRPr="00B47815">
              <w:rPr>
                <w:rFonts w:ascii="Times New Roman" w:eastAsia="Times New Roman" w:hAnsi="Times New Roman" w:cs="Times New Roman"/>
                <w:color w:val="000000"/>
                <w:vertAlign w:val="superscript"/>
                <w:lang w:eastAsia="bg-BG"/>
              </w:rPr>
              <w:t>1</w:t>
            </w:r>
          </w:p>
        </w:tc>
        <w:tc>
          <w:tcPr>
            <w:tcW w:w="755" w:type="dxa"/>
            <w:shd w:val="clear" w:color="000000" w:fill="DBE5F1"/>
            <w:vAlign w:val="center"/>
            <w:hideMark/>
          </w:tcPr>
          <w:p w14:paraId="303B63F3"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 </w:t>
            </w:r>
          </w:p>
        </w:tc>
        <w:tc>
          <w:tcPr>
            <w:tcW w:w="1658" w:type="dxa"/>
            <w:shd w:val="clear" w:color="000000" w:fill="DBE5F1"/>
            <w:noWrap/>
            <w:vAlign w:val="center"/>
            <w:hideMark/>
          </w:tcPr>
          <w:p w14:paraId="71762D2D"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Обща НДЕ</w:t>
            </w:r>
            <w:r w:rsidRPr="00B47815">
              <w:rPr>
                <w:rFonts w:ascii="Times New Roman" w:eastAsia="Times New Roman" w:hAnsi="Times New Roman" w:cs="Times New Roman"/>
                <w:color w:val="000000"/>
                <w:vertAlign w:val="superscript"/>
                <w:lang w:eastAsia="bg-BG"/>
              </w:rPr>
              <w:t>2</w:t>
            </w:r>
          </w:p>
        </w:tc>
        <w:tc>
          <w:tcPr>
            <w:tcW w:w="1537" w:type="dxa"/>
            <w:shd w:val="clear" w:color="000000" w:fill="DBE5F1"/>
            <w:vAlign w:val="center"/>
            <w:hideMark/>
          </w:tcPr>
          <w:p w14:paraId="5DB017A0"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Топлинна</w:t>
            </w:r>
            <w:r w:rsidRPr="00B47815">
              <w:rPr>
                <w:rFonts w:ascii="Times New Roman" w:eastAsia="Times New Roman" w:hAnsi="Times New Roman" w:cs="Times New Roman"/>
                <w:color w:val="000000"/>
                <w:lang w:eastAsia="bg-BG"/>
              </w:rPr>
              <w:br/>
              <w:t xml:space="preserve"> мощност</w:t>
            </w:r>
          </w:p>
        </w:tc>
      </w:tr>
      <w:tr w:rsidR="007F68C0" w:rsidRPr="00B47815" w14:paraId="3782015F" w14:textId="77777777" w:rsidTr="00B47815">
        <w:trPr>
          <w:trHeight w:val="330"/>
          <w:jc w:val="center"/>
        </w:trPr>
        <w:tc>
          <w:tcPr>
            <w:tcW w:w="1131" w:type="dxa"/>
            <w:vMerge/>
            <w:vAlign w:val="center"/>
            <w:hideMark/>
          </w:tcPr>
          <w:p w14:paraId="27F38D79" w14:textId="77777777" w:rsidR="007F68C0" w:rsidRPr="00B47815" w:rsidRDefault="007F68C0" w:rsidP="007F68C0">
            <w:pPr>
              <w:spacing w:after="0" w:line="240" w:lineRule="auto"/>
              <w:rPr>
                <w:rFonts w:ascii="Times New Roman" w:eastAsia="Times New Roman" w:hAnsi="Times New Roman" w:cs="Times New Roman"/>
                <w:color w:val="000000"/>
                <w:lang w:eastAsia="bg-BG"/>
              </w:rPr>
            </w:pPr>
          </w:p>
        </w:tc>
        <w:tc>
          <w:tcPr>
            <w:tcW w:w="1543" w:type="dxa"/>
            <w:shd w:val="clear" w:color="000000" w:fill="DBE5F1"/>
            <w:vAlign w:val="center"/>
            <w:hideMark/>
          </w:tcPr>
          <w:p w14:paraId="4587298F"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[mg/Nm</w:t>
            </w:r>
            <w:r w:rsidRPr="00B47815">
              <w:rPr>
                <w:rFonts w:ascii="Times New Roman" w:eastAsia="Times New Roman" w:hAnsi="Times New Roman" w:cs="Times New Roman"/>
                <w:color w:val="000000"/>
                <w:vertAlign w:val="superscript"/>
                <w:lang w:eastAsia="bg-BG"/>
              </w:rPr>
              <w:t>3</w:t>
            </w:r>
            <w:r w:rsidRPr="00B47815">
              <w:rPr>
                <w:rFonts w:ascii="Times New Roman" w:eastAsia="Times New Roman" w:hAnsi="Times New Roman" w:cs="Times New Roman"/>
                <w:color w:val="000000"/>
                <w:lang w:eastAsia="bg-BG"/>
              </w:rPr>
              <w:t>]</w:t>
            </w:r>
          </w:p>
        </w:tc>
        <w:tc>
          <w:tcPr>
            <w:tcW w:w="640" w:type="dxa"/>
            <w:shd w:val="clear" w:color="000000" w:fill="DBE5F1"/>
            <w:vAlign w:val="center"/>
            <w:hideMark/>
          </w:tcPr>
          <w:p w14:paraId="6D521B2D"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[MW]</w:t>
            </w:r>
          </w:p>
        </w:tc>
        <w:tc>
          <w:tcPr>
            <w:tcW w:w="1538" w:type="dxa"/>
            <w:shd w:val="clear" w:color="000000" w:fill="DBE5F1"/>
            <w:vAlign w:val="center"/>
            <w:hideMark/>
          </w:tcPr>
          <w:p w14:paraId="01E99173"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[mg/Nm</w:t>
            </w:r>
            <w:r w:rsidRPr="00B47815">
              <w:rPr>
                <w:rFonts w:ascii="Times New Roman" w:eastAsia="Times New Roman" w:hAnsi="Times New Roman" w:cs="Times New Roman"/>
                <w:color w:val="000000"/>
                <w:vertAlign w:val="superscript"/>
                <w:lang w:eastAsia="bg-BG"/>
              </w:rPr>
              <w:t>3</w:t>
            </w:r>
            <w:r w:rsidRPr="00B47815">
              <w:rPr>
                <w:rFonts w:ascii="Times New Roman" w:eastAsia="Times New Roman" w:hAnsi="Times New Roman" w:cs="Times New Roman"/>
                <w:color w:val="000000"/>
                <w:lang w:eastAsia="bg-BG"/>
              </w:rPr>
              <w:t>]</w:t>
            </w:r>
          </w:p>
        </w:tc>
        <w:tc>
          <w:tcPr>
            <w:tcW w:w="755" w:type="dxa"/>
            <w:shd w:val="clear" w:color="000000" w:fill="DBE5F1"/>
            <w:vAlign w:val="center"/>
            <w:hideMark/>
          </w:tcPr>
          <w:p w14:paraId="787DA53E"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[MW]</w:t>
            </w:r>
          </w:p>
        </w:tc>
        <w:tc>
          <w:tcPr>
            <w:tcW w:w="1658" w:type="dxa"/>
            <w:shd w:val="clear" w:color="000000" w:fill="DBE5F1"/>
            <w:noWrap/>
            <w:vAlign w:val="center"/>
            <w:hideMark/>
          </w:tcPr>
          <w:p w14:paraId="07392BC6"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[mg/Nm</w:t>
            </w:r>
            <w:r w:rsidRPr="00B47815">
              <w:rPr>
                <w:rFonts w:ascii="Times New Roman" w:eastAsia="Times New Roman" w:hAnsi="Times New Roman" w:cs="Times New Roman"/>
                <w:color w:val="000000"/>
                <w:vertAlign w:val="superscript"/>
                <w:lang w:eastAsia="bg-BG"/>
              </w:rPr>
              <w:t>3</w:t>
            </w:r>
            <w:r w:rsidRPr="00B47815">
              <w:rPr>
                <w:rFonts w:ascii="Times New Roman" w:eastAsia="Times New Roman" w:hAnsi="Times New Roman" w:cs="Times New Roman"/>
                <w:color w:val="000000"/>
                <w:lang w:eastAsia="bg-BG"/>
              </w:rPr>
              <w:t>]</w:t>
            </w:r>
          </w:p>
        </w:tc>
        <w:tc>
          <w:tcPr>
            <w:tcW w:w="1537" w:type="dxa"/>
            <w:shd w:val="clear" w:color="000000" w:fill="DBE5F1"/>
            <w:noWrap/>
            <w:vAlign w:val="center"/>
            <w:hideMark/>
          </w:tcPr>
          <w:p w14:paraId="3750F2DE"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[MW]</w:t>
            </w:r>
          </w:p>
        </w:tc>
      </w:tr>
      <w:tr w:rsidR="007F68C0" w:rsidRPr="00B47815" w14:paraId="19F74C3F" w14:textId="77777777" w:rsidTr="00B47815">
        <w:trPr>
          <w:trHeight w:val="315"/>
          <w:jc w:val="center"/>
        </w:trPr>
        <w:tc>
          <w:tcPr>
            <w:tcW w:w="1131" w:type="dxa"/>
            <w:shd w:val="clear" w:color="000000" w:fill="DBE5F1"/>
            <w:noWrap/>
            <w:vAlign w:val="center"/>
            <w:hideMark/>
          </w:tcPr>
          <w:p w14:paraId="117B615F"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1</w:t>
            </w:r>
          </w:p>
        </w:tc>
        <w:tc>
          <w:tcPr>
            <w:tcW w:w="1543" w:type="dxa"/>
            <w:shd w:val="clear" w:color="000000" w:fill="DBE5F1"/>
            <w:vAlign w:val="center"/>
            <w:hideMark/>
          </w:tcPr>
          <w:p w14:paraId="45533468"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2</w:t>
            </w:r>
          </w:p>
        </w:tc>
        <w:tc>
          <w:tcPr>
            <w:tcW w:w="640" w:type="dxa"/>
            <w:shd w:val="clear" w:color="000000" w:fill="DBE5F1"/>
            <w:vAlign w:val="center"/>
            <w:hideMark/>
          </w:tcPr>
          <w:p w14:paraId="240E4AC8"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3</w:t>
            </w:r>
          </w:p>
        </w:tc>
        <w:tc>
          <w:tcPr>
            <w:tcW w:w="1538" w:type="dxa"/>
            <w:shd w:val="clear" w:color="000000" w:fill="DBE5F1"/>
            <w:vAlign w:val="center"/>
            <w:hideMark/>
          </w:tcPr>
          <w:p w14:paraId="53579BB1"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6</w:t>
            </w:r>
          </w:p>
        </w:tc>
        <w:tc>
          <w:tcPr>
            <w:tcW w:w="755" w:type="dxa"/>
            <w:shd w:val="clear" w:color="000000" w:fill="DBE5F1"/>
            <w:vAlign w:val="center"/>
            <w:hideMark/>
          </w:tcPr>
          <w:p w14:paraId="62FCC89D"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7</w:t>
            </w:r>
          </w:p>
        </w:tc>
        <w:tc>
          <w:tcPr>
            <w:tcW w:w="1658" w:type="dxa"/>
            <w:shd w:val="clear" w:color="000000" w:fill="DBE5F1"/>
            <w:noWrap/>
            <w:vAlign w:val="center"/>
            <w:hideMark/>
          </w:tcPr>
          <w:p w14:paraId="16A91DC8"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8</w:t>
            </w:r>
          </w:p>
        </w:tc>
        <w:tc>
          <w:tcPr>
            <w:tcW w:w="1537" w:type="dxa"/>
            <w:shd w:val="clear" w:color="000000" w:fill="DBE5F1"/>
            <w:noWrap/>
            <w:vAlign w:val="center"/>
            <w:hideMark/>
          </w:tcPr>
          <w:p w14:paraId="70E846F6" w14:textId="77777777" w:rsidR="007F68C0" w:rsidRPr="00B47815" w:rsidRDefault="007F68C0" w:rsidP="007F68C0">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9</w:t>
            </w:r>
          </w:p>
        </w:tc>
      </w:tr>
      <w:tr w:rsidR="00B47815" w:rsidRPr="00B47815" w14:paraId="27A3D930" w14:textId="77777777" w:rsidTr="00D61216">
        <w:trPr>
          <w:trHeight w:val="425"/>
          <w:jc w:val="center"/>
        </w:trPr>
        <w:tc>
          <w:tcPr>
            <w:tcW w:w="1131" w:type="dxa"/>
            <w:shd w:val="clear" w:color="auto" w:fill="auto"/>
            <w:noWrap/>
            <w:vAlign w:val="center"/>
            <w:hideMark/>
          </w:tcPr>
          <w:p w14:paraId="3F34D08C" w14:textId="77777777" w:rsidR="00B47815" w:rsidRPr="00B47815" w:rsidRDefault="00B47815" w:rsidP="00B47815">
            <w:pPr>
              <w:spacing w:after="0" w:line="240" w:lineRule="auto"/>
              <w:jc w:val="both"/>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Прах</w:t>
            </w:r>
          </w:p>
        </w:tc>
        <w:tc>
          <w:tcPr>
            <w:tcW w:w="1543" w:type="dxa"/>
            <w:shd w:val="clear" w:color="auto" w:fill="auto"/>
            <w:vAlign w:val="center"/>
            <w:hideMark/>
          </w:tcPr>
          <w:p w14:paraId="68316585"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5</w:t>
            </w:r>
          </w:p>
        </w:tc>
        <w:tc>
          <w:tcPr>
            <w:tcW w:w="640" w:type="dxa"/>
            <w:shd w:val="clear" w:color="auto" w:fill="auto"/>
            <w:vAlign w:val="center"/>
          </w:tcPr>
          <w:p w14:paraId="4A109747"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38,7</w:t>
            </w:r>
          </w:p>
        </w:tc>
        <w:tc>
          <w:tcPr>
            <w:tcW w:w="1538" w:type="dxa"/>
            <w:shd w:val="clear" w:color="auto" w:fill="auto"/>
            <w:vAlign w:val="center"/>
            <w:hideMark/>
          </w:tcPr>
          <w:p w14:paraId="79885136"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lang w:eastAsia="bg-BG"/>
              </w:rPr>
              <w:t>5</w:t>
            </w:r>
          </w:p>
        </w:tc>
        <w:tc>
          <w:tcPr>
            <w:tcW w:w="755" w:type="dxa"/>
            <w:shd w:val="clear" w:color="auto" w:fill="auto"/>
            <w:vAlign w:val="center"/>
          </w:tcPr>
          <w:p w14:paraId="7DA07D53"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59,3</w:t>
            </w:r>
          </w:p>
        </w:tc>
        <w:tc>
          <w:tcPr>
            <w:tcW w:w="1658" w:type="dxa"/>
            <w:shd w:val="clear" w:color="auto" w:fill="auto"/>
            <w:vAlign w:val="center"/>
          </w:tcPr>
          <w:p w14:paraId="10F4CAF9" w14:textId="77777777" w:rsidR="00B47815" w:rsidRPr="00B47815" w:rsidRDefault="00D61216" w:rsidP="00B47815">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5</w:t>
            </w:r>
          </w:p>
        </w:tc>
        <w:tc>
          <w:tcPr>
            <w:tcW w:w="1537" w:type="dxa"/>
            <w:shd w:val="clear" w:color="auto" w:fill="auto"/>
            <w:noWrap/>
            <w:vAlign w:val="center"/>
            <w:hideMark/>
          </w:tcPr>
          <w:p w14:paraId="1A1B62A3"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98</w:t>
            </w:r>
          </w:p>
        </w:tc>
      </w:tr>
      <w:tr w:rsidR="00B47815" w:rsidRPr="00B47815" w14:paraId="1A5B7DDD" w14:textId="77777777" w:rsidTr="00D61216">
        <w:trPr>
          <w:trHeight w:val="417"/>
          <w:jc w:val="center"/>
        </w:trPr>
        <w:tc>
          <w:tcPr>
            <w:tcW w:w="1131" w:type="dxa"/>
            <w:shd w:val="clear" w:color="000000" w:fill="FFFFFF"/>
            <w:noWrap/>
            <w:vAlign w:val="center"/>
            <w:hideMark/>
          </w:tcPr>
          <w:p w14:paraId="53CFD556" w14:textId="77777777" w:rsidR="00B47815" w:rsidRPr="00B47815" w:rsidRDefault="00B47815" w:rsidP="00B47815">
            <w:pPr>
              <w:spacing w:after="0" w:line="240" w:lineRule="auto"/>
              <w:jc w:val="both"/>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SO</w:t>
            </w:r>
            <w:r w:rsidRPr="00B47815">
              <w:rPr>
                <w:rFonts w:ascii="Times New Roman" w:eastAsia="Times New Roman" w:hAnsi="Times New Roman" w:cs="Times New Roman"/>
                <w:color w:val="000000"/>
                <w:vertAlign w:val="subscript"/>
                <w:lang w:eastAsia="bg-BG"/>
              </w:rPr>
              <w:t>2</w:t>
            </w:r>
          </w:p>
        </w:tc>
        <w:tc>
          <w:tcPr>
            <w:tcW w:w="1543" w:type="dxa"/>
            <w:shd w:val="clear" w:color="000000" w:fill="FFFFFF"/>
            <w:vAlign w:val="center"/>
            <w:hideMark/>
          </w:tcPr>
          <w:p w14:paraId="67382858"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70</w:t>
            </w:r>
          </w:p>
        </w:tc>
        <w:tc>
          <w:tcPr>
            <w:tcW w:w="640" w:type="dxa"/>
            <w:shd w:val="clear" w:color="000000" w:fill="FFFFFF"/>
            <w:vAlign w:val="center"/>
          </w:tcPr>
          <w:p w14:paraId="7070AB95"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38,7</w:t>
            </w:r>
          </w:p>
        </w:tc>
        <w:tc>
          <w:tcPr>
            <w:tcW w:w="1538" w:type="dxa"/>
            <w:shd w:val="clear" w:color="000000" w:fill="FFFFFF"/>
            <w:vAlign w:val="center"/>
            <w:hideMark/>
          </w:tcPr>
          <w:p w14:paraId="2D735762"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lang w:eastAsia="bg-BG"/>
              </w:rPr>
              <w:t>200</w:t>
            </w:r>
          </w:p>
        </w:tc>
        <w:tc>
          <w:tcPr>
            <w:tcW w:w="755" w:type="dxa"/>
            <w:shd w:val="clear" w:color="000000" w:fill="FFFFFF"/>
            <w:vAlign w:val="center"/>
          </w:tcPr>
          <w:p w14:paraId="3CEC25F1"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59,3</w:t>
            </w:r>
          </w:p>
        </w:tc>
        <w:tc>
          <w:tcPr>
            <w:tcW w:w="1658" w:type="dxa"/>
            <w:shd w:val="clear" w:color="auto" w:fill="auto"/>
            <w:vAlign w:val="center"/>
          </w:tcPr>
          <w:p w14:paraId="4A785223" w14:textId="77777777" w:rsidR="00B47815" w:rsidRPr="00B47815" w:rsidRDefault="002C6852" w:rsidP="00B47815">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148,7</w:t>
            </w:r>
          </w:p>
        </w:tc>
        <w:tc>
          <w:tcPr>
            <w:tcW w:w="1537" w:type="dxa"/>
            <w:shd w:val="clear" w:color="auto" w:fill="auto"/>
            <w:noWrap/>
            <w:vAlign w:val="center"/>
            <w:hideMark/>
          </w:tcPr>
          <w:p w14:paraId="04F3DC6A"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98</w:t>
            </w:r>
          </w:p>
        </w:tc>
      </w:tr>
      <w:tr w:rsidR="00B47815" w:rsidRPr="00B47815" w14:paraId="2FEAC51B" w14:textId="77777777" w:rsidTr="00D61216">
        <w:trPr>
          <w:trHeight w:val="422"/>
          <w:jc w:val="center"/>
        </w:trPr>
        <w:tc>
          <w:tcPr>
            <w:tcW w:w="1131" w:type="dxa"/>
            <w:shd w:val="clear" w:color="auto" w:fill="auto"/>
            <w:noWrap/>
            <w:vAlign w:val="center"/>
            <w:hideMark/>
          </w:tcPr>
          <w:p w14:paraId="42F85955" w14:textId="77777777" w:rsidR="00B47815" w:rsidRPr="00B47815" w:rsidRDefault="00B47815" w:rsidP="00B47815">
            <w:pPr>
              <w:spacing w:after="0" w:line="240" w:lineRule="auto"/>
              <w:jc w:val="both"/>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NOx</w:t>
            </w:r>
          </w:p>
        </w:tc>
        <w:tc>
          <w:tcPr>
            <w:tcW w:w="1543" w:type="dxa"/>
            <w:shd w:val="clear" w:color="auto" w:fill="auto"/>
            <w:vAlign w:val="center"/>
            <w:hideMark/>
          </w:tcPr>
          <w:p w14:paraId="4C87E7BF"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150</w:t>
            </w:r>
          </w:p>
        </w:tc>
        <w:tc>
          <w:tcPr>
            <w:tcW w:w="640" w:type="dxa"/>
            <w:shd w:val="clear" w:color="auto" w:fill="auto"/>
            <w:vAlign w:val="center"/>
          </w:tcPr>
          <w:p w14:paraId="14D26A5F"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38,7</w:t>
            </w:r>
          </w:p>
        </w:tc>
        <w:tc>
          <w:tcPr>
            <w:tcW w:w="1538" w:type="dxa"/>
            <w:shd w:val="clear" w:color="auto" w:fill="auto"/>
            <w:vAlign w:val="center"/>
            <w:hideMark/>
          </w:tcPr>
          <w:p w14:paraId="67478C23"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lang w:eastAsia="bg-BG"/>
              </w:rPr>
              <w:t>150</w:t>
            </w:r>
          </w:p>
        </w:tc>
        <w:tc>
          <w:tcPr>
            <w:tcW w:w="755" w:type="dxa"/>
            <w:shd w:val="clear" w:color="auto" w:fill="auto"/>
            <w:vAlign w:val="center"/>
          </w:tcPr>
          <w:p w14:paraId="3ED7FB73"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59,3</w:t>
            </w:r>
          </w:p>
        </w:tc>
        <w:tc>
          <w:tcPr>
            <w:tcW w:w="1658" w:type="dxa"/>
            <w:shd w:val="clear" w:color="auto" w:fill="auto"/>
            <w:vAlign w:val="center"/>
          </w:tcPr>
          <w:p w14:paraId="7ED6315B" w14:textId="77777777" w:rsidR="00B47815" w:rsidRPr="00B47815" w:rsidRDefault="00D61216" w:rsidP="00B47815">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150</w:t>
            </w:r>
          </w:p>
        </w:tc>
        <w:tc>
          <w:tcPr>
            <w:tcW w:w="1537" w:type="dxa"/>
            <w:shd w:val="clear" w:color="auto" w:fill="auto"/>
            <w:noWrap/>
            <w:vAlign w:val="center"/>
            <w:hideMark/>
          </w:tcPr>
          <w:p w14:paraId="7A30744E"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98</w:t>
            </w:r>
          </w:p>
        </w:tc>
      </w:tr>
      <w:tr w:rsidR="00B47815" w:rsidRPr="00B47815" w14:paraId="7E57A1C8" w14:textId="77777777" w:rsidTr="00D61216">
        <w:trPr>
          <w:trHeight w:val="414"/>
          <w:jc w:val="center"/>
        </w:trPr>
        <w:tc>
          <w:tcPr>
            <w:tcW w:w="1131" w:type="dxa"/>
            <w:shd w:val="clear" w:color="auto" w:fill="auto"/>
            <w:noWrap/>
            <w:vAlign w:val="center"/>
          </w:tcPr>
          <w:p w14:paraId="5C985E85" w14:textId="77777777" w:rsidR="00B47815" w:rsidRPr="00B47815" w:rsidRDefault="00B47815" w:rsidP="00B47815">
            <w:pPr>
              <w:spacing w:after="0" w:line="240" w:lineRule="auto"/>
              <w:jc w:val="both"/>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Н</w:t>
            </w:r>
            <w:r w:rsidRPr="00506E4F">
              <w:rPr>
                <w:rFonts w:ascii="Times New Roman" w:eastAsia="Times New Roman" w:hAnsi="Times New Roman" w:cs="Times New Roman"/>
                <w:color w:val="000000"/>
                <w:lang w:val="en-US" w:eastAsia="bg-BG"/>
              </w:rPr>
              <w:t>Cl</w:t>
            </w:r>
          </w:p>
        </w:tc>
        <w:tc>
          <w:tcPr>
            <w:tcW w:w="1543" w:type="dxa"/>
            <w:shd w:val="clear" w:color="auto" w:fill="auto"/>
            <w:vAlign w:val="center"/>
          </w:tcPr>
          <w:p w14:paraId="5C6EF99E"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7</w:t>
            </w:r>
          </w:p>
        </w:tc>
        <w:tc>
          <w:tcPr>
            <w:tcW w:w="640" w:type="dxa"/>
            <w:shd w:val="clear" w:color="auto" w:fill="auto"/>
            <w:vAlign w:val="center"/>
          </w:tcPr>
          <w:p w14:paraId="286B126B"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38,7</w:t>
            </w:r>
          </w:p>
        </w:tc>
        <w:tc>
          <w:tcPr>
            <w:tcW w:w="1538" w:type="dxa"/>
            <w:shd w:val="clear" w:color="auto" w:fill="auto"/>
            <w:vAlign w:val="center"/>
          </w:tcPr>
          <w:p w14:paraId="2EAE5B8E"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lang w:eastAsia="bg-BG"/>
              </w:rPr>
              <w:t>6</w:t>
            </w:r>
          </w:p>
        </w:tc>
        <w:tc>
          <w:tcPr>
            <w:tcW w:w="755" w:type="dxa"/>
            <w:shd w:val="clear" w:color="auto" w:fill="auto"/>
            <w:vAlign w:val="center"/>
          </w:tcPr>
          <w:p w14:paraId="71FB1167"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59,3</w:t>
            </w:r>
          </w:p>
        </w:tc>
        <w:tc>
          <w:tcPr>
            <w:tcW w:w="1658" w:type="dxa"/>
            <w:shd w:val="clear" w:color="auto" w:fill="auto"/>
            <w:vAlign w:val="center"/>
          </w:tcPr>
          <w:p w14:paraId="47D78CCF" w14:textId="77777777" w:rsidR="00B47815" w:rsidRPr="00B47815" w:rsidRDefault="002C6852" w:rsidP="00B47815">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6,4</w:t>
            </w:r>
          </w:p>
        </w:tc>
        <w:tc>
          <w:tcPr>
            <w:tcW w:w="1537" w:type="dxa"/>
            <w:shd w:val="clear" w:color="auto" w:fill="auto"/>
            <w:noWrap/>
            <w:vAlign w:val="center"/>
          </w:tcPr>
          <w:p w14:paraId="3341CCB9"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98</w:t>
            </w:r>
          </w:p>
        </w:tc>
      </w:tr>
      <w:tr w:rsidR="00B47815" w:rsidRPr="00B47815" w14:paraId="32108915" w14:textId="77777777" w:rsidTr="00D61216">
        <w:trPr>
          <w:trHeight w:val="392"/>
          <w:jc w:val="center"/>
        </w:trPr>
        <w:tc>
          <w:tcPr>
            <w:tcW w:w="1131" w:type="dxa"/>
            <w:shd w:val="clear" w:color="auto" w:fill="auto"/>
            <w:noWrap/>
            <w:vAlign w:val="center"/>
          </w:tcPr>
          <w:p w14:paraId="02E667ED" w14:textId="77777777" w:rsidR="00B47815" w:rsidRPr="00B47815" w:rsidRDefault="00B47815" w:rsidP="00B47815">
            <w:pPr>
              <w:spacing w:after="0" w:line="240" w:lineRule="auto"/>
              <w:jc w:val="both"/>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val="en-US" w:eastAsia="bg-BG"/>
              </w:rPr>
              <w:t>HF</w:t>
            </w:r>
          </w:p>
        </w:tc>
        <w:tc>
          <w:tcPr>
            <w:tcW w:w="1543" w:type="dxa"/>
            <w:shd w:val="clear" w:color="auto" w:fill="auto"/>
            <w:vAlign w:val="center"/>
          </w:tcPr>
          <w:p w14:paraId="5C2DA2B9"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1</w:t>
            </w:r>
          </w:p>
        </w:tc>
        <w:tc>
          <w:tcPr>
            <w:tcW w:w="640" w:type="dxa"/>
            <w:shd w:val="clear" w:color="000000" w:fill="FFFFFF"/>
            <w:vAlign w:val="center"/>
          </w:tcPr>
          <w:p w14:paraId="5DC872D1"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38,7</w:t>
            </w:r>
          </w:p>
        </w:tc>
        <w:tc>
          <w:tcPr>
            <w:tcW w:w="1538" w:type="dxa"/>
            <w:shd w:val="clear" w:color="auto" w:fill="auto"/>
            <w:vAlign w:val="center"/>
          </w:tcPr>
          <w:p w14:paraId="6DE9A413"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lang w:eastAsia="bg-BG"/>
              </w:rPr>
              <w:t>3</w:t>
            </w:r>
          </w:p>
        </w:tc>
        <w:tc>
          <w:tcPr>
            <w:tcW w:w="755" w:type="dxa"/>
            <w:shd w:val="clear" w:color="000000" w:fill="FFFFFF"/>
            <w:vAlign w:val="center"/>
          </w:tcPr>
          <w:p w14:paraId="3748592D"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59,3</w:t>
            </w:r>
          </w:p>
        </w:tc>
        <w:tc>
          <w:tcPr>
            <w:tcW w:w="1658" w:type="dxa"/>
            <w:shd w:val="clear" w:color="auto" w:fill="auto"/>
            <w:vAlign w:val="center"/>
          </w:tcPr>
          <w:p w14:paraId="6D91D8F4" w14:textId="77777777" w:rsidR="00B47815" w:rsidRPr="00B47815" w:rsidRDefault="002C6852" w:rsidP="00B47815">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2,2</w:t>
            </w:r>
          </w:p>
        </w:tc>
        <w:tc>
          <w:tcPr>
            <w:tcW w:w="1537" w:type="dxa"/>
            <w:shd w:val="clear" w:color="auto" w:fill="auto"/>
            <w:noWrap/>
            <w:vAlign w:val="center"/>
          </w:tcPr>
          <w:p w14:paraId="0F3CFF08"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98</w:t>
            </w:r>
          </w:p>
        </w:tc>
      </w:tr>
      <w:tr w:rsidR="00B47815" w:rsidRPr="00B47815" w14:paraId="5C6B404C" w14:textId="77777777" w:rsidTr="00D61216">
        <w:trPr>
          <w:trHeight w:val="440"/>
          <w:jc w:val="center"/>
        </w:trPr>
        <w:tc>
          <w:tcPr>
            <w:tcW w:w="1131" w:type="dxa"/>
            <w:shd w:val="clear" w:color="auto" w:fill="auto"/>
            <w:noWrap/>
            <w:vAlign w:val="center"/>
          </w:tcPr>
          <w:p w14:paraId="3F67C6CB" w14:textId="77777777" w:rsidR="00B47815" w:rsidRPr="00B47815" w:rsidRDefault="00B47815" w:rsidP="00B47815">
            <w:pPr>
              <w:spacing w:after="0" w:line="240" w:lineRule="auto"/>
              <w:jc w:val="both"/>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val="en-US" w:eastAsia="bg-BG"/>
              </w:rPr>
              <w:t>Hg</w:t>
            </w:r>
          </w:p>
        </w:tc>
        <w:tc>
          <w:tcPr>
            <w:tcW w:w="1543" w:type="dxa"/>
            <w:shd w:val="clear" w:color="auto" w:fill="auto"/>
            <w:vAlign w:val="center"/>
          </w:tcPr>
          <w:p w14:paraId="0B421D43"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lang w:eastAsia="bg-BG"/>
              </w:rPr>
              <w:t>5</w:t>
            </w:r>
            <w:r w:rsidRPr="00506E4F">
              <w:rPr>
                <w:rFonts w:ascii="Times New Roman" w:eastAsia="Calibri" w:hAnsi="Times New Roman" w:cs="Times New Roman"/>
              </w:rPr>
              <w:t xml:space="preserve"> µg/Nm</w:t>
            </w:r>
            <w:r w:rsidRPr="00506E4F">
              <w:rPr>
                <w:rFonts w:ascii="Times New Roman" w:eastAsia="Calibri" w:hAnsi="Times New Roman" w:cs="Times New Roman"/>
                <w:vertAlign w:val="superscript"/>
              </w:rPr>
              <w:t>3</w:t>
            </w:r>
          </w:p>
        </w:tc>
        <w:tc>
          <w:tcPr>
            <w:tcW w:w="640" w:type="dxa"/>
            <w:shd w:val="clear" w:color="auto" w:fill="auto"/>
            <w:vAlign w:val="center"/>
          </w:tcPr>
          <w:p w14:paraId="026939B5"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38,7</w:t>
            </w:r>
          </w:p>
        </w:tc>
        <w:tc>
          <w:tcPr>
            <w:tcW w:w="1538" w:type="dxa"/>
            <w:shd w:val="clear" w:color="auto" w:fill="auto"/>
            <w:vAlign w:val="center"/>
          </w:tcPr>
          <w:p w14:paraId="19D7883B"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lang w:eastAsia="bg-BG"/>
              </w:rPr>
              <w:t>3</w:t>
            </w:r>
            <w:r w:rsidRPr="00506E4F">
              <w:rPr>
                <w:rFonts w:ascii="Times New Roman" w:eastAsia="Calibri" w:hAnsi="Times New Roman" w:cs="Times New Roman"/>
              </w:rPr>
              <w:t xml:space="preserve"> µg/Nm</w:t>
            </w:r>
            <w:r w:rsidRPr="00506E4F">
              <w:rPr>
                <w:rFonts w:ascii="Times New Roman" w:eastAsia="Calibri" w:hAnsi="Times New Roman" w:cs="Times New Roman"/>
                <w:vertAlign w:val="superscript"/>
              </w:rPr>
              <w:t>3</w:t>
            </w:r>
          </w:p>
        </w:tc>
        <w:tc>
          <w:tcPr>
            <w:tcW w:w="755" w:type="dxa"/>
            <w:shd w:val="clear" w:color="auto" w:fill="auto"/>
            <w:vAlign w:val="center"/>
          </w:tcPr>
          <w:p w14:paraId="7C92111B"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59,3</w:t>
            </w:r>
          </w:p>
        </w:tc>
        <w:tc>
          <w:tcPr>
            <w:tcW w:w="1658" w:type="dxa"/>
            <w:shd w:val="clear" w:color="auto" w:fill="auto"/>
            <w:vAlign w:val="center"/>
          </w:tcPr>
          <w:p w14:paraId="0AA72934" w14:textId="77777777" w:rsidR="00B47815" w:rsidRPr="002C6852" w:rsidRDefault="002C6852" w:rsidP="00B47815">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lang w:eastAsia="bg-BG"/>
              </w:rPr>
              <w:t>3,8</w:t>
            </w:r>
            <w:r w:rsidRPr="002C6852">
              <w:rPr>
                <w:rFonts w:ascii="Times New Roman" w:eastAsia="Calibri" w:hAnsi="Times New Roman" w:cs="Times New Roman"/>
                <w:b/>
              </w:rPr>
              <w:t xml:space="preserve"> µg/Nm</w:t>
            </w:r>
            <w:r w:rsidRPr="002C6852">
              <w:rPr>
                <w:rFonts w:ascii="Times New Roman" w:eastAsia="Calibri" w:hAnsi="Times New Roman" w:cs="Times New Roman"/>
                <w:b/>
                <w:vertAlign w:val="superscript"/>
              </w:rPr>
              <w:t>3</w:t>
            </w:r>
          </w:p>
        </w:tc>
        <w:tc>
          <w:tcPr>
            <w:tcW w:w="1537" w:type="dxa"/>
            <w:shd w:val="clear" w:color="auto" w:fill="auto"/>
            <w:noWrap/>
            <w:vAlign w:val="center"/>
          </w:tcPr>
          <w:p w14:paraId="49E4750D" w14:textId="77777777" w:rsidR="00B47815" w:rsidRPr="00B47815" w:rsidRDefault="00B47815" w:rsidP="00B47815">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98</w:t>
            </w:r>
          </w:p>
        </w:tc>
      </w:tr>
    </w:tbl>
    <w:p w14:paraId="198E95E1" w14:textId="77777777" w:rsidR="00B47815" w:rsidRPr="002C33C2" w:rsidRDefault="00B47815" w:rsidP="00C8487E">
      <w:pPr>
        <w:spacing w:before="120" w:after="0" w:line="276" w:lineRule="auto"/>
        <w:ind w:firstLine="567"/>
        <w:jc w:val="both"/>
        <w:rPr>
          <w:rFonts w:ascii="Times New Roman" w:eastAsia="Calibri" w:hAnsi="Times New Roman" w:cs="Times New Roman"/>
        </w:rPr>
      </w:pPr>
      <w:r w:rsidRPr="002C33C2">
        <w:rPr>
          <w:rFonts w:ascii="Times New Roman" w:eastAsia="Calibri" w:hAnsi="Times New Roman" w:cs="Times New Roman"/>
          <w:vertAlign w:val="superscript"/>
        </w:rPr>
        <w:t>1</w:t>
      </w:r>
      <w:r w:rsidRPr="002C33C2">
        <w:rPr>
          <w:rFonts w:ascii="Times New Roman" w:eastAsia="Calibri" w:hAnsi="Times New Roman" w:cs="Times New Roman"/>
        </w:rPr>
        <w:t xml:space="preserve"> – НДЕ са определени съгласно съгласно т.2.1. и 2.2. от Решение №2017/1442/ЕС за формулиране на заключения за НДНТ при големите горивни инсталации, обн. 17.08.2017г.</w:t>
      </w:r>
    </w:p>
    <w:p w14:paraId="0E188C4B" w14:textId="77777777" w:rsidR="007F68C0" w:rsidRPr="007F68C0" w:rsidRDefault="007F68C0" w:rsidP="00C8487E">
      <w:pPr>
        <w:spacing w:before="120" w:after="0" w:line="276" w:lineRule="auto"/>
        <w:ind w:firstLine="567"/>
        <w:jc w:val="both"/>
        <w:rPr>
          <w:rFonts w:ascii="Times New Roman" w:eastAsia="Calibri" w:hAnsi="Times New Roman" w:cs="Times New Roman"/>
        </w:rPr>
      </w:pPr>
      <w:r w:rsidRPr="007F68C0">
        <w:rPr>
          <w:rFonts w:ascii="Times New Roman" w:eastAsia="Calibri" w:hAnsi="Times New Roman" w:cs="Times New Roman"/>
          <w:vertAlign w:val="superscript"/>
        </w:rPr>
        <w:t>2</w:t>
      </w:r>
      <w:r w:rsidRPr="007F68C0">
        <w:rPr>
          <w:rFonts w:ascii="Times New Roman" w:eastAsia="Calibri" w:hAnsi="Times New Roman" w:cs="Times New Roman"/>
        </w:rPr>
        <w:t>- НДЕ се преизчислява съгласно чл.27 на Наредбата за ГГИ</w:t>
      </w:r>
    </w:p>
    <w:p w14:paraId="5ECACB85" w14:textId="77777777" w:rsidR="00B47815" w:rsidRDefault="00B47815" w:rsidP="00C8487E">
      <w:pPr>
        <w:spacing w:before="120" w:after="0" w:line="276" w:lineRule="auto"/>
        <w:ind w:firstLine="567"/>
        <w:jc w:val="both"/>
        <w:rPr>
          <w:rFonts w:ascii="Times New Roman" w:eastAsia="Times New Roman" w:hAnsi="Times New Roman" w:cs="Times New Roman"/>
          <w:sz w:val="24"/>
          <w:szCs w:val="24"/>
        </w:rPr>
      </w:pPr>
      <w:r w:rsidRPr="002D063A">
        <w:rPr>
          <w:rFonts w:ascii="Times New Roman" w:eastAsia="Times New Roman" w:hAnsi="Times New Roman" w:cs="Times New Roman"/>
          <w:sz w:val="24"/>
          <w:szCs w:val="24"/>
        </w:rPr>
        <w:t>За определяне на НДЕ при съвместно изгаряне на въглища и изгаряне на биомаса</w:t>
      </w:r>
      <w:r>
        <w:rPr>
          <w:rFonts w:ascii="Times New Roman" w:eastAsia="Times New Roman" w:hAnsi="Times New Roman" w:cs="Times New Roman"/>
          <w:sz w:val="24"/>
          <w:szCs w:val="24"/>
        </w:rPr>
        <w:t xml:space="preserve"> е използвана формулата:</w:t>
      </w:r>
    </w:p>
    <w:p w14:paraId="24EEA8F3" w14:textId="77777777" w:rsidR="00B47815" w:rsidRDefault="00B47815" w:rsidP="00C8487E">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Q</w:t>
      </w:r>
      <w:r>
        <w:rPr>
          <w:rFonts w:ascii="Times New Roman" w:eastAsia="Times New Roman" w:hAnsi="Times New Roman" w:cs="Times New Roman"/>
          <w:sz w:val="24"/>
          <w:szCs w:val="24"/>
        </w:rPr>
        <w:t xml:space="preserve"> = Т*</w:t>
      </w:r>
      <w:r>
        <w:rPr>
          <w:rFonts w:ascii="Times New Roman" w:eastAsia="Times New Roman" w:hAnsi="Times New Roman" w:cs="Times New Roman"/>
          <w:sz w:val="24"/>
          <w:szCs w:val="24"/>
          <w:lang w:val="en-US"/>
        </w:rPr>
        <w:t>Q</w:t>
      </w:r>
      <w:r w:rsidRPr="0018200E">
        <w:rPr>
          <w:rFonts w:ascii="Times New Roman" w:eastAsia="Times New Roman" w:hAnsi="Times New Roman" w:cs="Times New Roman"/>
          <w:sz w:val="24"/>
          <w:szCs w:val="24"/>
          <w:vertAlign w:val="subscript"/>
          <w:lang w:val="en-US"/>
        </w:rPr>
        <w:t>i</w:t>
      </w:r>
      <w:r w:rsidRPr="0018200E">
        <w:rPr>
          <w:rFonts w:ascii="Times New Roman" w:eastAsia="Times New Roman" w:hAnsi="Times New Roman" w:cs="Times New Roman"/>
          <w:sz w:val="24"/>
          <w:szCs w:val="24"/>
          <w:vertAlign w:val="superscript"/>
          <w:lang w:val="en-US"/>
        </w:rPr>
        <w:t>r</w:t>
      </w:r>
      <w:r>
        <w:rPr>
          <w:rFonts w:ascii="Times New Roman" w:eastAsia="Times New Roman" w:hAnsi="Times New Roman" w:cs="Times New Roman"/>
          <w:sz w:val="24"/>
          <w:szCs w:val="24"/>
          <w:lang w:val="en-US"/>
        </w:rPr>
        <w:t xml:space="preserve"> *0.278</w:t>
      </w:r>
      <w:r>
        <w:rPr>
          <w:rFonts w:ascii="Times New Roman" w:eastAsia="Times New Roman" w:hAnsi="Times New Roman" w:cs="Times New Roman"/>
          <w:sz w:val="24"/>
          <w:szCs w:val="24"/>
        </w:rPr>
        <w:t>,</w:t>
      </w:r>
    </w:p>
    <w:p w14:paraId="72D440E0" w14:textId="77777777" w:rsidR="00B47815" w:rsidRDefault="00B47815" w:rsidP="00C8487E">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Където Т е номиналното количество (дебитът) на основното гориво в тона/час за твърдо гориво и в хиляди нормални кубични метри за час за газообразно гориво;</w:t>
      </w:r>
    </w:p>
    <w:p w14:paraId="53C9BFF8" w14:textId="77777777" w:rsidR="00B47815" w:rsidRDefault="00B47815" w:rsidP="00C8487E">
      <w:pPr>
        <w:spacing w:before="120" w:after="0" w:line="276" w:lineRule="auto"/>
        <w:ind w:firstLine="567"/>
        <w:jc w:val="both"/>
        <w:rPr>
          <w:rFonts w:ascii="Times New Roman" w:eastAsia="Times New Roman" w:hAnsi="Times New Roman" w:cs="Times New Roman"/>
          <w:sz w:val="24"/>
          <w:szCs w:val="24"/>
        </w:rPr>
      </w:pPr>
      <w:r w:rsidRPr="00CD173F">
        <w:rPr>
          <w:rFonts w:ascii="Times New Roman" w:eastAsia="Times New Roman" w:hAnsi="Times New Roman" w:cs="Times New Roman"/>
          <w:sz w:val="24"/>
          <w:szCs w:val="24"/>
        </w:rPr>
        <w:lastRenderedPageBreak/>
        <w:t>Q</w:t>
      </w:r>
      <w:r w:rsidRPr="00CD173F">
        <w:rPr>
          <w:rFonts w:ascii="Times New Roman" w:eastAsia="Times New Roman" w:hAnsi="Times New Roman" w:cs="Times New Roman"/>
          <w:sz w:val="24"/>
          <w:szCs w:val="24"/>
          <w:vertAlign w:val="subscript"/>
        </w:rPr>
        <w:t>i</w:t>
      </w:r>
      <w:r w:rsidRPr="00CD173F">
        <w:rPr>
          <w:rFonts w:ascii="Times New Roman" w:eastAsia="Times New Roman" w:hAnsi="Times New Roman" w:cs="Times New Roman"/>
          <w:sz w:val="24"/>
          <w:szCs w:val="24"/>
          <w:vertAlign w:val="superscript"/>
        </w:rPr>
        <w:t>r</w:t>
      </w:r>
      <w:r>
        <w:rPr>
          <w:rFonts w:ascii="Times New Roman" w:eastAsia="Times New Roman" w:hAnsi="Times New Roman" w:cs="Times New Roman"/>
          <w:sz w:val="24"/>
          <w:szCs w:val="24"/>
        </w:rPr>
        <w:t xml:space="preserve"> е долната топлина на изгаряне на горивото в </w:t>
      </w:r>
      <w:r>
        <w:rPr>
          <w:rFonts w:ascii="Times New Roman" w:eastAsia="Times New Roman" w:hAnsi="Times New Roman" w:cs="Times New Roman"/>
          <w:sz w:val="24"/>
          <w:szCs w:val="24"/>
          <w:lang w:val="en-US"/>
        </w:rPr>
        <w:t>GJ/t</w:t>
      </w:r>
      <w:r>
        <w:rPr>
          <w:rFonts w:ascii="Times New Roman" w:eastAsia="Times New Roman" w:hAnsi="Times New Roman" w:cs="Times New Roman"/>
          <w:sz w:val="24"/>
          <w:szCs w:val="24"/>
        </w:rPr>
        <w:t xml:space="preserve"> за твърдите горива и </w:t>
      </w:r>
      <w:r>
        <w:rPr>
          <w:rFonts w:ascii="Times New Roman" w:eastAsia="Times New Roman" w:hAnsi="Times New Roman" w:cs="Times New Roman"/>
          <w:sz w:val="24"/>
          <w:szCs w:val="24"/>
          <w:lang w:val="en-US"/>
        </w:rPr>
        <w:t>GJ</w:t>
      </w:r>
      <w:r>
        <w:rPr>
          <w:rFonts w:ascii="Times New Roman" w:eastAsia="Times New Roman" w:hAnsi="Times New Roman" w:cs="Times New Roman"/>
          <w:sz w:val="24"/>
          <w:szCs w:val="24"/>
        </w:rPr>
        <w:t xml:space="preserve">/хиляда </w:t>
      </w:r>
      <w:r>
        <w:rPr>
          <w:rFonts w:ascii="Times New Roman" w:eastAsia="Times New Roman" w:hAnsi="Times New Roman" w:cs="Times New Roman"/>
          <w:sz w:val="24"/>
          <w:szCs w:val="24"/>
          <w:lang w:val="en-US"/>
        </w:rPr>
        <w:t>Nm</w:t>
      </w:r>
      <w:r w:rsidRPr="00CD173F">
        <w:rPr>
          <w:rFonts w:ascii="Times New Roman" w:eastAsia="Times New Roman" w:hAnsi="Times New Roman" w:cs="Times New Roman"/>
          <w:sz w:val="24"/>
          <w:szCs w:val="24"/>
          <w:vertAlign w:val="superscript"/>
          <w:lang w:val="en-US"/>
        </w:rPr>
        <w:t>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за газообразните горива.</w:t>
      </w:r>
    </w:p>
    <w:p w14:paraId="7DD66AD3" w14:textId="77777777" w:rsidR="00B47815" w:rsidRPr="00CD173F" w:rsidRDefault="00B47815" w:rsidP="00C8487E">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0,278 е коефициент за превърщане на количеството произведена топлина от </w:t>
      </w:r>
      <w:r>
        <w:rPr>
          <w:rFonts w:ascii="Times New Roman" w:eastAsia="Times New Roman" w:hAnsi="Times New Roman" w:cs="Times New Roman"/>
          <w:sz w:val="24"/>
          <w:szCs w:val="24"/>
          <w:lang w:val="en-US"/>
        </w:rPr>
        <w:t>GJ/h</w:t>
      </w:r>
      <w:r>
        <w:rPr>
          <w:rFonts w:ascii="Times New Roman" w:eastAsia="Times New Roman" w:hAnsi="Times New Roman" w:cs="Times New Roman"/>
          <w:sz w:val="24"/>
          <w:szCs w:val="24"/>
        </w:rPr>
        <w:t xml:space="preserve"> в топлинни </w:t>
      </w:r>
      <w:r>
        <w:rPr>
          <w:rFonts w:ascii="Times New Roman" w:eastAsia="Times New Roman" w:hAnsi="Times New Roman" w:cs="Times New Roman"/>
          <w:sz w:val="24"/>
          <w:szCs w:val="24"/>
          <w:lang w:val="en-US"/>
        </w:rPr>
        <w:t>MW.</w:t>
      </w:r>
    </w:p>
    <w:p w14:paraId="25CD29C6" w14:textId="77777777" w:rsidR="00B47815" w:rsidRPr="00CD173F" w:rsidRDefault="00B47815" w:rsidP="00C8487E">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Като входящи данни за изчислението са използвани:</w:t>
      </w:r>
    </w:p>
    <w:p w14:paraId="4AC853FD" w14:textId="77777777" w:rsidR="00B47815" w:rsidRPr="006B6197" w:rsidRDefault="00B47815" w:rsidP="00C8487E">
      <w:pPr>
        <w:spacing w:before="120" w:after="0" w:line="276" w:lineRule="auto"/>
        <w:ind w:firstLine="567"/>
        <w:jc w:val="both"/>
        <w:rPr>
          <w:rFonts w:ascii="Times New Roman" w:eastAsia="Times New Roman" w:hAnsi="Times New Roman" w:cs="Times New Roman"/>
          <w:sz w:val="24"/>
          <w:szCs w:val="24"/>
        </w:rPr>
      </w:pPr>
      <w:r w:rsidRPr="006B6197">
        <w:rPr>
          <w:rFonts w:ascii="Times New Roman" w:eastAsia="Times New Roman" w:hAnsi="Times New Roman" w:cs="Times New Roman"/>
          <w:sz w:val="24"/>
          <w:szCs w:val="24"/>
        </w:rPr>
        <w:t xml:space="preserve">Количество на изгаряната биомаса: </w:t>
      </w:r>
      <w:r w:rsidR="00C94EA5" w:rsidRPr="006B6197">
        <w:rPr>
          <w:rFonts w:ascii="Times New Roman" w:eastAsia="Times New Roman" w:hAnsi="Times New Roman" w:cs="Times New Roman"/>
          <w:sz w:val="24"/>
          <w:szCs w:val="24"/>
        </w:rPr>
        <w:t>10</w:t>
      </w:r>
      <w:r w:rsidR="00D61216" w:rsidRPr="006B6197">
        <w:rPr>
          <w:rFonts w:ascii="Times New Roman" w:eastAsia="Times New Roman" w:hAnsi="Times New Roman" w:cs="Times New Roman"/>
          <w:sz w:val="24"/>
          <w:szCs w:val="24"/>
        </w:rPr>
        <w:t>,</w:t>
      </w:r>
      <w:r w:rsidR="00C94EA5" w:rsidRPr="006B6197">
        <w:rPr>
          <w:rFonts w:ascii="Times New Roman" w:eastAsia="Times New Roman" w:hAnsi="Times New Roman" w:cs="Times New Roman"/>
          <w:sz w:val="24"/>
          <w:szCs w:val="24"/>
        </w:rPr>
        <w:t>258</w:t>
      </w:r>
      <w:r w:rsidRPr="006B6197">
        <w:rPr>
          <w:rFonts w:ascii="Times New Roman" w:eastAsia="Times New Roman" w:hAnsi="Times New Roman" w:cs="Times New Roman"/>
          <w:sz w:val="24"/>
          <w:szCs w:val="24"/>
        </w:rPr>
        <w:t xml:space="preserve"> </w:t>
      </w:r>
      <w:r w:rsidRPr="006B6197">
        <w:rPr>
          <w:rFonts w:ascii="Times New Roman" w:eastAsia="Times New Roman" w:hAnsi="Times New Roman" w:cs="Times New Roman"/>
          <w:sz w:val="24"/>
          <w:szCs w:val="24"/>
          <w:lang w:val="en-US"/>
        </w:rPr>
        <w:t>t/h</w:t>
      </w:r>
      <w:r w:rsidRPr="006B6197">
        <w:rPr>
          <w:rFonts w:ascii="Times New Roman" w:eastAsia="Times New Roman" w:hAnsi="Times New Roman" w:cs="Times New Roman"/>
          <w:sz w:val="24"/>
          <w:szCs w:val="24"/>
        </w:rPr>
        <w:t xml:space="preserve"> </w:t>
      </w:r>
    </w:p>
    <w:p w14:paraId="024B008F" w14:textId="77777777" w:rsidR="00B47815" w:rsidRPr="006B6197" w:rsidRDefault="00B47815" w:rsidP="00C8487E">
      <w:pPr>
        <w:spacing w:before="120" w:after="0" w:line="276" w:lineRule="auto"/>
        <w:ind w:firstLine="567"/>
        <w:jc w:val="both"/>
        <w:rPr>
          <w:rFonts w:ascii="Times New Roman" w:eastAsia="Times New Roman" w:hAnsi="Times New Roman" w:cs="Times New Roman"/>
          <w:sz w:val="24"/>
          <w:szCs w:val="24"/>
        </w:rPr>
      </w:pPr>
      <w:r w:rsidRPr="006B6197">
        <w:rPr>
          <w:rFonts w:ascii="Times New Roman" w:eastAsia="Times New Roman" w:hAnsi="Times New Roman" w:cs="Times New Roman"/>
          <w:sz w:val="24"/>
          <w:szCs w:val="24"/>
        </w:rPr>
        <w:t>Долна топлотворна способност на биомасата: 1</w:t>
      </w:r>
      <w:r w:rsidR="00C94EA5" w:rsidRPr="006B6197">
        <w:rPr>
          <w:rFonts w:ascii="Times New Roman" w:eastAsia="Times New Roman" w:hAnsi="Times New Roman" w:cs="Times New Roman"/>
          <w:sz w:val="24"/>
          <w:szCs w:val="24"/>
        </w:rPr>
        <w:t>3580</w:t>
      </w:r>
      <w:r w:rsidRPr="006B6197">
        <w:rPr>
          <w:rFonts w:ascii="Times New Roman" w:eastAsia="Times New Roman" w:hAnsi="Times New Roman" w:cs="Times New Roman"/>
          <w:sz w:val="24"/>
          <w:szCs w:val="24"/>
        </w:rPr>
        <w:t xml:space="preserve">,38 </w:t>
      </w:r>
      <w:r w:rsidRPr="006B6197">
        <w:rPr>
          <w:rFonts w:ascii="Times New Roman" w:eastAsia="Times New Roman" w:hAnsi="Times New Roman" w:cs="Times New Roman"/>
          <w:sz w:val="24"/>
          <w:szCs w:val="24"/>
          <w:lang w:val="en-US"/>
        </w:rPr>
        <w:t>kJ/kg</w:t>
      </w:r>
    </w:p>
    <w:p w14:paraId="126113CB" w14:textId="77777777" w:rsidR="00B47815" w:rsidRPr="006B6197" w:rsidRDefault="00B47815" w:rsidP="00C8487E">
      <w:pPr>
        <w:spacing w:before="120" w:after="0" w:line="276" w:lineRule="auto"/>
        <w:ind w:firstLine="567"/>
        <w:jc w:val="both"/>
        <w:rPr>
          <w:rFonts w:ascii="Times New Roman" w:eastAsia="Times New Roman" w:hAnsi="Times New Roman" w:cs="Times New Roman"/>
          <w:sz w:val="24"/>
          <w:szCs w:val="24"/>
        </w:rPr>
      </w:pPr>
      <w:r w:rsidRPr="006B6197">
        <w:rPr>
          <w:rFonts w:ascii="Times New Roman" w:eastAsia="Times New Roman" w:hAnsi="Times New Roman" w:cs="Times New Roman"/>
          <w:sz w:val="24"/>
          <w:szCs w:val="24"/>
        </w:rPr>
        <w:t xml:space="preserve">*14,375 </w:t>
      </w:r>
      <w:r w:rsidRPr="006B6197">
        <w:rPr>
          <w:rFonts w:ascii="Times New Roman" w:eastAsia="Times New Roman" w:hAnsi="Times New Roman" w:cs="Times New Roman"/>
          <w:sz w:val="24"/>
          <w:szCs w:val="24"/>
          <w:lang w:val="en-US"/>
        </w:rPr>
        <w:t>GJ</w:t>
      </w:r>
      <w:r w:rsidRPr="006B6197">
        <w:rPr>
          <w:rFonts w:ascii="Times New Roman" w:eastAsia="Times New Roman" w:hAnsi="Times New Roman" w:cs="Times New Roman"/>
          <w:sz w:val="24"/>
          <w:szCs w:val="24"/>
        </w:rPr>
        <w:t>/</w:t>
      </w:r>
      <w:r w:rsidRPr="006B6197">
        <w:rPr>
          <w:rFonts w:ascii="Times New Roman" w:eastAsia="Times New Roman" w:hAnsi="Times New Roman" w:cs="Times New Roman"/>
          <w:sz w:val="24"/>
          <w:szCs w:val="24"/>
          <w:lang w:val="en-US"/>
        </w:rPr>
        <w:t>t</w:t>
      </w:r>
      <w:r w:rsidRPr="006B6197">
        <w:rPr>
          <w:rFonts w:ascii="Times New Roman" w:eastAsia="Times New Roman" w:hAnsi="Times New Roman" w:cs="Times New Roman"/>
          <w:sz w:val="24"/>
          <w:szCs w:val="24"/>
        </w:rPr>
        <w:t xml:space="preserve"> съгласно събрани данни за периода 2018-2019 година от оператора /средна калоричност на слънчогледова и оризова люспа/.</w:t>
      </w:r>
    </w:p>
    <w:p w14:paraId="3140FBCF" w14:textId="77777777" w:rsidR="00B47815" w:rsidRPr="006B6197" w:rsidRDefault="00B47815" w:rsidP="00C8487E">
      <w:pPr>
        <w:spacing w:before="120" w:after="0" w:line="276" w:lineRule="auto"/>
        <w:ind w:firstLine="567"/>
        <w:jc w:val="both"/>
        <w:rPr>
          <w:rFonts w:ascii="Times New Roman" w:eastAsia="Times New Roman" w:hAnsi="Times New Roman" w:cs="Times New Roman"/>
          <w:sz w:val="24"/>
          <w:szCs w:val="24"/>
          <w:lang w:val="en-US"/>
        </w:rPr>
      </w:pPr>
      <w:r w:rsidRPr="006B6197">
        <w:rPr>
          <w:rFonts w:ascii="Times New Roman" w:eastAsia="Times New Roman" w:hAnsi="Times New Roman" w:cs="Times New Roman"/>
          <w:sz w:val="24"/>
          <w:szCs w:val="24"/>
        </w:rPr>
        <w:t xml:space="preserve">Количество на въглищата: </w:t>
      </w:r>
      <w:r w:rsidR="00C94EA5" w:rsidRPr="006B6197">
        <w:rPr>
          <w:rFonts w:ascii="Times New Roman" w:eastAsia="Times New Roman" w:hAnsi="Times New Roman" w:cs="Times New Roman"/>
          <w:sz w:val="24"/>
          <w:szCs w:val="24"/>
        </w:rPr>
        <w:t>15,96</w:t>
      </w:r>
      <w:r w:rsidRPr="006B6197">
        <w:rPr>
          <w:rFonts w:ascii="Times New Roman" w:eastAsia="Times New Roman" w:hAnsi="Times New Roman" w:cs="Times New Roman"/>
          <w:sz w:val="24"/>
          <w:szCs w:val="24"/>
        </w:rPr>
        <w:t xml:space="preserve"> </w:t>
      </w:r>
      <w:r w:rsidRPr="006B6197">
        <w:rPr>
          <w:rFonts w:ascii="Times New Roman" w:eastAsia="Times New Roman" w:hAnsi="Times New Roman" w:cs="Times New Roman"/>
          <w:sz w:val="24"/>
          <w:szCs w:val="24"/>
          <w:lang w:val="en-US"/>
        </w:rPr>
        <w:t>t/h</w:t>
      </w:r>
    </w:p>
    <w:p w14:paraId="2509135C" w14:textId="77777777" w:rsidR="00B47815" w:rsidRDefault="00B47815" w:rsidP="00C8487E">
      <w:pPr>
        <w:spacing w:before="120" w:after="0" w:line="276" w:lineRule="auto"/>
        <w:ind w:firstLine="567"/>
        <w:jc w:val="both"/>
        <w:rPr>
          <w:rFonts w:ascii="Times New Roman" w:eastAsia="Times New Roman" w:hAnsi="Times New Roman" w:cs="Times New Roman"/>
          <w:sz w:val="24"/>
          <w:szCs w:val="24"/>
          <w:lang w:val="en-US"/>
        </w:rPr>
      </w:pPr>
      <w:r w:rsidRPr="006B6197">
        <w:rPr>
          <w:rFonts w:ascii="Times New Roman" w:eastAsia="Times New Roman" w:hAnsi="Times New Roman" w:cs="Times New Roman"/>
          <w:sz w:val="24"/>
          <w:szCs w:val="24"/>
        </w:rPr>
        <w:t xml:space="preserve">Долна топлотворна способност на въглищата: 13372,64 </w:t>
      </w:r>
      <w:r w:rsidRPr="006B6197">
        <w:rPr>
          <w:rFonts w:ascii="Times New Roman" w:eastAsia="Times New Roman" w:hAnsi="Times New Roman" w:cs="Times New Roman"/>
          <w:sz w:val="24"/>
          <w:szCs w:val="24"/>
          <w:lang w:val="en-US"/>
        </w:rPr>
        <w:t>kJ/kg</w:t>
      </w:r>
    </w:p>
    <w:p w14:paraId="68387E1F" w14:textId="77777777" w:rsidR="00B47815" w:rsidRDefault="00B47815" w:rsidP="00C8487E">
      <w:pPr>
        <w:spacing w:before="120" w:after="0" w:line="276" w:lineRule="auto"/>
        <w:ind w:firstLine="567"/>
        <w:jc w:val="both"/>
        <w:rPr>
          <w:rFonts w:ascii="Times New Roman" w:eastAsia="Times New Roman" w:hAnsi="Times New Roman" w:cs="Times New Roman"/>
          <w:sz w:val="24"/>
          <w:szCs w:val="24"/>
        </w:rPr>
      </w:pPr>
      <w:r w:rsidRPr="002C2090">
        <w:rPr>
          <w:rFonts w:ascii="Times New Roman" w:eastAsia="Times New Roman" w:hAnsi="Times New Roman" w:cs="Times New Roman"/>
          <w:sz w:val="24"/>
          <w:szCs w:val="24"/>
        </w:rPr>
        <w:t>*</w:t>
      </w:r>
      <w:r>
        <w:rPr>
          <w:rFonts w:ascii="Times New Roman" w:eastAsia="Times New Roman" w:hAnsi="Times New Roman" w:cs="Times New Roman"/>
          <w:sz w:val="24"/>
          <w:szCs w:val="24"/>
        </w:rPr>
        <w:t>13,373</w:t>
      </w:r>
      <w:r w:rsidRPr="002C2090">
        <w:rPr>
          <w:rFonts w:ascii="Times New Roman" w:eastAsia="Times New Roman" w:hAnsi="Times New Roman" w:cs="Times New Roman"/>
          <w:sz w:val="24"/>
          <w:szCs w:val="24"/>
        </w:rPr>
        <w:t xml:space="preserve"> GJ/t съгласно събрани данни за периода 2018-2019 година от оператора</w:t>
      </w:r>
      <w:r>
        <w:rPr>
          <w:rFonts w:ascii="Times New Roman" w:eastAsia="Times New Roman" w:hAnsi="Times New Roman" w:cs="Times New Roman"/>
          <w:sz w:val="24"/>
          <w:szCs w:val="24"/>
        </w:rPr>
        <w:t xml:space="preserve"> за </w:t>
      </w:r>
      <w:r w:rsidRPr="002C2090">
        <w:rPr>
          <w:rFonts w:ascii="Times New Roman" w:eastAsia="Times New Roman" w:hAnsi="Times New Roman" w:cs="Times New Roman"/>
          <w:sz w:val="24"/>
          <w:szCs w:val="24"/>
        </w:rPr>
        <w:t>обогатеното енергийно гориво (ОЕГ)</w:t>
      </w:r>
      <w:r>
        <w:rPr>
          <w:rFonts w:ascii="Times New Roman" w:eastAsia="Times New Roman" w:hAnsi="Times New Roman" w:cs="Times New Roman"/>
          <w:sz w:val="24"/>
          <w:szCs w:val="24"/>
        </w:rPr>
        <w:t xml:space="preserve"> </w:t>
      </w:r>
    </w:p>
    <w:p w14:paraId="5A4B52F6" w14:textId="77777777" w:rsidR="007F68C0" w:rsidRPr="007F68C0" w:rsidRDefault="007F68C0" w:rsidP="00C8487E">
      <w:pPr>
        <w:spacing w:before="120" w:after="0" w:line="276" w:lineRule="auto"/>
        <w:ind w:firstLine="567"/>
        <w:jc w:val="both"/>
        <w:rPr>
          <w:rFonts w:ascii="Times New Roman" w:eastAsia="Times New Roman" w:hAnsi="Times New Roman" w:cs="Times New Roman"/>
          <w:sz w:val="24"/>
          <w:szCs w:val="24"/>
          <w:lang w:val="en-US"/>
        </w:rPr>
      </w:pPr>
      <w:r w:rsidRPr="007F68C0">
        <w:rPr>
          <w:rFonts w:ascii="Times New Roman" w:eastAsia="Calibri" w:hAnsi="Times New Roman" w:cs="Times New Roman"/>
          <w:sz w:val="24"/>
          <w:szCs w:val="24"/>
        </w:rPr>
        <w:t>НДЕ за ИУ2 се определят със същите стойности, които са изчислени за Режим 1, вариант 1А.</w:t>
      </w:r>
    </w:p>
    <w:p w14:paraId="16BA9032" w14:textId="77777777" w:rsidR="007F68C0" w:rsidRPr="007F68C0" w:rsidRDefault="007F68C0" w:rsidP="00C8487E">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 xml:space="preserve">Вариант 3Ж </w:t>
      </w:r>
    </w:p>
    <w:p w14:paraId="0E3A8610" w14:textId="77777777" w:rsidR="007F68C0" w:rsidRPr="007F68C0" w:rsidRDefault="007F68C0" w:rsidP="00C8487E">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ЕК2 на въглища и биомаса директно изгаряне и </w:t>
      </w:r>
      <w:r w:rsidRPr="007F68C0">
        <w:rPr>
          <w:rFonts w:ascii="Times New Roman" w:eastAsia="Calibri" w:hAnsi="Times New Roman" w:cs="Times New Roman"/>
          <w:sz w:val="24"/>
          <w:szCs w:val="24"/>
          <w:lang w:val="en-US"/>
        </w:rPr>
        <w:t>RDF</w:t>
      </w:r>
      <w:r w:rsidRPr="007F68C0">
        <w:rPr>
          <w:rFonts w:ascii="Times New Roman" w:eastAsia="Calibri" w:hAnsi="Times New Roman" w:cs="Times New Roman"/>
          <w:sz w:val="24"/>
          <w:szCs w:val="24"/>
        </w:rPr>
        <w:t xml:space="preserve"> скарна предкамерна пещ</w:t>
      </w:r>
    </w:p>
    <w:p w14:paraId="7635DA9E" w14:textId="77777777" w:rsidR="007F68C0" w:rsidRPr="007F68C0" w:rsidRDefault="007F68C0" w:rsidP="00C8487E">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15"/>
        <w:gridCol w:w="1147"/>
        <w:gridCol w:w="1148"/>
        <w:gridCol w:w="1216"/>
        <w:gridCol w:w="1556"/>
        <w:gridCol w:w="12"/>
        <w:gridCol w:w="1105"/>
        <w:gridCol w:w="938"/>
        <w:gridCol w:w="12"/>
        <w:gridCol w:w="1139"/>
        <w:gridCol w:w="12"/>
      </w:tblGrid>
      <w:tr w:rsidR="007F68C0" w:rsidRPr="007F68C0" w14:paraId="755B4652" w14:textId="77777777" w:rsidTr="00627693">
        <w:trPr>
          <w:trHeight w:val="300"/>
          <w:tblHeader/>
          <w:jc w:val="center"/>
        </w:trPr>
        <w:tc>
          <w:tcPr>
            <w:tcW w:w="1315" w:type="dxa"/>
            <w:vMerge w:val="restart"/>
            <w:tcBorders>
              <w:top w:val="double" w:sz="4" w:space="0" w:color="auto"/>
              <w:left w:val="double" w:sz="4" w:space="0" w:color="auto"/>
              <w:bottom w:val="double" w:sz="4" w:space="0" w:color="auto"/>
              <w:right w:val="single" w:sz="6" w:space="0" w:color="auto"/>
            </w:tcBorders>
            <w:shd w:val="clear" w:color="auto" w:fill="D9E2F3"/>
            <w:noWrap/>
            <w:vAlign w:val="center"/>
            <w:hideMark/>
          </w:tcPr>
          <w:p w14:paraId="0B10D231" w14:textId="77777777" w:rsidR="007F68C0" w:rsidRPr="007F68C0" w:rsidRDefault="007F68C0" w:rsidP="00627693">
            <w:pPr>
              <w:keepNext/>
              <w:spacing w:line="276" w:lineRule="auto"/>
              <w:jc w:val="center"/>
              <w:rPr>
                <w:rFonts w:ascii="Times New Roman" w:eastAsia="Times New Roman" w:hAnsi="Times New Roman" w:cs="Times New Roman"/>
                <w:color w:val="000000"/>
                <w:sz w:val="20"/>
                <w:szCs w:val="20"/>
              </w:rPr>
            </w:pPr>
            <w:r w:rsidRPr="007F68C0">
              <w:rPr>
                <w:rFonts w:ascii="Times New Roman" w:eastAsia="Calibri" w:hAnsi="Times New Roman" w:cs="Times New Roman"/>
                <w:color w:val="000000"/>
                <w:sz w:val="20"/>
                <w:szCs w:val="20"/>
              </w:rPr>
              <w:t>Замърсител</w:t>
            </w:r>
          </w:p>
        </w:tc>
        <w:tc>
          <w:tcPr>
            <w:tcW w:w="2295" w:type="dxa"/>
            <w:gridSpan w:val="2"/>
            <w:tcBorders>
              <w:top w:val="double" w:sz="4" w:space="0" w:color="auto"/>
              <w:left w:val="single" w:sz="6" w:space="0" w:color="auto"/>
              <w:bottom w:val="single" w:sz="6" w:space="0" w:color="auto"/>
              <w:right w:val="single" w:sz="6" w:space="0" w:color="auto"/>
            </w:tcBorders>
            <w:shd w:val="clear" w:color="auto" w:fill="D9E2F3"/>
            <w:vAlign w:val="center"/>
          </w:tcPr>
          <w:p w14:paraId="1F5C5FC5" w14:textId="77777777" w:rsidR="007F68C0" w:rsidRPr="007F68C0" w:rsidRDefault="007F68C0" w:rsidP="00627693">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Изгаряне на биомаса</w:t>
            </w:r>
            <w:r w:rsidRPr="007F68C0">
              <w:rPr>
                <w:rFonts w:ascii="Times New Roman" w:eastAsia="Calibri" w:hAnsi="Times New Roman" w:cs="Times New Roman"/>
                <w:color w:val="000000"/>
                <w:sz w:val="20"/>
                <w:szCs w:val="20"/>
                <w:lang w:val="en-US"/>
              </w:rPr>
              <w:t xml:space="preserve"> – </w:t>
            </w:r>
            <w:r w:rsidRPr="007F68C0">
              <w:rPr>
                <w:rFonts w:ascii="Times New Roman" w:eastAsia="Calibri" w:hAnsi="Times New Roman" w:cs="Times New Roman"/>
                <w:color w:val="000000"/>
                <w:sz w:val="20"/>
                <w:szCs w:val="20"/>
              </w:rPr>
              <w:t>директно изгаряне</w:t>
            </w:r>
          </w:p>
        </w:tc>
        <w:tc>
          <w:tcPr>
            <w:tcW w:w="2784" w:type="dxa"/>
            <w:gridSpan w:val="3"/>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35D2C45C" w14:textId="77777777" w:rsidR="007F68C0" w:rsidRPr="007F68C0" w:rsidRDefault="007F68C0" w:rsidP="00627693">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изгаряне на неопасни отпадъци предкамерна пещ</w:t>
            </w:r>
          </w:p>
        </w:tc>
        <w:tc>
          <w:tcPr>
            <w:tcW w:w="2055" w:type="dxa"/>
            <w:gridSpan w:val="3"/>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71C3D54F" w14:textId="77777777" w:rsidR="007F68C0" w:rsidRPr="007F68C0" w:rsidRDefault="007F68C0" w:rsidP="00627693">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изгаряне на въглища</w:t>
            </w:r>
          </w:p>
        </w:tc>
        <w:tc>
          <w:tcPr>
            <w:tcW w:w="1151" w:type="dxa"/>
            <w:gridSpan w:val="2"/>
            <w:tcBorders>
              <w:top w:val="double" w:sz="4" w:space="0" w:color="auto"/>
              <w:left w:val="single" w:sz="6" w:space="0" w:color="auto"/>
              <w:bottom w:val="single" w:sz="6" w:space="0" w:color="auto"/>
              <w:right w:val="double" w:sz="4" w:space="0" w:color="auto"/>
            </w:tcBorders>
            <w:shd w:val="clear" w:color="auto" w:fill="D9E2F3"/>
            <w:noWrap/>
            <w:vAlign w:val="center"/>
            <w:hideMark/>
          </w:tcPr>
          <w:p w14:paraId="00DB3A61" w14:textId="77777777" w:rsidR="007F68C0" w:rsidRPr="007F68C0" w:rsidRDefault="007F68C0" w:rsidP="00627693">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Инсталация за съвместно изгаряне</w:t>
            </w:r>
          </w:p>
        </w:tc>
      </w:tr>
      <w:tr w:rsidR="007F68C0" w:rsidRPr="007F68C0" w14:paraId="0D9061DE" w14:textId="77777777" w:rsidTr="00627693">
        <w:trPr>
          <w:gridAfter w:val="1"/>
          <w:wAfter w:w="12" w:type="dxa"/>
          <w:trHeight w:val="300"/>
          <w:tblHeader/>
          <w:jc w:val="center"/>
        </w:trPr>
        <w:tc>
          <w:tcPr>
            <w:tcW w:w="1315" w:type="dxa"/>
            <w:vMerge/>
            <w:tcBorders>
              <w:top w:val="double" w:sz="4" w:space="0" w:color="auto"/>
              <w:left w:val="double" w:sz="4" w:space="0" w:color="auto"/>
              <w:bottom w:val="double" w:sz="4" w:space="0" w:color="auto"/>
              <w:right w:val="single" w:sz="6" w:space="0" w:color="auto"/>
            </w:tcBorders>
            <w:shd w:val="clear" w:color="auto" w:fill="D9E2F3"/>
            <w:vAlign w:val="center"/>
            <w:hideMark/>
          </w:tcPr>
          <w:p w14:paraId="49A5A2A3" w14:textId="77777777" w:rsidR="007F68C0" w:rsidRPr="007F68C0" w:rsidRDefault="007F68C0" w:rsidP="00627693">
            <w:pPr>
              <w:jc w:val="center"/>
              <w:rPr>
                <w:rFonts w:ascii="Times New Roman" w:eastAsia="Calibri" w:hAnsi="Times New Roman" w:cs="Times New Roman"/>
                <w:color w:val="000000"/>
                <w:sz w:val="20"/>
                <w:szCs w:val="20"/>
              </w:rPr>
            </w:pPr>
          </w:p>
        </w:tc>
        <w:tc>
          <w:tcPr>
            <w:tcW w:w="1147" w:type="dxa"/>
            <w:tcBorders>
              <w:top w:val="single" w:sz="6" w:space="0" w:color="auto"/>
              <w:left w:val="single" w:sz="6" w:space="0" w:color="auto"/>
              <w:bottom w:val="double" w:sz="4" w:space="0" w:color="auto"/>
              <w:right w:val="single" w:sz="6" w:space="0" w:color="auto"/>
            </w:tcBorders>
            <w:shd w:val="clear" w:color="auto" w:fill="D9E2F3"/>
            <w:vAlign w:val="center"/>
          </w:tcPr>
          <w:p w14:paraId="725D2D57" w14:textId="77777777" w:rsidR="007F68C0" w:rsidRPr="007F68C0" w:rsidRDefault="007F68C0" w:rsidP="00627693">
            <w:pPr>
              <w:spacing w:line="276" w:lineRule="auto"/>
              <w:jc w:val="center"/>
              <w:rPr>
                <w:rFonts w:ascii="Times New Roman" w:eastAsia="Calibri" w:hAnsi="Times New Roman" w:cs="Times New Roman"/>
                <w:color w:val="000000"/>
                <w:sz w:val="20"/>
                <w:szCs w:val="20"/>
                <w:vertAlign w:val="subscript"/>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биомаса</w:t>
            </w:r>
          </w:p>
          <w:p w14:paraId="7BA1528C"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1148" w:type="dxa"/>
            <w:tcBorders>
              <w:top w:val="single" w:sz="6" w:space="0" w:color="auto"/>
              <w:left w:val="single" w:sz="6" w:space="0" w:color="auto"/>
              <w:bottom w:val="double" w:sz="4" w:space="0" w:color="auto"/>
              <w:right w:val="single" w:sz="6" w:space="0" w:color="auto"/>
            </w:tcBorders>
            <w:shd w:val="clear" w:color="auto" w:fill="D9E2F3"/>
            <w:vAlign w:val="center"/>
          </w:tcPr>
          <w:p w14:paraId="76E8AD15" w14:textId="77777777" w:rsidR="007F68C0" w:rsidRPr="007F68C0" w:rsidRDefault="007F68C0" w:rsidP="00627693">
            <w:pPr>
              <w:spacing w:line="276" w:lineRule="auto"/>
              <w:jc w:val="center"/>
              <w:rPr>
                <w:rFonts w:ascii="Times New Roman" w:eastAsia="Calibri" w:hAnsi="Times New Roman" w:cs="Times New Roman"/>
                <w:color w:val="000000"/>
                <w:sz w:val="20"/>
                <w:szCs w:val="20"/>
                <w:vertAlign w:val="subscript"/>
              </w:rPr>
            </w:pPr>
            <w:r w:rsidRPr="007F68C0">
              <w:rPr>
                <w:rFonts w:ascii="Times New Roman" w:eastAsia="Calibri" w:hAnsi="Times New Roman" w:cs="Times New Roman"/>
                <w:color w:val="000000"/>
                <w:sz w:val="20"/>
                <w:szCs w:val="20"/>
              </w:rPr>
              <w:t>V</w:t>
            </w:r>
            <w:r w:rsidRPr="007F68C0">
              <w:rPr>
                <w:rFonts w:ascii="Times New Roman" w:eastAsia="Calibri" w:hAnsi="Times New Roman" w:cs="Times New Roman"/>
                <w:color w:val="000000"/>
                <w:sz w:val="20"/>
                <w:szCs w:val="20"/>
                <w:vertAlign w:val="subscript"/>
              </w:rPr>
              <w:t>биомаса</w:t>
            </w:r>
          </w:p>
          <w:p w14:paraId="5744F1F1"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/h]</w:t>
            </w:r>
          </w:p>
        </w:tc>
        <w:tc>
          <w:tcPr>
            <w:tcW w:w="1216"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0B029960"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отпадък</w:t>
            </w:r>
            <w:r w:rsidRPr="007F68C0">
              <w:rPr>
                <w:rFonts w:ascii="Times New Roman" w:eastAsia="Calibri" w:hAnsi="Times New Roman" w:cs="Times New Roman"/>
                <w:color w:val="000000"/>
                <w:sz w:val="20"/>
                <w:szCs w:val="20"/>
                <w:vertAlign w:val="superscript"/>
              </w:rPr>
              <w:t>1</w:t>
            </w:r>
          </w:p>
          <w:p w14:paraId="7DC29DC9"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1556"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2E2C24C7"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V</w:t>
            </w:r>
            <w:r w:rsidRPr="007F68C0">
              <w:rPr>
                <w:rFonts w:ascii="Times New Roman" w:eastAsia="Calibri" w:hAnsi="Times New Roman" w:cs="Times New Roman"/>
                <w:color w:val="000000"/>
                <w:sz w:val="20"/>
                <w:szCs w:val="20"/>
                <w:vertAlign w:val="subscript"/>
              </w:rPr>
              <w:t>отпадък</w:t>
            </w:r>
          </w:p>
          <w:p w14:paraId="6E8BAA66"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/h]</w:t>
            </w:r>
          </w:p>
        </w:tc>
        <w:tc>
          <w:tcPr>
            <w:tcW w:w="1117" w:type="dxa"/>
            <w:gridSpan w:val="2"/>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7F150F86"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процес</w:t>
            </w:r>
            <w:r w:rsidRPr="007F68C0">
              <w:rPr>
                <w:rFonts w:ascii="Times New Roman" w:eastAsia="Calibri" w:hAnsi="Times New Roman" w:cs="Times New Roman"/>
                <w:color w:val="000000"/>
                <w:sz w:val="20"/>
                <w:szCs w:val="20"/>
                <w:vertAlign w:val="superscript"/>
              </w:rPr>
              <w:t>2</w:t>
            </w:r>
          </w:p>
          <w:p w14:paraId="66018D46"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6495B189"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V</w:t>
            </w:r>
            <w:r w:rsidRPr="007F68C0">
              <w:rPr>
                <w:rFonts w:ascii="Times New Roman" w:eastAsia="Calibri" w:hAnsi="Times New Roman" w:cs="Times New Roman"/>
                <w:color w:val="000000"/>
                <w:sz w:val="20"/>
                <w:szCs w:val="20"/>
                <w:vertAlign w:val="subscript"/>
              </w:rPr>
              <w:t>процес</w:t>
            </w:r>
          </w:p>
          <w:p w14:paraId="5DC8BF51"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/h]</w:t>
            </w:r>
          </w:p>
        </w:tc>
        <w:tc>
          <w:tcPr>
            <w:tcW w:w="1151" w:type="dxa"/>
            <w:gridSpan w:val="2"/>
            <w:tcBorders>
              <w:top w:val="single" w:sz="6" w:space="0" w:color="auto"/>
              <w:left w:val="single" w:sz="6" w:space="0" w:color="auto"/>
              <w:bottom w:val="double" w:sz="4" w:space="0" w:color="auto"/>
              <w:right w:val="double" w:sz="4" w:space="0" w:color="auto"/>
            </w:tcBorders>
            <w:shd w:val="clear" w:color="auto" w:fill="D9E2F3"/>
            <w:noWrap/>
            <w:vAlign w:val="center"/>
            <w:hideMark/>
          </w:tcPr>
          <w:p w14:paraId="79606B80"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Обща НДЕ</w:t>
            </w:r>
            <w:r w:rsidRPr="007F68C0">
              <w:rPr>
                <w:rFonts w:ascii="Times New Roman" w:eastAsia="Calibri" w:hAnsi="Times New Roman" w:cs="Times New Roman"/>
                <w:color w:val="000000"/>
                <w:sz w:val="20"/>
                <w:szCs w:val="20"/>
                <w:vertAlign w:val="superscript"/>
              </w:rPr>
              <w:t>3</w:t>
            </w:r>
          </w:p>
          <w:p w14:paraId="03090EFB"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r>
      <w:tr w:rsidR="007F68C0" w:rsidRPr="007F68C0" w14:paraId="6C4CA94F" w14:textId="77777777" w:rsidTr="00627693">
        <w:trPr>
          <w:gridAfter w:val="1"/>
          <w:wAfter w:w="12" w:type="dxa"/>
          <w:trHeight w:val="300"/>
          <w:jc w:val="center"/>
        </w:trPr>
        <w:tc>
          <w:tcPr>
            <w:tcW w:w="1315" w:type="dxa"/>
            <w:tcBorders>
              <w:top w:val="double" w:sz="4" w:space="0" w:color="auto"/>
              <w:left w:val="double" w:sz="4" w:space="0" w:color="auto"/>
              <w:bottom w:val="single" w:sz="6" w:space="0" w:color="auto"/>
              <w:right w:val="single" w:sz="6" w:space="0" w:color="auto"/>
            </w:tcBorders>
            <w:noWrap/>
            <w:vAlign w:val="center"/>
            <w:hideMark/>
          </w:tcPr>
          <w:p w14:paraId="77073B58"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прах</w:t>
            </w:r>
          </w:p>
        </w:tc>
        <w:tc>
          <w:tcPr>
            <w:tcW w:w="1147" w:type="dxa"/>
            <w:tcBorders>
              <w:top w:val="single" w:sz="4" w:space="0" w:color="auto"/>
              <w:left w:val="double" w:sz="4" w:space="0" w:color="auto"/>
              <w:bottom w:val="single" w:sz="4" w:space="0" w:color="auto"/>
              <w:right w:val="single" w:sz="4" w:space="0" w:color="auto"/>
            </w:tcBorders>
            <w:vAlign w:val="center"/>
          </w:tcPr>
          <w:p w14:paraId="6B7C8A90" w14:textId="77777777" w:rsidR="007F68C0" w:rsidRPr="007F68C0" w:rsidRDefault="007F68C0" w:rsidP="00627693">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20</w:t>
            </w:r>
          </w:p>
        </w:tc>
        <w:tc>
          <w:tcPr>
            <w:tcW w:w="1148" w:type="dxa"/>
            <w:tcBorders>
              <w:top w:val="double" w:sz="4" w:space="0" w:color="auto"/>
              <w:left w:val="single" w:sz="6" w:space="0" w:color="auto"/>
              <w:bottom w:val="single" w:sz="6" w:space="0" w:color="auto"/>
              <w:right w:val="single" w:sz="6" w:space="0" w:color="auto"/>
            </w:tcBorders>
            <w:vAlign w:val="center"/>
          </w:tcPr>
          <w:p w14:paraId="23DCB039"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94135</w:t>
            </w:r>
          </w:p>
        </w:tc>
        <w:tc>
          <w:tcPr>
            <w:tcW w:w="1216" w:type="dxa"/>
            <w:tcBorders>
              <w:top w:val="double" w:sz="4" w:space="0" w:color="auto"/>
              <w:left w:val="single" w:sz="6" w:space="0" w:color="auto"/>
              <w:bottom w:val="single" w:sz="6" w:space="0" w:color="auto"/>
              <w:right w:val="single" w:sz="6" w:space="0" w:color="auto"/>
            </w:tcBorders>
            <w:noWrap/>
            <w:vAlign w:val="center"/>
          </w:tcPr>
          <w:p w14:paraId="64614290" w14:textId="77777777" w:rsidR="007F68C0" w:rsidRPr="007F68C0" w:rsidRDefault="007F68C0" w:rsidP="00627693">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10</w:t>
            </w:r>
          </w:p>
        </w:tc>
        <w:tc>
          <w:tcPr>
            <w:tcW w:w="1556" w:type="dxa"/>
            <w:tcBorders>
              <w:top w:val="double" w:sz="4" w:space="0" w:color="auto"/>
              <w:left w:val="single" w:sz="6" w:space="0" w:color="auto"/>
              <w:bottom w:val="single" w:sz="6" w:space="0" w:color="auto"/>
              <w:right w:val="single" w:sz="6" w:space="0" w:color="auto"/>
            </w:tcBorders>
            <w:noWrap/>
            <w:vAlign w:val="center"/>
          </w:tcPr>
          <w:p w14:paraId="02436F93" w14:textId="77777777" w:rsidR="007F68C0" w:rsidRPr="007F68C0" w:rsidRDefault="007F68C0" w:rsidP="00627693">
            <w:pPr>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26175</w:t>
            </w:r>
          </w:p>
        </w:tc>
        <w:tc>
          <w:tcPr>
            <w:tcW w:w="1117" w:type="dxa"/>
            <w:gridSpan w:val="2"/>
            <w:tcBorders>
              <w:top w:val="double" w:sz="4" w:space="0" w:color="auto"/>
              <w:left w:val="single" w:sz="6" w:space="0" w:color="auto"/>
              <w:bottom w:val="single" w:sz="6" w:space="0" w:color="auto"/>
              <w:right w:val="single" w:sz="6" w:space="0" w:color="auto"/>
            </w:tcBorders>
            <w:noWrap/>
            <w:vAlign w:val="center"/>
          </w:tcPr>
          <w:p w14:paraId="701C0509"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lang w:val="en-US"/>
              </w:rPr>
              <w:t>3</w:t>
            </w:r>
            <w:r w:rsidRPr="007F68C0">
              <w:rPr>
                <w:rFonts w:ascii="Times New Roman" w:eastAsia="Calibri" w:hAnsi="Times New Roman" w:cs="Times New Roman"/>
                <w:color w:val="000000"/>
                <w:sz w:val="20"/>
                <w:szCs w:val="20"/>
              </w:rPr>
              <w:t>0</w:t>
            </w:r>
          </w:p>
        </w:tc>
        <w:tc>
          <w:tcPr>
            <w:tcW w:w="938" w:type="dxa"/>
            <w:tcBorders>
              <w:top w:val="double" w:sz="4" w:space="0" w:color="auto"/>
              <w:left w:val="single" w:sz="6" w:space="0" w:color="auto"/>
              <w:bottom w:val="single" w:sz="6" w:space="0" w:color="auto"/>
              <w:right w:val="single" w:sz="6" w:space="0" w:color="auto"/>
            </w:tcBorders>
            <w:noWrap/>
            <w:vAlign w:val="center"/>
          </w:tcPr>
          <w:p w14:paraId="7DFA11AB"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329690</w:t>
            </w:r>
          </w:p>
        </w:tc>
        <w:tc>
          <w:tcPr>
            <w:tcW w:w="1151" w:type="dxa"/>
            <w:gridSpan w:val="2"/>
            <w:tcBorders>
              <w:top w:val="double" w:sz="4" w:space="0" w:color="auto"/>
              <w:left w:val="single" w:sz="6" w:space="0" w:color="auto"/>
              <w:bottom w:val="single" w:sz="6" w:space="0" w:color="auto"/>
              <w:right w:val="double" w:sz="4" w:space="0" w:color="auto"/>
            </w:tcBorders>
            <w:noWrap/>
            <w:vAlign w:val="center"/>
          </w:tcPr>
          <w:p w14:paraId="7D84D783" w14:textId="77777777" w:rsidR="007F68C0" w:rsidRPr="007F68C0" w:rsidRDefault="007F68C0" w:rsidP="00627693">
            <w:pPr>
              <w:spacing w:line="276" w:lineRule="auto"/>
              <w:jc w:val="center"/>
              <w:rPr>
                <w:rFonts w:ascii="Times New Roman" w:eastAsia="Calibri" w:hAnsi="Times New Roman" w:cs="Times New Roman"/>
                <w:b/>
                <w:color w:val="000000"/>
                <w:sz w:val="20"/>
                <w:szCs w:val="20"/>
              </w:rPr>
            </w:pPr>
            <w:r w:rsidRPr="007F68C0">
              <w:rPr>
                <w:rFonts w:ascii="Times New Roman" w:eastAsia="Calibri" w:hAnsi="Times New Roman" w:cs="Times New Roman"/>
                <w:b/>
                <w:color w:val="000000"/>
                <w:sz w:val="20"/>
                <w:szCs w:val="20"/>
              </w:rPr>
              <w:t>26,7</w:t>
            </w:r>
          </w:p>
        </w:tc>
      </w:tr>
      <w:tr w:rsidR="007F68C0" w:rsidRPr="007F68C0" w14:paraId="7FD8F2E8" w14:textId="77777777" w:rsidTr="00627693">
        <w:trPr>
          <w:gridAfter w:val="1"/>
          <w:wAfter w:w="12" w:type="dxa"/>
          <w:trHeight w:val="300"/>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54082B1E"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SO</w:t>
            </w:r>
            <w:r w:rsidRPr="007F68C0">
              <w:rPr>
                <w:rFonts w:ascii="Times New Roman" w:eastAsia="Calibri" w:hAnsi="Times New Roman" w:cs="Times New Roman"/>
                <w:color w:val="000000"/>
                <w:sz w:val="20"/>
                <w:szCs w:val="20"/>
                <w:vertAlign w:val="subscript"/>
              </w:rPr>
              <w:t>2</w:t>
            </w:r>
          </w:p>
        </w:tc>
        <w:tc>
          <w:tcPr>
            <w:tcW w:w="1147" w:type="dxa"/>
            <w:tcBorders>
              <w:top w:val="single" w:sz="4" w:space="0" w:color="auto"/>
              <w:left w:val="double" w:sz="4" w:space="0" w:color="auto"/>
              <w:bottom w:val="single" w:sz="4" w:space="0" w:color="auto"/>
              <w:right w:val="single" w:sz="4" w:space="0" w:color="auto"/>
            </w:tcBorders>
            <w:vAlign w:val="center"/>
          </w:tcPr>
          <w:p w14:paraId="586AFBA2" w14:textId="77777777" w:rsidR="007F68C0" w:rsidRPr="007F68C0" w:rsidRDefault="007F68C0" w:rsidP="00627693">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350</w:t>
            </w:r>
          </w:p>
        </w:tc>
        <w:tc>
          <w:tcPr>
            <w:tcW w:w="1148" w:type="dxa"/>
            <w:tcBorders>
              <w:top w:val="single" w:sz="6" w:space="0" w:color="auto"/>
              <w:left w:val="single" w:sz="6" w:space="0" w:color="auto"/>
              <w:bottom w:val="single" w:sz="6" w:space="0" w:color="auto"/>
              <w:right w:val="single" w:sz="6" w:space="0" w:color="auto"/>
            </w:tcBorders>
            <w:vAlign w:val="center"/>
          </w:tcPr>
          <w:p w14:paraId="1B44589C"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28081B96" w14:textId="77777777" w:rsidR="007F68C0" w:rsidRPr="007F68C0" w:rsidRDefault="007F68C0" w:rsidP="00627693">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tcPr>
          <w:p w14:paraId="5A1704D6"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40215A30"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400</w:t>
            </w:r>
          </w:p>
        </w:tc>
        <w:tc>
          <w:tcPr>
            <w:tcW w:w="938" w:type="dxa"/>
            <w:tcBorders>
              <w:top w:val="single" w:sz="6" w:space="0" w:color="auto"/>
              <w:left w:val="single" w:sz="6" w:space="0" w:color="auto"/>
              <w:bottom w:val="single" w:sz="6" w:space="0" w:color="auto"/>
              <w:right w:val="single" w:sz="6" w:space="0" w:color="auto"/>
            </w:tcBorders>
            <w:noWrap/>
            <w:vAlign w:val="center"/>
          </w:tcPr>
          <w:p w14:paraId="5A8DB21C"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08F6D1BD" w14:textId="77777777" w:rsidR="007F68C0" w:rsidRPr="007F68C0" w:rsidRDefault="007F68C0" w:rsidP="00627693">
            <w:pPr>
              <w:spacing w:line="276" w:lineRule="auto"/>
              <w:jc w:val="center"/>
              <w:rPr>
                <w:rFonts w:ascii="Times New Roman" w:eastAsia="Calibri" w:hAnsi="Times New Roman" w:cs="Times New Roman"/>
                <w:b/>
                <w:color w:val="000000"/>
                <w:sz w:val="20"/>
                <w:szCs w:val="20"/>
              </w:rPr>
            </w:pPr>
            <w:r w:rsidRPr="007F68C0">
              <w:rPr>
                <w:rFonts w:ascii="Times New Roman" w:eastAsia="Calibri" w:hAnsi="Times New Roman" w:cs="Times New Roman"/>
                <w:b/>
                <w:color w:val="000000"/>
                <w:sz w:val="20"/>
                <w:szCs w:val="20"/>
              </w:rPr>
              <w:t>369,2</w:t>
            </w:r>
          </w:p>
        </w:tc>
      </w:tr>
      <w:tr w:rsidR="007F68C0" w:rsidRPr="007F68C0" w14:paraId="62A71C43" w14:textId="77777777" w:rsidTr="00627693">
        <w:trPr>
          <w:gridAfter w:val="1"/>
          <w:wAfter w:w="12" w:type="dxa"/>
          <w:trHeight w:val="300"/>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40EBB7C6"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NOx</w:t>
            </w:r>
          </w:p>
        </w:tc>
        <w:tc>
          <w:tcPr>
            <w:tcW w:w="1147" w:type="dxa"/>
            <w:tcBorders>
              <w:top w:val="single" w:sz="4" w:space="0" w:color="auto"/>
              <w:left w:val="double" w:sz="4" w:space="0" w:color="auto"/>
              <w:bottom w:val="single" w:sz="4" w:space="0" w:color="auto"/>
              <w:right w:val="single" w:sz="4" w:space="0" w:color="auto"/>
            </w:tcBorders>
            <w:vAlign w:val="center"/>
          </w:tcPr>
          <w:p w14:paraId="2DF60CC2" w14:textId="77777777" w:rsidR="007F68C0" w:rsidRPr="007F68C0" w:rsidRDefault="007F68C0" w:rsidP="00627693">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300</w:t>
            </w:r>
          </w:p>
        </w:tc>
        <w:tc>
          <w:tcPr>
            <w:tcW w:w="1148" w:type="dxa"/>
            <w:tcBorders>
              <w:top w:val="single" w:sz="6" w:space="0" w:color="auto"/>
              <w:left w:val="single" w:sz="6" w:space="0" w:color="auto"/>
              <w:bottom w:val="single" w:sz="6" w:space="0" w:color="auto"/>
              <w:right w:val="single" w:sz="6" w:space="0" w:color="auto"/>
            </w:tcBorders>
            <w:vAlign w:val="center"/>
          </w:tcPr>
          <w:p w14:paraId="5354428C"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6289C70E" w14:textId="77777777" w:rsidR="007F68C0" w:rsidRPr="007F68C0" w:rsidRDefault="007F68C0" w:rsidP="00627693">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200</w:t>
            </w:r>
          </w:p>
        </w:tc>
        <w:tc>
          <w:tcPr>
            <w:tcW w:w="1556" w:type="dxa"/>
            <w:tcBorders>
              <w:top w:val="single" w:sz="6" w:space="0" w:color="auto"/>
              <w:left w:val="single" w:sz="6" w:space="0" w:color="auto"/>
              <w:bottom w:val="single" w:sz="6" w:space="0" w:color="auto"/>
              <w:right w:val="single" w:sz="6" w:space="0" w:color="auto"/>
            </w:tcBorders>
            <w:noWrap/>
            <w:vAlign w:val="center"/>
          </w:tcPr>
          <w:p w14:paraId="5AA647E4"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3820CD92"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300</w:t>
            </w:r>
          </w:p>
        </w:tc>
        <w:tc>
          <w:tcPr>
            <w:tcW w:w="938" w:type="dxa"/>
            <w:tcBorders>
              <w:top w:val="single" w:sz="6" w:space="0" w:color="auto"/>
              <w:left w:val="single" w:sz="6" w:space="0" w:color="auto"/>
              <w:bottom w:val="single" w:sz="6" w:space="0" w:color="auto"/>
              <w:right w:val="single" w:sz="6" w:space="0" w:color="auto"/>
            </w:tcBorders>
            <w:noWrap/>
            <w:vAlign w:val="center"/>
          </w:tcPr>
          <w:p w14:paraId="5D7B286A"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58CA4432" w14:textId="77777777" w:rsidR="007F68C0" w:rsidRPr="007F68C0" w:rsidRDefault="007F68C0" w:rsidP="00627693">
            <w:pPr>
              <w:spacing w:line="276" w:lineRule="auto"/>
              <w:jc w:val="center"/>
              <w:rPr>
                <w:rFonts w:ascii="Times New Roman" w:eastAsia="Calibri" w:hAnsi="Times New Roman" w:cs="Times New Roman"/>
                <w:b/>
                <w:color w:val="000000"/>
                <w:sz w:val="20"/>
                <w:szCs w:val="20"/>
              </w:rPr>
            </w:pPr>
            <w:r w:rsidRPr="007F68C0">
              <w:rPr>
                <w:rFonts w:ascii="Times New Roman" w:eastAsia="Calibri" w:hAnsi="Times New Roman" w:cs="Times New Roman"/>
                <w:b/>
                <w:color w:val="000000"/>
                <w:sz w:val="20"/>
                <w:szCs w:val="20"/>
              </w:rPr>
              <w:t>294,2</w:t>
            </w:r>
          </w:p>
        </w:tc>
      </w:tr>
      <w:tr w:rsidR="007F68C0" w:rsidRPr="007F68C0" w14:paraId="662EA363" w14:textId="77777777" w:rsidTr="00627693">
        <w:trPr>
          <w:gridAfter w:val="1"/>
          <w:wAfter w:w="12" w:type="dxa"/>
          <w:trHeight w:val="300"/>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3FF417F9"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CO</w:t>
            </w:r>
          </w:p>
        </w:tc>
        <w:tc>
          <w:tcPr>
            <w:tcW w:w="1147" w:type="dxa"/>
            <w:tcBorders>
              <w:top w:val="single" w:sz="4" w:space="0" w:color="auto"/>
              <w:left w:val="double" w:sz="4" w:space="0" w:color="auto"/>
              <w:bottom w:val="single" w:sz="4" w:space="0" w:color="auto"/>
              <w:right w:val="single" w:sz="4" w:space="0" w:color="auto"/>
            </w:tcBorders>
            <w:vAlign w:val="center"/>
          </w:tcPr>
          <w:p w14:paraId="124878F0" w14:textId="77777777" w:rsidR="007F68C0" w:rsidRPr="007F68C0" w:rsidRDefault="007F68C0" w:rsidP="00627693">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250</w:t>
            </w:r>
            <w:r w:rsidRPr="007F68C0">
              <w:rPr>
                <w:rFonts w:ascii="Times New Roman" w:eastAsia="Calibri" w:hAnsi="Times New Roman" w:cs="Times New Roman"/>
                <w:color w:val="000000"/>
                <w:sz w:val="20"/>
                <w:szCs w:val="20"/>
                <w:vertAlign w:val="superscript"/>
              </w:rPr>
              <w:t>4</w:t>
            </w:r>
          </w:p>
        </w:tc>
        <w:tc>
          <w:tcPr>
            <w:tcW w:w="1148" w:type="dxa"/>
            <w:tcBorders>
              <w:top w:val="single" w:sz="6" w:space="0" w:color="auto"/>
              <w:left w:val="single" w:sz="6" w:space="0" w:color="auto"/>
              <w:bottom w:val="single" w:sz="6" w:space="0" w:color="auto"/>
              <w:right w:val="single" w:sz="6" w:space="0" w:color="auto"/>
            </w:tcBorders>
            <w:vAlign w:val="center"/>
          </w:tcPr>
          <w:p w14:paraId="01543BA0"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17801197" w14:textId="77777777" w:rsidR="007F68C0" w:rsidRPr="007F68C0" w:rsidRDefault="007F68C0" w:rsidP="00627693">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tcPr>
          <w:p w14:paraId="272F84A2"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64FFF15C"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250</w:t>
            </w:r>
            <w:r w:rsidRPr="007F68C0">
              <w:rPr>
                <w:rFonts w:ascii="Times New Roman" w:eastAsia="Calibri" w:hAnsi="Times New Roman" w:cs="Times New Roman"/>
                <w:color w:val="000000"/>
                <w:sz w:val="20"/>
                <w:szCs w:val="20"/>
                <w:vertAlign w:val="superscript"/>
              </w:rPr>
              <w:t>4</w:t>
            </w:r>
          </w:p>
        </w:tc>
        <w:tc>
          <w:tcPr>
            <w:tcW w:w="938" w:type="dxa"/>
            <w:tcBorders>
              <w:top w:val="single" w:sz="6" w:space="0" w:color="auto"/>
              <w:left w:val="single" w:sz="6" w:space="0" w:color="auto"/>
              <w:bottom w:val="single" w:sz="6" w:space="0" w:color="auto"/>
              <w:right w:val="single" w:sz="6" w:space="0" w:color="auto"/>
            </w:tcBorders>
            <w:noWrap/>
            <w:vAlign w:val="center"/>
          </w:tcPr>
          <w:p w14:paraId="49DB48F3"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7C8A716F" w14:textId="77777777" w:rsidR="007F68C0" w:rsidRPr="007F68C0" w:rsidRDefault="007F68C0" w:rsidP="00627693">
            <w:pPr>
              <w:spacing w:line="276" w:lineRule="auto"/>
              <w:jc w:val="center"/>
              <w:rPr>
                <w:rFonts w:ascii="Times New Roman" w:eastAsia="Calibri" w:hAnsi="Times New Roman" w:cs="Times New Roman"/>
                <w:b/>
                <w:color w:val="000000"/>
                <w:sz w:val="20"/>
                <w:szCs w:val="20"/>
              </w:rPr>
            </w:pPr>
            <w:r w:rsidRPr="007F68C0">
              <w:rPr>
                <w:rFonts w:ascii="Times New Roman" w:eastAsia="Calibri" w:hAnsi="Times New Roman" w:cs="Times New Roman"/>
                <w:b/>
                <w:color w:val="000000"/>
                <w:sz w:val="20"/>
                <w:szCs w:val="20"/>
              </w:rPr>
              <w:t>238,4</w:t>
            </w:r>
          </w:p>
        </w:tc>
      </w:tr>
      <w:tr w:rsidR="007F68C0" w:rsidRPr="007F68C0" w14:paraId="1FAC2FAB" w14:textId="77777777" w:rsidTr="00627693">
        <w:trPr>
          <w:gridAfter w:val="1"/>
          <w:wAfter w:w="12" w:type="dxa"/>
          <w:trHeight w:val="315"/>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263EF4BE" w14:textId="77777777" w:rsid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bCs/>
                <w:color w:val="000000"/>
                <w:sz w:val="20"/>
                <w:szCs w:val="20"/>
              </w:rPr>
              <w:t xml:space="preserve">Общо </w:t>
            </w:r>
            <w:r w:rsidRPr="007F68C0">
              <w:rPr>
                <w:rFonts w:ascii="Times New Roman" w:eastAsia="Calibri" w:hAnsi="Times New Roman" w:cs="Times New Roman"/>
                <w:color w:val="000000"/>
                <w:sz w:val="20"/>
                <w:szCs w:val="20"/>
              </w:rPr>
              <w:t>Cd+Tl</w:t>
            </w:r>
          </w:p>
          <w:p w14:paraId="583FE674" w14:textId="77777777" w:rsidR="0070676A" w:rsidRPr="007F68C0" w:rsidRDefault="0070676A" w:rsidP="00627693">
            <w:pPr>
              <w:spacing w:line="276" w:lineRule="auto"/>
              <w:jc w:val="center"/>
              <w:rPr>
                <w:rFonts w:ascii="Times New Roman" w:eastAsia="Calibri" w:hAnsi="Times New Roman" w:cs="Times New Roman"/>
                <w:bCs/>
                <w:color w:val="000000"/>
                <w:sz w:val="20"/>
                <w:szCs w:val="20"/>
              </w:rPr>
            </w:pPr>
            <w:r>
              <w:rPr>
                <w:rFonts w:ascii="Times New Roman" w:eastAsia="Calibri" w:hAnsi="Times New Roman" w:cs="Times New Roman"/>
                <w:b/>
                <w:bCs/>
                <w:sz w:val="20"/>
                <w:szCs w:val="20"/>
              </w:rPr>
              <w:t>/НДЕ-</w:t>
            </w:r>
            <w:r w:rsidRPr="0016060A">
              <w:rPr>
                <w:rFonts w:ascii="Times New Roman" w:eastAsia="Calibri" w:hAnsi="Times New Roman" w:cs="Times New Roman"/>
                <w:b/>
                <w:bCs/>
                <w:sz w:val="20"/>
                <w:szCs w:val="20"/>
              </w:rPr>
              <w:t xml:space="preserve">СЕН 12 </w:t>
            </w:r>
            <w:r w:rsidRPr="0016060A">
              <w:rPr>
                <w:rFonts w:ascii="Times New Roman" w:eastAsia="Calibri" w:hAnsi="Times New Roman" w:cs="Times New Roman"/>
                <w:b/>
                <w:sz w:val="20"/>
                <w:szCs w:val="20"/>
              </w:rPr>
              <w:t>µg/Nm</w:t>
            </w:r>
            <w:r w:rsidRPr="0016060A">
              <w:rPr>
                <w:rFonts w:ascii="Times New Roman" w:eastAsia="Calibri" w:hAnsi="Times New Roman" w:cs="Times New Roman"/>
                <w:b/>
                <w:sz w:val="20"/>
                <w:szCs w:val="20"/>
                <w:vertAlign w:val="superscript"/>
              </w:rPr>
              <w:t>3</w:t>
            </w:r>
            <w:r>
              <w:rPr>
                <w:rFonts w:ascii="Times New Roman" w:eastAsia="Calibri" w:hAnsi="Times New Roman" w:cs="Times New Roman"/>
                <w:b/>
                <w:bCs/>
                <w:sz w:val="20"/>
                <w:szCs w:val="20"/>
              </w:rPr>
              <w:t>/</w:t>
            </w:r>
          </w:p>
        </w:tc>
        <w:tc>
          <w:tcPr>
            <w:tcW w:w="1147" w:type="dxa"/>
            <w:tcBorders>
              <w:top w:val="single" w:sz="6" w:space="0" w:color="auto"/>
              <w:left w:val="single" w:sz="6" w:space="0" w:color="auto"/>
              <w:bottom w:val="single" w:sz="6" w:space="0" w:color="auto"/>
              <w:right w:val="single" w:sz="6" w:space="0" w:color="auto"/>
            </w:tcBorders>
            <w:vAlign w:val="center"/>
          </w:tcPr>
          <w:p w14:paraId="2678CA48" w14:textId="77777777" w:rsidR="007F68C0" w:rsidRPr="007F68C0" w:rsidRDefault="0070676A" w:rsidP="00627693">
            <w:pPr>
              <w:spacing w:line="276"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148" w:type="dxa"/>
            <w:tcBorders>
              <w:top w:val="single" w:sz="6" w:space="0" w:color="auto"/>
              <w:left w:val="single" w:sz="6" w:space="0" w:color="auto"/>
              <w:bottom w:val="single" w:sz="6" w:space="0" w:color="auto"/>
              <w:right w:val="single" w:sz="6" w:space="0" w:color="auto"/>
            </w:tcBorders>
            <w:vAlign w:val="center"/>
          </w:tcPr>
          <w:p w14:paraId="02F4F358"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0A281984" w14:textId="77777777" w:rsidR="007F68C0" w:rsidRPr="007F68C0" w:rsidRDefault="0070676A" w:rsidP="00627693">
            <w:pPr>
              <w:spacing w:line="276"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556" w:type="dxa"/>
            <w:tcBorders>
              <w:top w:val="single" w:sz="6" w:space="0" w:color="auto"/>
              <w:left w:val="single" w:sz="6" w:space="0" w:color="auto"/>
              <w:bottom w:val="single" w:sz="6" w:space="0" w:color="auto"/>
              <w:right w:val="single" w:sz="6" w:space="0" w:color="auto"/>
            </w:tcBorders>
            <w:noWrap/>
            <w:vAlign w:val="center"/>
          </w:tcPr>
          <w:p w14:paraId="3F678651"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0198A617" w14:textId="77777777" w:rsidR="007F68C0" w:rsidRPr="007F68C0" w:rsidRDefault="0070676A" w:rsidP="00627693">
            <w:pPr>
              <w:spacing w:line="276"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single" w:sz="6" w:space="0" w:color="auto"/>
              <w:right w:val="single" w:sz="6" w:space="0" w:color="auto"/>
            </w:tcBorders>
            <w:noWrap/>
            <w:vAlign w:val="center"/>
          </w:tcPr>
          <w:p w14:paraId="58286E49"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221BCDA0" w14:textId="77777777" w:rsidR="007F68C0" w:rsidRPr="007F68C0" w:rsidRDefault="0070676A" w:rsidP="00627693">
            <w:pPr>
              <w:spacing w:line="276" w:lineRule="auto"/>
              <w:jc w:val="center"/>
              <w:rPr>
                <w:rFonts w:ascii="Times New Roman" w:eastAsia="Calibri" w:hAnsi="Times New Roman" w:cs="Times New Roman"/>
                <w:b/>
                <w:color w:val="000000"/>
                <w:sz w:val="20"/>
                <w:szCs w:val="20"/>
                <w:lang w:val="en-US"/>
              </w:rPr>
            </w:pPr>
            <w:r w:rsidRPr="0016060A">
              <w:rPr>
                <w:rFonts w:ascii="Times New Roman" w:eastAsia="Calibri" w:hAnsi="Times New Roman" w:cs="Times New Roman"/>
                <w:b/>
                <w:bCs/>
                <w:sz w:val="20"/>
                <w:szCs w:val="20"/>
              </w:rPr>
              <w:t xml:space="preserve">12 </w:t>
            </w:r>
            <w:r w:rsidRPr="0016060A">
              <w:rPr>
                <w:rFonts w:ascii="Times New Roman" w:eastAsia="Calibri" w:hAnsi="Times New Roman" w:cs="Times New Roman"/>
                <w:b/>
                <w:sz w:val="20"/>
                <w:szCs w:val="20"/>
              </w:rPr>
              <w:t>µg/Nm</w:t>
            </w:r>
            <w:r w:rsidRPr="0016060A">
              <w:rPr>
                <w:rFonts w:ascii="Times New Roman" w:eastAsia="Calibri" w:hAnsi="Times New Roman" w:cs="Times New Roman"/>
                <w:b/>
                <w:sz w:val="20"/>
                <w:szCs w:val="20"/>
                <w:vertAlign w:val="superscript"/>
              </w:rPr>
              <w:t>3</w:t>
            </w:r>
          </w:p>
        </w:tc>
      </w:tr>
      <w:tr w:rsidR="007F68C0" w:rsidRPr="007F68C0" w14:paraId="38669399" w14:textId="77777777" w:rsidTr="00627693">
        <w:trPr>
          <w:gridAfter w:val="1"/>
          <w:wAfter w:w="12" w:type="dxa"/>
          <w:trHeight w:val="315"/>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2BAD83F8"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Hg</w:t>
            </w:r>
          </w:p>
        </w:tc>
        <w:tc>
          <w:tcPr>
            <w:tcW w:w="1147" w:type="dxa"/>
            <w:tcBorders>
              <w:top w:val="single" w:sz="6" w:space="0" w:color="auto"/>
              <w:left w:val="single" w:sz="6" w:space="0" w:color="auto"/>
              <w:bottom w:val="single" w:sz="6" w:space="0" w:color="auto"/>
              <w:right w:val="single" w:sz="6" w:space="0" w:color="auto"/>
            </w:tcBorders>
            <w:vAlign w:val="center"/>
          </w:tcPr>
          <w:p w14:paraId="3AAC9A8F"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0,05</w:t>
            </w:r>
          </w:p>
        </w:tc>
        <w:tc>
          <w:tcPr>
            <w:tcW w:w="1148" w:type="dxa"/>
            <w:tcBorders>
              <w:top w:val="single" w:sz="6" w:space="0" w:color="auto"/>
              <w:left w:val="single" w:sz="6" w:space="0" w:color="auto"/>
              <w:bottom w:val="single" w:sz="6" w:space="0" w:color="auto"/>
              <w:right w:val="single" w:sz="6" w:space="0" w:color="auto"/>
            </w:tcBorders>
            <w:vAlign w:val="center"/>
          </w:tcPr>
          <w:p w14:paraId="0AB23525"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71AD9412"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0,05</w:t>
            </w:r>
          </w:p>
        </w:tc>
        <w:tc>
          <w:tcPr>
            <w:tcW w:w="1556" w:type="dxa"/>
            <w:tcBorders>
              <w:top w:val="single" w:sz="6" w:space="0" w:color="auto"/>
              <w:left w:val="single" w:sz="6" w:space="0" w:color="auto"/>
              <w:bottom w:val="single" w:sz="6" w:space="0" w:color="auto"/>
              <w:right w:val="single" w:sz="6" w:space="0" w:color="auto"/>
            </w:tcBorders>
            <w:noWrap/>
            <w:vAlign w:val="center"/>
          </w:tcPr>
          <w:p w14:paraId="2B166942"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15D0C00D"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0,05</w:t>
            </w:r>
          </w:p>
        </w:tc>
        <w:tc>
          <w:tcPr>
            <w:tcW w:w="938" w:type="dxa"/>
            <w:tcBorders>
              <w:top w:val="single" w:sz="6" w:space="0" w:color="auto"/>
              <w:left w:val="single" w:sz="6" w:space="0" w:color="auto"/>
              <w:bottom w:val="single" w:sz="6" w:space="0" w:color="auto"/>
              <w:right w:val="single" w:sz="6" w:space="0" w:color="auto"/>
            </w:tcBorders>
            <w:noWrap/>
            <w:vAlign w:val="center"/>
          </w:tcPr>
          <w:p w14:paraId="0464799C"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1D9A02B5" w14:textId="77777777" w:rsidR="007F68C0" w:rsidRPr="007F68C0" w:rsidRDefault="007F68C0" w:rsidP="00627693">
            <w:pPr>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0.05</w:t>
            </w:r>
          </w:p>
        </w:tc>
      </w:tr>
      <w:tr w:rsidR="007F68C0" w:rsidRPr="007F68C0" w14:paraId="5DEB86B6" w14:textId="77777777" w:rsidTr="00627693">
        <w:trPr>
          <w:gridAfter w:val="1"/>
          <w:wAfter w:w="12" w:type="dxa"/>
          <w:trHeight w:val="315"/>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5239371D" w14:textId="77777777" w:rsid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 xml:space="preserve">Общо Sb+As+Pb+Cr+ </w:t>
            </w:r>
            <w:r w:rsidRPr="007F68C0">
              <w:rPr>
                <w:rFonts w:ascii="Times New Roman" w:eastAsia="Calibri" w:hAnsi="Times New Roman" w:cs="Times New Roman"/>
                <w:color w:val="000000"/>
                <w:sz w:val="20"/>
                <w:szCs w:val="20"/>
              </w:rPr>
              <w:lastRenderedPageBreak/>
              <w:t>Co+Cu+Mn+Ni+V</w:t>
            </w:r>
          </w:p>
          <w:p w14:paraId="780427E7" w14:textId="77777777" w:rsidR="0070676A" w:rsidRPr="007F68C0" w:rsidRDefault="0070676A" w:rsidP="00627693">
            <w:pPr>
              <w:spacing w:line="276" w:lineRule="auto"/>
              <w:jc w:val="center"/>
              <w:rPr>
                <w:rFonts w:ascii="Times New Roman" w:eastAsia="Calibri" w:hAnsi="Times New Roman" w:cs="Times New Roman"/>
                <w:b/>
                <w:bCs/>
                <w:color w:val="000000"/>
                <w:sz w:val="20"/>
                <w:szCs w:val="20"/>
              </w:rPr>
            </w:pPr>
            <w:r>
              <w:rPr>
                <w:rFonts w:ascii="Times New Roman" w:eastAsia="Calibri" w:hAnsi="Times New Roman" w:cs="Times New Roman"/>
                <w:b/>
                <w:bCs/>
                <w:sz w:val="20"/>
                <w:szCs w:val="20"/>
              </w:rPr>
              <w:t>/НДЕ-</w:t>
            </w:r>
            <w:r w:rsidRPr="0016060A">
              <w:rPr>
                <w:rFonts w:ascii="Times New Roman" w:eastAsia="Calibri" w:hAnsi="Times New Roman" w:cs="Times New Roman"/>
                <w:b/>
                <w:bCs/>
                <w:sz w:val="20"/>
                <w:szCs w:val="20"/>
              </w:rPr>
              <w:t xml:space="preserve">СЕН </w:t>
            </w:r>
            <w:r>
              <w:rPr>
                <w:rFonts w:ascii="Times New Roman" w:eastAsia="Calibri" w:hAnsi="Times New Roman" w:cs="Times New Roman"/>
                <w:b/>
                <w:bCs/>
                <w:sz w:val="20"/>
                <w:szCs w:val="20"/>
              </w:rPr>
              <w:t>0,5/</w:t>
            </w:r>
          </w:p>
        </w:tc>
        <w:tc>
          <w:tcPr>
            <w:tcW w:w="1147" w:type="dxa"/>
            <w:tcBorders>
              <w:top w:val="single" w:sz="6" w:space="0" w:color="auto"/>
              <w:left w:val="single" w:sz="6" w:space="0" w:color="auto"/>
              <w:bottom w:val="single" w:sz="6" w:space="0" w:color="auto"/>
              <w:right w:val="single" w:sz="6" w:space="0" w:color="auto"/>
            </w:tcBorders>
            <w:vAlign w:val="center"/>
          </w:tcPr>
          <w:p w14:paraId="527BB6FD" w14:textId="77777777" w:rsidR="007F68C0" w:rsidRPr="007F68C0" w:rsidRDefault="00627693" w:rsidP="00627693">
            <w:pPr>
              <w:spacing w:line="276"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w:t>
            </w:r>
          </w:p>
        </w:tc>
        <w:tc>
          <w:tcPr>
            <w:tcW w:w="1148" w:type="dxa"/>
            <w:tcBorders>
              <w:top w:val="single" w:sz="6" w:space="0" w:color="auto"/>
              <w:left w:val="single" w:sz="6" w:space="0" w:color="auto"/>
              <w:bottom w:val="single" w:sz="6" w:space="0" w:color="auto"/>
              <w:right w:val="single" w:sz="6" w:space="0" w:color="auto"/>
            </w:tcBorders>
            <w:vAlign w:val="center"/>
          </w:tcPr>
          <w:p w14:paraId="6F27DB4E"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67151F8B" w14:textId="77777777" w:rsidR="007F68C0" w:rsidRPr="007F68C0" w:rsidRDefault="00627693" w:rsidP="00627693">
            <w:pPr>
              <w:spacing w:line="276"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556" w:type="dxa"/>
            <w:tcBorders>
              <w:top w:val="single" w:sz="6" w:space="0" w:color="auto"/>
              <w:left w:val="single" w:sz="6" w:space="0" w:color="auto"/>
              <w:bottom w:val="single" w:sz="6" w:space="0" w:color="auto"/>
              <w:right w:val="single" w:sz="6" w:space="0" w:color="auto"/>
            </w:tcBorders>
            <w:noWrap/>
            <w:vAlign w:val="center"/>
          </w:tcPr>
          <w:p w14:paraId="3067FA07"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1FEFB2EA" w14:textId="77777777" w:rsidR="007F68C0" w:rsidRPr="007F68C0" w:rsidRDefault="00627693" w:rsidP="00627693">
            <w:pPr>
              <w:spacing w:line="276"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single" w:sz="6" w:space="0" w:color="auto"/>
              <w:right w:val="single" w:sz="6" w:space="0" w:color="auto"/>
            </w:tcBorders>
            <w:noWrap/>
            <w:vAlign w:val="center"/>
          </w:tcPr>
          <w:p w14:paraId="49AF82B7"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6D3679CC" w14:textId="77777777" w:rsidR="007F68C0" w:rsidRPr="007F68C0" w:rsidRDefault="007F68C0" w:rsidP="00627693">
            <w:pPr>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0.5</w:t>
            </w:r>
          </w:p>
        </w:tc>
      </w:tr>
      <w:tr w:rsidR="007F68C0" w:rsidRPr="007F68C0" w14:paraId="7BB1B8EF" w14:textId="77777777" w:rsidTr="00627693">
        <w:trPr>
          <w:gridAfter w:val="1"/>
          <w:wAfter w:w="12" w:type="dxa"/>
          <w:trHeight w:val="315"/>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2F9BDAD8"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 С</w:t>
            </w:r>
          </w:p>
        </w:tc>
        <w:tc>
          <w:tcPr>
            <w:tcW w:w="1147" w:type="dxa"/>
            <w:tcBorders>
              <w:top w:val="single" w:sz="4" w:space="0" w:color="auto"/>
              <w:left w:val="double" w:sz="4" w:space="0" w:color="auto"/>
              <w:bottom w:val="single" w:sz="4" w:space="0" w:color="auto"/>
              <w:right w:val="single" w:sz="4" w:space="0" w:color="auto"/>
            </w:tcBorders>
            <w:vAlign w:val="center"/>
          </w:tcPr>
          <w:p w14:paraId="09276B6F" w14:textId="77777777" w:rsidR="007F68C0" w:rsidRPr="007F68C0" w:rsidRDefault="007F68C0" w:rsidP="00627693">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50</w:t>
            </w:r>
            <w:r w:rsidRPr="007F68C0">
              <w:rPr>
                <w:rFonts w:ascii="Times New Roman" w:eastAsia="Calibri" w:hAnsi="Times New Roman" w:cs="Times New Roman"/>
                <w:color w:val="000000"/>
                <w:sz w:val="20"/>
                <w:szCs w:val="20"/>
                <w:vertAlign w:val="superscript"/>
              </w:rPr>
              <w:t>5</w:t>
            </w:r>
          </w:p>
        </w:tc>
        <w:tc>
          <w:tcPr>
            <w:tcW w:w="1148" w:type="dxa"/>
            <w:tcBorders>
              <w:top w:val="single" w:sz="6" w:space="0" w:color="auto"/>
              <w:left w:val="single" w:sz="6" w:space="0" w:color="auto"/>
              <w:bottom w:val="single" w:sz="6" w:space="0" w:color="auto"/>
              <w:right w:val="single" w:sz="6" w:space="0" w:color="auto"/>
            </w:tcBorders>
            <w:vAlign w:val="center"/>
          </w:tcPr>
          <w:p w14:paraId="4851486E"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71548C42" w14:textId="77777777" w:rsidR="007F68C0" w:rsidRPr="007F68C0" w:rsidRDefault="007F68C0" w:rsidP="00627693">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tcPr>
          <w:p w14:paraId="5395BA2F"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321480CE"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50</w:t>
            </w:r>
            <w:r w:rsidRPr="007F68C0">
              <w:rPr>
                <w:rFonts w:ascii="Times New Roman" w:eastAsia="Calibri" w:hAnsi="Times New Roman" w:cs="Times New Roman"/>
                <w:color w:val="000000"/>
                <w:sz w:val="20"/>
                <w:szCs w:val="20"/>
                <w:vertAlign w:val="superscript"/>
              </w:rPr>
              <w:t>5</w:t>
            </w:r>
          </w:p>
        </w:tc>
        <w:tc>
          <w:tcPr>
            <w:tcW w:w="938" w:type="dxa"/>
            <w:tcBorders>
              <w:top w:val="single" w:sz="6" w:space="0" w:color="auto"/>
              <w:left w:val="single" w:sz="6" w:space="0" w:color="auto"/>
              <w:bottom w:val="single" w:sz="6" w:space="0" w:color="auto"/>
              <w:right w:val="single" w:sz="6" w:space="0" w:color="auto"/>
            </w:tcBorders>
            <w:noWrap/>
            <w:vAlign w:val="center"/>
          </w:tcPr>
          <w:p w14:paraId="579E2F9C"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6A95462A" w14:textId="77777777" w:rsidR="007F68C0" w:rsidRPr="007F68C0" w:rsidRDefault="007F68C0" w:rsidP="00627693">
            <w:pPr>
              <w:spacing w:line="276" w:lineRule="auto"/>
              <w:jc w:val="center"/>
              <w:rPr>
                <w:rFonts w:ascii="Times New Roman" w:eastAsia="Calibri" w:hAnsi="Times New Roman" w:cs="Times New Roman"/>
                <w:b/>
                <w:color w:val="000000"/>
                <w:sz w:val="20"/>
                <w:szCs w:val="20"/>
              </w:rPr>
            </w:pPr>
            <w:r w:rsidRPr="007F68C0">
              <w:rPr>
                <w:rFonts w:ascii="Times New Roman" w:eastAsia="Calibri" w:hAnsi="Times New Roman" w:cs="Times New Roman"/>
                <w:b/>
                <w:color w:val="000000"/>
                <w:sz w:val="20"/>
                <w:szCs w:val="20"/>
              </w:rPr>
              <w:t>47,7</w:t>
            </w:r>
          </w:p>
        </w:tc>
      </w:tr>
      <w:tr w:rsidR="007F68C0" w:rsidRPr="007F68C0" w14:paraId="3BB7C90B" w14:textId="77777777" w:rsidTr="00627693">
        <w:trPr>
          <w:gridAfter w:val="1"/>
          <w:wAfter w:w="12" w:type="dxa"/>
          <w:trHeight w:val="300"/>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6C109671"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фурани/диоксини</w:t>
            </w:r>
          </w:p>
        </w:tc>
        <w:tc>
          <w:tcPr>
            <w:tcW w:w="1147" w:type="dxa"/>
            <w:tcBorders>
              <w:top w:val="single" w:sz="4" w:space="0" w:color="auto"/>
              <w:left w:val="double" w:sz="4" w:space="0" w:color="auto"/>
              <w:bottom w:val="single" w:sz="4" w:space="0" w:color="auto"/>
              <w:right w:val="single" w:sz="4" w:space="0" w:color="auto"/>
            </w:tcBorders>
            <w:vAlign w:val="center"/>
          </w:tcPr>
          <w:p w14:paraId="5368635D" w14:textId="77777777" w:rsidR="007F68C0" w:rsidRPr="007F68C0" w:rsidRDefault="007F68C0" w:rsidP="00627693">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0,1 ng/Nm3</w:t>
            </w:r>
          </w:p>
        </w:tc>
        <w:tc>
          <w:tcPr>
            <w:tcW w:w="1148" w:type="dxa"/>
            <w:tcBorders>
              <w:top w:val="single" w:sz="6" w:space="0" w:color="auto"/>
              <w:left w:val="single" w:sz="6" w:space="0" w:color="auto"/>
              <w:bottom w:val="single" w:sz="6" w:space="0" w:color="auto"/>
              <w:right w:val="single" w:sz="6" w:space="0" w:color="auto"/>
            </w:tcBorders>
            <w:vAlign w:val="center"/>
          </w:tcPr>
          <w:p w14:paraId="66B8B96E"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57AE9836"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 xml:space="preserve">0,1 </w:t>
            </w:r>
            <w:r w:rsidRPr="007F68C0">
              <w:rPr>
                <w:rFonts w:ascii="Times New Roman" w:eastAsia="Calibri" w:hAnsi="Times New Roman" w:cs="Times New Roman"/>
                <w:color w:val="000000"/>
                <w:sz w:val="20"/>
                <w:szCs w:val="20"/>
                <w:lang w:val="en-US"/>
              </w:rPr>
              <w:t>n</w:t>
            </w:r>
            <w:r w:rsidRPr="007F68C0">
              <w:rPr>
                <w:rFonts w:ascii="Times New Roman" w:eastAsia="Calibri" w:hAnsi="Times New Roman" w:cs="Times New Roman"/>
                <w:color w:val="000000"/>
                <w:sz w:val="20"/>
                <w:szCs w:val="20"/>
              </w:rPr>
              <w:t>g/Nm</w:t>
            </w:r>
            <w:r w:rsidRPr="007F68C0">
              <w:rPr>
                <w:rFonts w:ascii="Times New Roman" w:eastAsia="Calibri" w:hAnsi="Times New Roman" w:cs="Times New Roman"/>
                <w:color w:val="000000"/>
                <w:sz w:val="20"/>
                <w:szCs w:val="20"/>
                <w:vertAlign w:val="superscript"/>
              </w:rPr>
              <w:t>3</w:t>
            </w:r>
          </w:p>
        </w:tc>
        <w:tc>
          <w:tcPr>
            <w:tcW w:w="1556" w:type="dxa"/>
            <w:tcBorders>
              <w:top w:val="single" w:sz="6" w:space="0" w:color="auto"/>
              <w:left w:val="single" w:sz="6" w:space="0" w:color="auto"/>
              <w:bottom w:val="single" w:sz="6" w:space="0" w:color="auto"/>
              <w:right w:val="single" w:sz="6" w:space="0" w:color="auto"/>
            </w:tcBorders>
            <w:noWrap/>
            <w:vAlign w:val="center"/>
          </w:tcPr>
          <w:p w14:paraId="601234FE"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3587EB43" w14:textId="77777777" w:rsidR="007F68C0" w:rsidRPr="007F68C0" w:rsidRDefault="007F68C0" w:rsidP="00627693">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 xml:space="preserve">0,1 </w:t>
            </w:r>
            <w:r w:rsidRPr="007F68C0">
              <w:rPr>
                <w:rFonts w:ascii="Times New Roman" w:eastAsia="Calibri" w:hAnsi="Times New Roman" w:cs="Times New Roman"/>
                <w:color w:val="000000"/>
                <w:sz w:val="20"/>
                <w:szCs w:val="20"/>
                <w:lang w:val="en-US"/>
              </w:rPr>
              <w:t>n</w:t>
            </w:r>
            <w:r w:rsidRPr="007F68C0">
              <w:rPr>
                <w:rFonts w:ascii="Times New Roman" w:eastAsia="Calibri" w:hAnsi="Times New Roman" w:cs="Times New Roman"/>
                <w:color w:val="000000"/>
                <w:sz w:val="20"/>
                <w:szCs w:val="20"/>
              </w:rPr>
              <w:t>g/Nm</w:t>
            </w:r>
            <w:r w:rsidRPr="007F68C0">
              <w:rPr>
                <w:rFonts w:ascii="Times New Roman" w:eastAsia="Calibri" w:hAnsi="Times New Roman" w:cs="Times New Roman"/>
                <w:color w:val="000000"/>
                <w:sz w:val="20"/>
                <w:szCs w:val="20"/>
                <w:vertAlign w:val="superscript"/>
              </w:rPr>
              <w:t>3</w:t>
            </w:r>
          </w:p>
        </w:tc>
        <w:tc>
          <w:tcPr>
            <w:tcW w:w="938" w:type="dxa"/>
            <w:tcBorders>
              <w:top w:val="single" w:sz="6" w:space="0" w:color="auto"/>
              <w:left w:val="single" w:sz="6" w:space="0" w:color="auto"/>
              <w:bottom w:val="single" w:sz="6" w:space="0" w:color="auto"/>
              <w:right w:val="single" w:sz="6" w:space="0" w:color="auto"/>
            </w:tcBorders>
            <w:noWrap/>
            <w:vAlign w:val="center"/>
          </w:tcPr>
          <w:p w14:paraId="3A592DE6"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0A42B21D" w14:textId="77777777" w:rsidR="007F68C0" w:rsidRPr="007F68C0" w:rsidRDefault="007F68C0" w:rsidP="00627693">
            <w:pPr>
              <w:spacing w:line="276" w:lineRule="auto"/>
              <w:jc w:val="center"/>
              <w:rPr>
                <w:rFonts w:ascii="Times New Roman" w:eastAsia="Calibri" w:hAnsi="Times New Roman" w:cs="Times New Roman"/>
                <w:b/>
                <w:color w:val="000000"/>
                <w:sz w:val="20"/>
                <w:szCs w:val="20"/>
              </w:rPr>
            </w:pPr>
            <w:r w:rsidRPr="007F68C0">
              <w:rPr>
                <w:rFonts w:ascii="Times New Roman" w:eastAsia="Calibri" w:hAnsi="Times New Roman" w:cs="Times New Roman"/>
                <w:b/>
                <w:color w:val="000000"/>
                <w:sz w:val="20"/>
                <w:szCs w:val="20"/>
              </w:rPr>
              <w:t>0,1 ng/Nm</w:t>
            </w:r>
            <w:r w:rsidRPr="007F68C0">
              <w:rPr>
                <w:rFonts w:ascii="Times New Roman" w:eastAsia="Calibri" w:hAnsi="Times New Roman" w:cs="Times New Roman"/>
                <w:b/>
                <w:color w:val="000000"/>
                <w:sz w:val="20"/>
                <w:szCs w:val="20"/>
                <w:vertAlign w:val="superscript"/>
              </w:rPr>
              <w:t>3</w:t>
            </w:r>
          </w:p>
        </w:tc>
      </w:tr>
      <w:tr w:rsidR="007F68C0" w:rsidRPr="007F68C0" w14:paraId="04FAB445" w14:textId="77777777" w:rsidTr="00627693">
        <w:trPr>
          <w:gridAfter w:val="1"/>
          <w:wAfter w:w="12" w:type="dxa"/>
          <w:trHeight w:val="300"/>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14A881EA" w14:textId="77777777" w:rsidR="007F68C0" w:rsidRPr="007F68C0" w:rsidRDefault="007F68C0" w:rsidP="00627693">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HCl</w:t>
            </w:r>
          </w:p>
        </w:tc>
        <w:tc>
          <w:tcPr>
            <w:tcW w:w="1147" w:type="dxa"/>
            <w:tcBorders>
              <w:top w:val="single" w:sz="4" w:space="0" w:color="auto"/>
              <w:left w:val="double" w:sz="4" w:space="0" w:color="auto"/>
              <w:bottom w:val="single" w:sz="4" w:space="0" w:color="auto"/>
              <w:right w:val="single" w:sz="4" w:space="0" w:color="auto"/>
            </w:tcBorders>
            <w:vAlign w:val="center"/>
          </w:tcPr>
          <w:p w14:paraId="1F8CBC76" w14:textId="77777777" w:rsidR="007F68C0" w:rsidRPr="007F68C0" w:rsidRDefault="007F68C0" w:rsidP="00627693">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30</w:t>
            </w:r>
            <w:r w:rsidRPr="007F68C0">
              <w:rPr>
                <w:rFonts w:ascii="Times New Roman" w:eastAsia="Calibri" w:hAnsi="Times New Roman" w:cs="Times New Roman"/>
                <w:color w:val="000000"/>
                <w:sz w:val="20"/>
                <w:szCs w:val="20"/>
                <w:vertAlign w:val="superscript"/>
              </w:rPr>
              <w:t>6</w:t>
            </w:r>
          </w:p>
        </w:tc>
        <w:tc>
          <w:tcPr>
            <w:tcW w:w="1148" w:type="dxa"/>
            <w:tcBorders>
              <w:top w:val="single" w:sz="6" w:space="0" w:color="auto"/>
              <w:left w:val="single" w:sz="6" w:space="0" w:color="auto"/>
              <w:bottom w:val="single" w:sz="6" w:space="0" w:color="auto"/>
              <w:right w:val="single" w:sz="6" w:space="0" w:color="auto"/>
            </w:tcBorders>
            <w:vAlign w:val="center"/>
          </w:tcPr>
          <w:p w14:paraId="7526B529"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6900CBDF" w14:textId="77777777" w:rsidR="007F68C0" w:rsidRPr="007F68C0" w:rsidRDefault="007F68C0" w:rsidP="00627693">
            <w:pPr>
              <w:keepNext/>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tcPr>
          <w:p w14:paraId="5E9A0C17"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56CEC5A4" w14:textId="77777777" w:rsidR="007F68C0" w:rsidRPr="007F68C0" w:rsidRDefault="007F68C0" w:rsidP="00627693">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30</w:t>
            </w:r>
            <w:r w:rsidRPr="007F68C0">
              <w:rPr>
                <w:rFonts w:ascii="Times New Roman" w:eastAsia="Calibri" w:hAnsi="Times New Roman" w:cs="Times New Roman"/>
                <w:color w:val="000000"/>
                <w:sz w:val="20"/>
                <w:szCs w:val="20"/>
                <w:vertAlign w:val="superscript"/>
                <w:lang w:val="en-US"/>
              </w:rPr>
              <w:t>6</w:t>
            </w:r>
          </w:p>
        </w:tc>
        <w:tc>
          <w:tcPr>
            <w:tcW w:w="938" w:type="dxa"/>
            <w:tcBorders>
              <w:top w:val="single" w:sz="6" w:space="0" w:color="auto"/>
              <w:left w:val="single" w:sz="6" w:space="0" w:color="auto"/>
              <w:bottom w:val="single" w:sz="6" w:space="0" w:color="auto"/>
              <w:right w:val="single" w:sz="6" w:space="0" w:color="auto"/>
            </w:tcBorders>
            <w:noWrap/>
            <w:vAlign w:val="center"/>
          </w:tcPr>
          <w:p w14:paraId="55810503"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51AA1529" w14:textId="77777777" w:rsidR="007F68C0" w:rsidRPr="007F68C0" w:rsidRDefault="007F68C0" w:rsidP="00627693">
            <w:pPr>
              <w:keepNext/>
              <w:spacing w:line="276" w:lineRule="auto"/>
              <w:jc w:val="center"/>
              <w:rPr>
                <w:rFonts w:ascii="Times New Roman" w:eastAsia="Calibri" w:hAnsi="Times New Roman" w:cs="Times New Roman"/>
                <w:b/>
                <w:color w:val="000000"/>
                <w:sz w:val="20"/>
                <w:szCs w:val="20"/>
              </w:rPr>
            </w:pPr>
            <w:r w:rsidRPr="007F68C0">
              <w:rPr>
                <w:rFonts w:ascii="Times New Roman" w:eastAsia="Calibri" w:hAnsi="Times New Roman" w:cs="Times New Roman"/>
                <w:b/>
                <w:color w:val="000000"/>
                <w:sz w:val="20"/>
                <w:szCs w:val="20"/>
              </w:rPr>
              <w:t>28,8</w:t>
            </w:r>
          </w:p>
        </w:tc>
      </w:tr>
      <w:tr w:rsidR="007F68C0" w:rsidRPr="007F68C0" w14:paraId="52AACDBC" w14:textId="77777777" w:rsidTr="00627693">
        <w:trPr>
          <w:gridAfter w:val="1"/>
          <w:wAfter w:w="12" w:type="dxa"/>
          <w:trHeight w:val="315"/>
          <w:jc w:val="center"/>
        </w:trPr>
        <w:tc>
          <w:tcPr>
            <w:tcW w:w="1315" w:type="dxa"/>
            <w:tcBorders>
              <w:top w:val="single" w:sz="6" w:space="0" w:color="auto"/>
              <w:left w:val="double" w:sz="4" w:space="0" w:color="auto"/>
              <w:bottom w:val="double" w:sz="4" w:space="0" w:color="auto"/>
              <w:right w:val="single" w:sz="6" w:space="0" w:color="auto"/>
            </w:tcBorders>
            <w:noWrap/>
            <w:vAlign w:val="center"/>
            <w:hideMark/>
          </w:tcPr>
          <w:p w14:paraId="20E25D89" w14:textId="77777777" w:rsidR="007F68C0" w:rsidRPr="007F68C0" w:rsidRDefault="007F68C0" w:rsidP="00627693">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HF</w:t>
            </w:r>
          </w:p>
        </w:tc>
        <w:tc>
          <w:tcPr>
            <w:tcW w:w="1147" w:type="dxa"/>
            <w:tcBorders>
              <w:top w:val="single" w:sz="4" w:space="0" w:color="auto"/>
              <w:left w:val="double" w:sz="4" w:space="0" w:color="auto"/>
              <w:bottom w:val="double" w:sz="4" w:space="0" w:color="auto"/>
              <w:right w:val="single" w:sz="4" w:space="0" w:color="auto"/>
            </w:tcBorders>
            <w:vAlign w:val="center"/>
          </w:tcPr>
          <w:p w14:paraId="272B1987" w14:textId="77777777" w:rsidR="007F68C0" w:rsidRPr="007F68C0" w:rsidRDefault="007F68C0" w:rsidP="00627693">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5</w:t>
            </w:r>
            <w:r w:rsidRPr="007F68C0">
              <w:rPr>
                <w:rFonts w:ascii="Times New Roman" w:eastAsia="Calibri" w:hAnsi="Times New Roman" w:cs="Times New Roman"/>
                <w:color w:val="000000"/>
                <w:sz w:val="20"/>
                <w:szCs w:val="20"/>
                <w:vertAlign w:val="superscript"/>
              </w:rPr>
              <w:t>6</w:t>
            </w:r>
          </w:p>
        </w:tc>
        <w:tc>
          <w:tcPr>
            <w:tcW w:w="1148" w:type="dxa"/>
            <w:tcBorders>
              <w:top w:val="single" w:sz="6" w:space="0" w:color="auto"/>
              <w:left w:val="single" w:sz="6" w:space="0" w:color="auto"/>
              <w:bottom w:val="double" w:sz="4" w:space="0" w:color="auto"/>
              <w:right w:val="single" w:sz="6" w:space="0" w:color="auto"/>
            </w:tcBorders>
            <w:vAlign w:val="center"/>
          </w:tcPr>
          <w:p w14:paraId="3B7F11D5"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double" w:sz="4" w:space="0" w:color="auto"/>
              <w:right w:val="single" w:sz="6" w:space="0" w:color="auto"/>
            </w:tcBorders>
            <w:noWrap/>
            <w:vAlign w:val="center"/>
          </w:tcPr>
          <w:p w14:paraId="14DBDE4A" w14:textId="77777777" w:rsidR="007F68C0" w:rsidRPr="007F68C0" w:rsidRDefault="007F68C0" w:rsidP="00627693">
            <w:pPr>
              <w:keepNext/>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1</w:t>
            </w:r>
          </w:p>
        </w:tc>
        <w:tc>
          <w:tcPr>
            <w:tcW w:w="1556" w:type="dxa"/>
            <w:tcBorders>
              <w:top w:val="single" w:sz="6" w:space="0" w:color="auto"/>
              <w:left w:val="single" w:sz="6" w:space="0" w:color="auto"/>
              <w:bottom w:val="double" w:sz="4" w:space="0" w:color="auto"/>
              <w:right w:val="single" w:sz="6" w:space="0" w:color="auto"/>
            </w:tcBorders>
            <w:noWrap/>
            <w:vAlign w:val="center"/>
          </w:tcPr>
          <w:p w14:paraId="51EB826A"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double" w:sz="4" w:space="0" w:color="auto"/>
              <w:right w:val="single" w:sz="6" w:space="0" w:color="auto"/>
            </w:tcBorders>
            <w:noWrap/>
            <w:vAlign w:val="center"/>
          </w:tcPr>
          <w:p w14:paraId="52F70BED" w14:textId="77777777" w:rsidR="007F68C0" w:rsidRPr="007F68C0" w:rsidRDefault="007F68C0" w:rsidP="00627693">
            <w:pPr>
              <w:spacing w:line="276" w:lineRule="auto"/>
              <w:jc w:val="center"/>
              <w:rPr>
                <w:rFonts w:ascii="Times New Roman" w:eastAsia="Calibri" w:hAnsi="Times New Roman" w:cs="Times New Roman"/>
                <w:color w:val="000000"/>
                <w:sz w:val="20"/>
                <w:szCs w:val="20"/>
                <w:lang w:val="en-US"/>
              </w:rPr>
            </w:pPr>
            <w:r w:rsidRPr="007F68C0">
              <w:rPr>
                <w:rFonts w:ascii="Times New Roman" w:eastAsia="Calibri" w:hAnsi="Times New Roman" w:cs="Times New Roman"/>
                <w:color w:val="000000"/>
                <w:sz w:val="20"/>
                <w:szCs w:val="20"/>
                <w:lang w:val="en-US"/>
              </w:rPr>
              <w:t>5</w:t>
            </w:r>
            <w:r w:rsidRPr="007F68C0">
              <w:rPr>
                <w:rFonts w:ascii="Times New Roman" w:eastAsia="Calibri" w:hAnsi="Times New Roman" w:cs="Times New Roman"/>
                <w:color w:val="000000"/>
                <w:sz w:val="20"/>
                <w:szCs w:val="20"/>
                <w:vertAlign w:val="superscript"/>
                <w:lang w:val="en-US"/>
              </w:rPr>
              <w:t>6</w:t>
            </w:r>
          </w:p>
        </w:tc>
        <w:tc>
          <w:tcPr>
            <w:tcW w:w="938" w:type="dxa"/>
            <w:tcBorders>
              <w:top w:val="single" w:sz="6" w:space="0" w:color="auto"/>
              <w:left w:val="single" w:sz="6" w:space="0" w:color="auto"/>
              <w:bottom w:val="double" w:sz="4" w:space="0" w:color="auto"/>
              <w:right w:val="single" w:sz="6" w:space="0" w:color="auto"/>
            </w:tcBorders>
            <w:noWrap/>
            <w:vAlign w:val="center"/>
          </w:tcPr>
          <w:p w14:paraId="6A9160C1" w14:textId="77777777" w:rsidR="007F68C0" w:rsidRPr="007F68C0" w:rsidRDefault="007F68C0" w:rsidP="0062769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7F68C0">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double" w:sz="4" w:space="0" w:color="auto"/>
              <w:right w:val="double" w:sz="4" w:space="0" w:color="auto"/>
            </w:tcBorders>
            <w:noWrap/>
            <w:vAlign w:val="center"/>
          </w:tcPr>
          <w:p w14:paraId="6639CE43" w14:textId="77777777" w:rsidR="007F68C0" w:rsidRPr="007F68C0" w:rsidRDefault="007F68C0" w:rsidP="00627693">
            <w:pPr>
              <w:keepNext/>
              <w:spacing w:line="276" w:lineRule="auto"/>
              <w:jc w:val="center"/>
              <w:rPr>
                <w:rFonts w:ascii="Times New Roman" w:eastAsia="Calibri" w:hAnsi="Times New Roman" w:cs="Times New Roman"/>
                <w:b/>
                <w:color w:val="000000"/>
                <w:sz w:val="20"/>
                <w:szCs w:val="20"/>
              </w:rPr>
            </w:pPr>
            <w:r w:rsidRPr="007F68C0">
              <w:rPr>
                <w:rFonts w:ascii="Times New Roman" w:eastAsia="Calibri" w:hAnsi="Times New Roman" w:cs="Times New Roman"/>
                <w:b/>
                <w:color w:val="000000"/>
                <w:sz w:val="20"/>
                <w:szCs w:val="20"/>
              </w:rPr>
              <w:t>4,8</w:t>
            </w:r>
          </w:p>
        </w:tc>
      </w:tr>
    </w:tbl>
    <w:p w14:paraId="7DA386A0" w14:textId="77777777" w:rsidR="00627693" w:rsidRPr="00C94EA5" w:rsidRDefault="00627693" w:rsidP="0000472C">
      <w:pPr>
        <w:spacing w:before="120" w:after="0" w:line="276" w:lineRule="auto"/>
        <w:ind w:firstLine="567"/>
        <w:jc w:val="both"/>
        <w:rPr>
          <w:rFonts w:ascii="Times New Roman" w:hAnsi="Times New Roman" w:cs="Times New Roman"/>
          <w:sz w:val="24"/>
          <w:szCs w:val="24"/>
        </w:rPr>
      </w:pPr>
      <w:r w:rsidRPr="00F678F7">
        <w:rPr>
          <w:rFonts w:ascii="Times New Roman" w:hAnsi="Times New Roman" w:cs="Times New Roman"/>
          <w:sz w:val="24"/>
          <w:szCs w:val="24"/>
        </w:rPr>
        <w:t xml:space="preserve">В инсталацията за съвместно изгаряне ще се изгарят третирани неопасни </w:t>
      </w:r>
      <w:r w:rsidRPr="00C94EA5">
        <w:rPr>
          <w:rFonts w:ascii="Times New Roman" w:hAnsi="Times New Roman" w:cs="Times New Roman"/>
          <w:sz w:val="24"/>
          <w:szCs w:val="24"/>
        </w:rPr>
        <w:t>отпадъци (</w:t>
      </w:r>
      <w:r w:rsidRPr="00C94EA5">
        <w:rPr>
          <w:rFonts w:ascii="Times New Roman" w:hAnsi="Times New Roman" w:cs="Times New Roman"/>
          <w:sz w:val="24"/>
          <w:szCs w:val="24"/>
          <w:lang w:val="en-US"/>
        </w:rPr>
        <w:t>RDF</w:t>
      </w:r>
      <w:r w:rsidRPr="00C94EA5">
        <w:rPr>
          <w:rFonts w:ascii="Times New Roman" w:hAnsi="Times New Roman" w:cs="Times New Roman"/>
          <w:sz w:val="24"/>
          <w:szCs w:val="24"/>
        </w:rPr>
        <w:t>), биомаса и  ОЕГ:</w:t>
      </w:r>
    </w:p>
    <w:p w14:paraId="0570A675" w14:textId="77777777" w:rsidR="00627693" w:rsidRPr="006B6197" w:rsidRDefault="00C94EA5" w:rsidP="0000472C">
      <w:pPr>
        <w:numPr>
          <w:ilvl w:val="0"/>
          <w:numId w:val="15"/>
        </w:numPr>
        <w:spacing w:before="120" w:after="0" w:line="276" w:lineRule="auto"/>
        <w:ind w:left="0" w:firstLine="567"/>
        <w:jc w:val="both"/>
        <w:rPr>
          <w:rFonts w:ascii="Times New Roman" w:hAnsi="Times New Roman" w:cs="Times New Roman"/>
          <w:sz w:val="24"/>
          <w:szCs w:val="24"/>
        </w:rPr>
      </w:pPr>
      <w:r w:rsidRPr="006B6197">
        <w:rPr>
          <w:rFonts w:ascii="Times New Roman" w:hAnsi="Times New Roman" w:cs="Times New Roman"/>
          <w:sz w:val="24"/>
          <w:szCs w:val="24"/>
        </w:rPr>
        <w:t>15,96</w:t>
      </w:r>
      <w:r w:rsidR="00627693" w:rsidRPr="006B6197">
        <w:rPr>
          <w:rFonts w:ascii="Times New Roman" w:hAnsi="Times New Roman" w:cs="Times New Roman"/>
          <w:sz w:val="24"/>
          <w:szCs w:val="24"/>
        </w:rPr>
        <w:t xml:space="preserve"> </w:t>
      </w:r>
      <w:r w:rsidR="00627693" w:rsidRPr="006B6197">
        <w:rPr>
          <w:rFonts w:ascii="Times New Roman" w:hAnsi="Times New Roman" w:cs="Times New Roman"/>
          <w:i/>
          <w:iCs/>
          <w:sz w:val="24"/>
          <w:szCs w:val="24"/>
        </w:rPr>
        <w:t>t/h</w:t>
      </w:r>
      <w:r w:rsidR="00627693" w:rsidRPr="006B6197">
        <w:rPr>
          <w:rFonts w:ascii="Times New Roman" w:hAnsi="Times New Roman" w:cs="Times New Roman"/>
          <w:sz w:val="24"/>
          <w:szCs w:val="24"/>
        </w:rPr>
        <w:t xml:space="preserve"> ОЕГ, при средна калоричност 3194 </w:t>
      </w:r>
      <w:r w:rsidR="00627693" w:rsidRPr="006B6197">
        <w:rPr>
          <w:rFonts w:ascii="Times New Roman" w:hAnsi="Times New Roman" w:cs="Times New Roman"/>
          <w:i/>
          <w:iCs/>
          <w:sz w:val="24"/>
          <w:szCs w:val="24"/>
        </w:rPr>
        <w:t>kcal/kg</w:t>
      </w:r>
      <w:r w:rsidR="00627693" w:rsidRPr="006B6197">
        <w:rPr>
          <w:rFonts w:ascii="Times New Roman" w:hAnsi="Times New Roman" w:cs="Times New Roman"/>
          <w:sz w:val="24"/>
          <w:szCs w:val="24"/>
          <w:lang w:eastAsia="bg-BG"/>
        </w:rPr>
        <w:t xml:space="preserve">, при изгарянето, на които се образуват до 329690 </w:t>
      </w:r>
      <w:r w:rsidR="00627693" w:rsidRPr="006B6197">
        <w:rPr>
          <w:rFonts w:ascii="Times New Roman" w:hAnsi="Times New Roman" w:cs="Times New Roman"/>
          <w:i/>
          <w:sz w:val="24"/>
          <w:szCs w:val="24"/>
          <w:lang w:eastAsia="bg-BG"/>
        </w:rPr>
        <w:t>Nm</w:t>
      </w:r>
      <w:r w:rsidR="00627693" w:rsidRPr="006B6197">
        <w:rPr>
          <w:rFonts w:ascii="Times New Roman" w:hAnsi="Times New Roman" w:cs="Times New Roman"/>
          <w:i/>
          <w:sz w:val="24"/>
          <w:szCs w:val="24"/>
          <w:vertAlign w:val="superscript"/>
          <w:lang w:eastAsia="bg-BG"/>
        </w:rPr>
        <w:t>3</w:t>
      </w:r>
      <w:r w:rsidR="00627693" w:rsidRPr="006B6197">
        <w:rPr>
          <w:rFonts w:ascii="Times New Roman" w:hAnsi="Times New Roman" w:cs="Times New Roman"/>
          <w:i/>
          <w:sz w:val="24"/>
          <w:szCs w:val="24"/>
          <w:lang w:eastAsia="bg-BG"/>
        </w:rPr>
        <w:t>/h</w:t>
      </w:r>
      <w:r w:rsidR="00627693" w:rsidRPr="006B6197">
        <w:rPr>
          <w:rFonts w:ascii="Times New Roman" w:hAnsi="Times New Roman" w:cs="Times New Roman"/>
          <w:sz w:val="24"/>
          <w:szCs w:val="24"/>
          <w:lang w:eastAsia="bg-BG"/>
        </w:rPr>
        <w:t xml:space="preserve"> димни газове</w:t>
      </w:r>
      <w:r w:rsidR="00627693" w:rsidRPr="006B6197">
        <w:rPr>
          <w:rFonts w:ascii="Times New Roman" w:hAnsi="Times New Roman" w:cs="Times New Roman"/>
          <w:sz w:val="24"/>
          <w:szCs w:val="24"/>
        </w:rPr>
        <w:t>;</w:t>
      </w:r>
    </w:p>
    <w:p w14:paraId="4DAE9392" w14:textId="77777777" w:rsidR="00627693" w:rsidRPr="006B6197" w:rsidRDefault="00627693" w:rsidP="0000472C">
      <w:pPr>
        <w:numPr>
          <w:ilvl w:val="0"/>
          <w:numId w:val="15"/>
        </w:numPr>
        <w:spacing w:before="120" w:after="0" w:line="276" w:lineRule="auto"/>
        <w:ind w:left="0" w:firstLine="567"/>
        <w:jc w:val="both"/>
        <w:rPr>
          <w:rFonts w:ascii="Times New Roman" w:hAnsi="Times New Roman" w:cs="Times New Roman"/>
          <w:sz w:val="24"/>
          <w:szCs w:val="24"/>
        </w:rPr>
      </w:pPr>
      <w:r w:rsidRPr="006B6197">
        <w:rPr>
          <w:rFonts w:ascii="Times New Roman" w:hAnsi="Times New Roman" w:cs="Times New Roman"/>
          <w:sz w:val="24"/>
          <w:szCs w:val="24"/>
        </w:rPr>
        <w:t xml:space="preserve">и до </w:t>
      </w:r>
      <w:r w:rsidR="00C94EA5" w:rsidRPr="006B6197">
        <w:rPr>
          <w:rFonts w:ascii="Times New Roman" w:hAnsi="Times New Roman" w:cs="Times New Roman"/>
          <w:sz w:val="24"/>
          <w:szCs w:val="24"/>
        </w:rPr>
        <w:t>2</w:t>
      </w:r>
      <w:r w:rsidRPr="006B6197">
        <w:rPr>
          <w:rFonts w:ascii="Times New Roman" w:hAnsi="Times New Roman" w:cs="Times New Roman"/>
          <w:sz w:val="24"/>
          <w:szCs w:val="24"/>
        </w:rPr>
        <w:t>,</w:t>
      </w:r>
      <w:r w:rsidR="00C94EA5" w:rsidRPr="006B6197">
        <w:rPr>
          <w:rFonts w:ascii="Times New Roman" w:hAnsi="Times New Roman" w:cs="Times New Roman"/>
          <w:sz w:val="24"/>
          <w:szCs w:val="24"/>
        </w:rPr>
        <w:t>9</w:t>
      </w:r>
      <w:r w:rsidRPr="006B6197">
        <w:rPr>
          <w:rFonts w:ascii="Times New Roman" w:hAnsi="Times New Roman" w:cs="Times New Roman"/>
          <w:sz w:val="24"/>
          <w:szCs w:val="24"/>
        </w:rPr>
        <w:t xml:space="preserve">5 </w:t>
      </w:r>
      <w:r w:rsidRPr="006B6197">
        <w:rPr>
          <w:rFonts w:ascii="Times New Roman" w:hAnsi="Times New Roman" w:cs="Times New Roman"/>
          <w:i/>
          <w:iCs/>
          <w:sz w:val="24"/>
          <w:szCs w:val="24"/>
        </w:rPr>
        <w:t>t/h</w:t>
      </w:r>
      <w:r w:rsidRPr="006B6197">
        <w:rPr>
          <w:rFonts w:ascii="Times New Roman" w:hAnsi="Times New Roman" w:cs="Times New Roman"/>
          <w:sz w:val="24"/>
          <w:szCs w:val="24"/>
        </w:rPr>
        <w:t xml:space="preserve"> неопасни отпадъци (RDF), при средна калоричност 1661 </w:t>
      </w:r>
      <w:r w:rsidRPr="006B6197">
        <w:rPr>
          <w:rFonts w:ascii="Times New Roman" w:hAnsi="Times New Roman" w:cs="Times New Roman"/>
          <w:i/>
          <w:iCs/>
          <w:sz w:val="24"/>
          <w:szCs w:val="24"/>
        </w:rPr>
        <w:t>kcal/kg</w:t>
      </w:r>
      <w:r w:rsidRPr="006B6197">
        <w:rPr>
          <w:rFonts w:ascii="Times New Roman" w:hAnsi="Times New Roman" w:cs="Times New Roman"/>
          <w:sz w:val="24"/>
          <w:szCs w:val="24"/>
          <w:lang w:eastAsia="bg-BG"/>
        </w:rPr>
        <w:t xml:space="preserve">, при изгарянето, на които се образуват до 26175 </w:t>
      </w:r>
      <w:r w:rsidRPr="006B6197">
        <w:rPr>
          <w:rFonts w:ascii="Times New Roman" w:hAnsi="Times New Roman" w:cs="Times New Roman"/>
          <w:i/>
          <w:sz w:val="24"/>
          <w:szCs w:val="24"/>
          <w:lang w:eastAsia="bg-BG"/>
        </w:rPr>
        <w:t>Nm</w:t>
      </w:r>
      <w:r w:rsidRPr="006B6197">
        <w:rPr>
          <w:rFonts w:ascii="Times New Roman" w:hAnsi="Times New Roman" w:cs="Times New Roman"/>
          <w:i/>
          <w:sz w:val="24"/>
          <w:szCs w:val="24"/>
          <w:vertAlign w:val="superscript"/>
          <w:lang w:eastAsia="bg-BG"/>
        </w:rPr>
        <w:t>3</w:t>
      </w:r>
      <w:r w:rsidRPr="006B6197">
        <w:rPr>
          <w:rFonts w:ascii="Times New Roman" w:hAnsi="Times New Roman" w:cs="Times New Roman"/>
          <w:i/>
          <w:sz w:val="24"/>
          <w:szCs w:val="24"/>
          <w:lang w:eastAsia="bg-BG"/>
        </w:rPr>
        <w:t>/h</w:t>
      </w:r>
      <w:r w:rsidRPr="006B6197">
        <w:rPr>
          <w:rFonts w:ascii="Times New Roman" w:hAnsi="Times New Roman" w:cs="Times New Roman"/>
          <w:sz w:val="24"/>
          <w:szCs w:val="24"/>
          <w:lang w:eastAsia="bg-BG"/>
        </w:rPr>
        <w:t xml:space="preserve"> димни газове</w:t>
      </w:r>
      <w:r w:rsidRPr="006B6197">
        <w:rPr>
          <w:rFonts w:ascii="Times New Roman" w:hAnsi="Times New Roman" w:cs="Times New Roman"/>
          <w:sz w:val="24"/>
          <w:szCs w:val="24"/>
        </w:rPr>
        <w:t>;</w:t>
      </w:r>
    </w:p>
    <w:p w14:paraId="3D60234D" w14:textId="77777777" w:rsidR="00627693" w:rsidRPr="006B6197" w:rsidRDefault="00C94EA5" w:rsidP="0000472C">
      <w:pPr>
        <w:numPr>
          <w:ilvl w:val="0"/>
          <w:numId w:val="15"/>
        </w:numPr>
        <w:spacing w:before="120" w:after="0" w:line="276" w:lineRule="auto"/>
        <w:ind w:left="0" w:firstLine="567"/>
        <w:jc w:val="both"/>
        <w:rPr>
          <w:rFonts w:ascii="Times New Roman" w:hAnsi="Times New Roman" w:cs="Times New Roman"/>
          <w:sz w:val="24"/>
          <w:szCs w:val="24"/>
        </w:rPr>
      </w:pPr>
      <w:r w:rsidRPr="006B6197">
        <w:rPr>
          <w:rFonts w:ascii="Times New Roman" w:hAnsi="Times New Roman" w:cs="Times New Roman"/>
          <w:sz w:val="24"/>
          <w:szCs w:val="24"/>
        </w:rPr>
        <w:t>8,2</w:t>
      </w:r>
      <w:r w:rsidR="00627693" w:rsidRPr="006B6197">
        <w:rPr>
          <w:rFonts w:ascii="Times New Roman" w:hAnsi="Times New Roman" w:cs="Times New Roman"/>
          <w:sz w:val="24"/>
          <w:szCs w:val="24"/>
        </w:rPr>
        <w:t xml:space="preserve">58 </w:t>
      </w:r>
      <w:r w:rsidR="00627693" w:rsidRPr="006B6197">
        <w:rPr>
          <w:rFonts w:ascii="Times New Roman" w:hAnsi="Times New Roman" w:cs="Times New Roman"/>
          <w:i/>
          <w:iCs/>
          <w:sz w:val="24"/>
          <w:szCs w:val="24"/>
        </w:rPr>
        <w:t>t/h</w:t>
      </w:r>
      <w:r w:rsidR="00627693" w:rsidRPr="006B6197">
        <w:rPr>
          <w:rFonts w:ascii="Times New Roman" w:hAnsi="Times New Roman" w:cs="Times New Roman"/>
          <w:sz w:val="24"/>
          <w:szCs w:val="24"/>
        </w:rPr>
        <w:t xml:space="preserve"> биомаса, при средна калоричност 3</w:t>
      </w:r>
      <w:r w:rsidRPr="006B6197">
        <w:rPr>
          <w:rFonts w:ascii="Times New Roman" w:hAnsi="Times New Roman" w:cs="Times New Roman"/>
          <w:sz w:val="24"/>
          <w:szCs w:val="24"/>
        </w:rPr>
        <w:t>434</w:t>
      </w:r>
      <w:r w:rsidR="00627693" w:rsidRPr="006B6197">
        <w:rPr>
          <w:rFonts w:ascii="Times New Roman" w:hAnsi="Times New Roman" w:cs="Times New Roman"/>
          <w:sz w:val="24"/>
          <w:szCs w:val="24"/>
        </w:rPr>
        <w:t xml:space="preserve"> </w:t>
      </w:r>
      <w:r w:rsidR="00627693" w:rsidRPr="006B6197">
        <w:rPr>
          <w:rFonts w:ascii="Times New Roman" w:hAnsi="Times New Roman" w:cs="Times New Roman"/>
          <w:i/>
          <w:iCs/>
          <w:sz w:val="24"/>
          <w:szCs w:val="24"/>
        </w:rPr>
        <w:t>kcal/kg</w:t>
      </w:r>
      <w:r w:rsidR="00627693" w:rsidRPr="006B6197">
        <w:rPr>
          <w:rFonts w:ascii="Times New Roman" w:hAnsi="Times New Roman" w:cs="Times New Roman"/>
          <w:sz w:val="24"/>
          <w:szCs w:val="24"/>
          <w:lang w:eastAsia="bg-BG"/>
        </w:rPr>
        <w:t xml:space="preserve">, при изгарянето, на които се образуват до 94135 </w:t>
      </w:r>
      <w:r w:rsidR="00627693" w:rsidRPr="006B6197">
        <w:rPr>
          <w:rFonts w:ascii="Times New Roman" w:hAnsi="Times New Roman" w:cs="Times New Roman"/>
          <w:i/>
          <w:sz w:val="24"/>
          <w:szCs w:val="24"/>
          <w:lang w:eastAsia="bg-BG"/>
        </w:rPr>
        <w:t>Nm</w:t>
      </w:r>
      <w:r w:rsidR="00627693" w:rsidRPr="006B6197">
        <w:rPr>
          <w:rFonts w:ascii="Times New Roman" w:hAnsi="Times New Roman" w:cs="Times New Roman"/>
          <w:i/>
          <w:sz w:val="24"/>
          <w:szCs w:val="24"/>
          <w:vertAlign w:val="superscript"/>
          <w:lang w:eastAsia="bg-BG"/>
        </w:rPr>
        <w:t>3</w:t>
      </w:r>
      <w:r w:rsidR="00627693" w:rsidRPr="006B6197">
        <w:rPr>
          <w:rFonts w:ascii="Times New Roman" w:hAnsi="Times New Roman" w:cs="Times New Roman"/>
          <w:i/>
          <w:sz w:val="24"/>
          <w:szCs w:val="24"/>
          <w:lang w:eastAsia="bg-BG"/>
        </w:rPr>
        <w:t>/h</w:t>
      </w:r>
      <w:r w:rsidR="00627693" w:rsidRPr="006B6197">
        <w:rPr>
          <w:rFonts w:ascii="Times New Roman" w:hAnsi="Times New Roman" w:cs="Times New Roman"/>
          <w:sz w:val="24"/>
          <w:szCs w:val="24"/>
          <w:lang w:eastAsia="bg-BG"/>
        </w:rPr>
        <w:t xml:space="preserve"> димни газове</w:t>
      </w:r>
      <w:r w:rsidR="00627693" w:rsidRPr="006B6197">
        <w:rPr>
          <w:rFonts w:ascii="Times New Roman" w:hAnsi="Times New Roman" w:cs="Times New Roman"/>
          <w:sz w:val="24"/>
          <w:szCs w:val="24"/>
        </w:rPr>
        <w:t>;</w:t>
      </w:r>
    </w:p>
    <w:p w14:paraId="2C3723F4" w14:textId="77777777" w:rsidR="007F68C0" w:rsidRPr="007F68C0" w:rsidRDefault="007F68C0" w:rsidP="0000472C">
      <w:pPr>
        <w:spacing w:before="120" w:after="0" w:line="276" w:lineRule="auto"/>
        <w:ind w:right="57" w:firstLine="567"/>
        <w:jc w:val="both"/>
        <w:rPr>
          <w:rFonts w:ascii="Times New Roman" w:eastAsia="Times New Roman" w:hAnsi="Times New Roman" w:cs="Times New Roman"/>
          <w:sz w:val="24"/>
          <w:szCs w:val="24"/>
          <w:lang w:eastAsia="bg-BG"/>
        </w:rPr>
      </w:pPr>
      <w:r w:rsidRPr="006B6197">
        <w:rPr>
          <w:rFonts w:ascii="Times New Roman" w:eastAsia="Times New Roman" w:hAnsi="Times New Roman" w:cs="Times New Roman"/>
          <w:sz w:val="24"/>
          <w:szCs w:val="24"/>
          <w:lang w:eastAsia="bg-BG"/>
        </w:rPr>
        <w:t>НДЕ за ИУ2 се определят със същите стойности, които са изчислени за Режим 1, вариант 1А.</w:t>
      </w:r>
    </w:p>
    <w:p w14:paraId="5A6B1F75" w14:textId="77777777" w:rsidR="007F68C0" w:rsidRPr="007F68C0" w:rsidRDefault="007F68C0" w:rsidP="0000472C">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 xml:space="preserve">Вариант 3З </w:t>
      </w:r>
    </w:p>
    <w:p w14:paraId="5AA2A0D9" w14:textId="77777777" w:rsidR="007F68C0" w:rsidRPr="007F68C0" w:rsidRDefault="007F68C0" w:rsidP="0000472C">
      <w:pPr>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sz w:val="24"/>
          <w:szCs w:val="24"/>
          <w:lang w:val="en-US"/>
        </w:rPr>
      </w:pPr>
      <w:r w:rsidRPr="007F68C0">
        <w:rPr>
          <w:rFonts w:ascii="Times New Roman" w:eastAsia="Calibri" w:hAnsi="Times New Roman" w:cs="Times New Roman"/>
          <w:sz w:val="24"/>
          <w:szCs w:val="24"/>
        </w:rPr>
        <w:t xml:space="preserve">Работа на ЕК2 на въглища и биомаса директно изгаряне и скарна предкамерна пещ  на биомаса и </w:t>
      </w:r>
      <w:r w:rsidRPr="007F68C0">
        <w:rPr>
          <w:rFonts w:ascii="Times New Roman" w:eastAsia="Calibri" w:hAnsi="Times New Roman" w:cs="Times New Roman"/>
          <w:sz w:val="24"/>
          <w:szCs w:val="24"/>
          <w:lang w:val="en-US"/>
        </w:rPr>
        <w:t>RDF</w:t>
      </w:r>
      <w:r w:rsidRPr="007F68C0">
        <w:rPr>
          <w:rFonts w:ascii="Times New Roman" w:eastAsia="Calibri" w:hAnsi="Times New Roman" w:cs="Times New Roman"/>
          <w:sz w:val="24"/>
          <w:szCs w:val="24"/>
        </w:rPr>
        <w:t xml:space="preserve"> /смес</w:t>
      </w:r>
      <w:r w:rsidRPr="007F68C0">
        <w:rPr>
          <w:rFonts w:ascii="Times New Roman" w:eastAsia="Calibri" w:hAnsi="Times New Roman" w:cs="Times New Roman"/>
          <w:sz w:val="24"/>
          <w:szCs w:val="24"/>
          <w:lang w:val="en-US"/>
        </w:rPr>
        <w:t>/</w:t>
      </w:r>
    </w:p>
    <w:p w14:paraId="2C017A67" w14:textId="77777777" w:rsidR="007F68C0" w:rsidRPr="007F68C0" w:rsidRDefault="007F68C0" w:rsidP="0000472C">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56"/>
        <w:gridCol w:w="1147"/>
        <w:gridCol w:w="1148"/>
        <w:gridCol w:w="1216"/>
        <w:gridCol w:w="1556"/>
        <w:gridCol w:w="12"/>
        <w:gridCol w:w="1105"/>
        <w:gridCol w:w="938"/>
        <w:gridCol w:w="12"/>
        <w:gridCol w:w="1139"/>
        <w:gridCol w:w="12"/>
      </w:tblGrid>
      <w:tr w:rsidR="007F68C0" w:rsidRPr="007F68C0" w14:paraId="26A15E51" w14:textId="77777777" w:rsidTr="00530797">
        <w:trPr>
          <w:trHeight w:val="300"/>
          <w:tblHeader/>
          <w:jc w:val="center"/>
        </w:trPr>
        <w:tc>
          <w:tcPr>
            <w:tcW w:w="1456" w:type="dxa"/>
            <w:vMerge w:val="restart"/>
            <w:tcBorders>
              <w:top w:val="double" w:sz="4" w:space="0" w:color="auto"/>
              <w:left w:val="double" w:sz="4" w:space="0" w:color="auto"/>
              <w:bottom w:val="double" w:sz="4" w:space="0" w:color="auto"/>
              <w:right w:val="single" w:sz="6" w:space="0" w:color="auto"/>
            </w:tcBorders>
            <w:shd w:val="clear" w:color="auto" w:fill="D9E2F3"/>
            <w:noWrap/>
            <w:vAlign w:val="center"/>
            <w:hideMark/>
          </w:tcPr>
          <w:p w14:paraId="4FC18587" w14:textId="77777777" w:rsidR="007F68C0" w:rsidRPr="007F68C0" w:rsidRDefault="007F68C0" w:rsidP="00530797">
            <w:pPr>
              <w:keepNext/>
              <w:spacing w:line="276" w:lineRule="auto"/>
              <w:jc w:val="center"/>
              <w:rPr>
                <w:rFonts w:ascii="Times New Roman" w:eastAsia="Times New Roman" w:hAnsi="Times New Roman" w:cs="Times New Roman"/>
                <w:color w:val="000000"/>
                <w:sz w:val="20"/>
                <w:szCs w:val="20"/>
              </w:rPr>
            </w:pPr>
            <w:r w:rsidRPr="007F68C0">
              <w:rPr>
                <w:rFonts w:ascii="Times New Roman" w:eastAsia="Calibri" w:hAnsi="Times New Roman" w:cs="Times New Roman"/>
                <w:color w:val="000000"/>
                <w:sz w:val="20"/>
                <w:szCs w:val="20"/>
              </w:rPr>
              <w:t>Замърсител</w:t>
            </w:r>
          </w:p>
        </w:tc>
        <w:tc>
          <w:tcPr>
            <w:tcW w:w="2295" w:type="dxa"/>
            <w:gridSpan w:val="2"/>
            <w:tcBorders>
              <w:top w:val="double" w:sz="4" w:space="0" w:color="auto"/>
              <w:left w:val="single" w:sz="6" w:space="0" w:color="auto"/>
              <w:bottom w:val="single" w:sz="6" w:space="0" w:color="auto"/>
              <w:right w:val="single" w:sz="6" w:space="0" w:color="auto"/>
            </w:tcBorders>
            <w:shd w:val="clear" w:color="auto" w:fill="D9E2F3"/>
            <w:vAlign w:val="center"/>
          </w:tcPr>
          <w:p w14:paraId="4E2C6A27" w14:textId="6D664765" w:rsidR="007F68C0" w:rsidRPr="007F68C0" w:rsidRDefault="007F68C0" w:rsidP="00530797">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Изгаряне на биомаса</w:t>
            </w:r>
            <w:r w:rsidRPr="007F68C0">
              <w:rPr>
                <w:rFonts w:ascii="Times New Roman" w:eastAsia="Calibri" w:hAnsi="Times New Roman" w:cs="Times New Roman"/>
                <w:color w:val="000000"/>
                <w:sz w:val="20"/>
                <w:szCs w:val="20"/>
                <w:lang w:val="en-US"/>
              </w:rPr>
              <w:t xml:space="preserve"> – </w:t>
            </w:r>
            <w:r w:rsidRPr="007F68C0">
              <w:rPr>
                <w:rFonts w:ascii="Times New Roman" w:eastAsia="Calibri" w:hAnsi="Times New Roman" w:cs="Times New Roman"/>
                <w:color w:val="000000"/>
                <w:sz w:val="20"/>
                <w:szCs w:val="20"/>
              </w:rPr>
              <w:t>директно изгаряне</w:t>
            </w:r>
          </w:p>
        </w:tc>
        <w:tc>
          <w:tcPr>
            <w:tcW w:w="2784" w:type="dxa"/>
            <w:gridSpan w:val="3"/>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18F13968" w14:textId="77777777" w:rsidR="007F68C0" w:rsidRPr="007F68C0" w:rsidRDefault="007F68C0" w:rsidP="00530797">
            <w:pPr>
              <w:keepNext/>
              <w:spacing w:line="276" w:lineRule="auto"/>
              <w:jc w:val="center"/>
              <w:rPr>
                <w:rFonts w:ascii="Times New Roman" w:eastAsia="Calibri" w:hAnsi="Times New Roman" w:cs="Times New Roman"/>
                <w:color w:val="000000"/>
                <w:sz w:val="20"/>
                <w:szCs w:val="20"/>
              </w:rPr>
            </w:pPr>
            <w:r w:rsidRPr="006B6197">
              <w:rPr>
                <w:rFonts w:ascii="Times New Roman" w:eastAsia="Calibri" w:hAnsi="Times New Roman" w:cs="Times New Roman"/>
                <w:sz w:val="20"/>
                <w:szCs w:val="20"/>
              </w:rPr>
              <w:t xml:space="preserve">изгаряне на неопасни отпадъци </w:t>
            </w:r>
            <w:r w:rsidR="00994788" w:rsidRPr="006B6197">
              <w:rPr>
                <w:rFonts w:ascii="Times New Roman" w:eastAsia="Calibri" w:hAnsi="Times New Roman" w:cs="Times New Roman"/>
                <w:sz w:val="20"/>
                <w:szCs w:val="20"/>
              </w:rPr>
              <w:t xml:space="preserve"> и биомаса </w:t>
            </w:r>
            <w:r w:rsidRPr="006B6197">
              <w:rPr>
                <w:rFonts w:ascii="Times New Roman" w:eastAsia="Calibri" w:hAnsi="Times New Roman" w:cs="Times New Roman"/>
                <w:sz w:val="20"/>
                <w:szCs w:val="20"/>
              </w:rPr>
              <w:t>предкамерна пещ</w:t>
            </w:r>
          </w:p>
        </w:tc>
        <w:tc>
          <w:tcPr>
            <w:tcW w:w="2055" w:type="dxa"/>
            <w:gridSpan w:val="3"/>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7933F915" w14:textId="77777777" w:rsidR="007F68C0" w:rsidRPr="007F68C0" w:rsidRDefault="007F68C0" w:rsidP="00530797">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изгаряне на въглища</w:t>
            </w:r>
          </w:p>
        </w:tc>
        <w:tc>
          <w:tcPr>
            <w:tcW w:w="1151" w:type="dxa"/>
            <w:gridSpan w:val="2"/>
            <w:tcBorders>
              <w:top w:val="double" w:sz="4" w:space="0" w:color="auto"/>
              <w:left w:val="single" w:sz="6" w:space="0" w:color="auto"/>
              <w:bottom w:val="single" w:sz="6" w:space="0" w:color="auto"/>
              <w:right w:val="double" w:sz="4" w:space="0" w:color="auto"/>
            </w:tcBorders>
            <w:shd w:val="clear" w:color="auto" w:fill="D9E2F3"/>
            <w:noWrap/>
            <w:vAlign w:val="center"/>
            <w:hideMark/>
          </w:tcPr>
          <w:p w14:paraId="59E7A492" w14:textId="77777777" w:rsidR="007F68C0" w:rsidRPr="007F68C0" w:rsidRDefault="007F68C0" w:rsidP="00530797">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Инсталация за съвместно изгаряне</w:t>
            </w:r>
          </w:p>
        </w:tc>
      </w:tr>
      <w:tr w:rsidR="007F68C0" w:rsidRPr="007F68C0" w14:paraId="7105F4EF" w14:textId="77777777" w:rsidTr="00530797">
        <w:trPr>
          <w:gridAfter w:val="1"/>
          <w:wAfter w:w="12" w:type="dxa"/>
          <w:trHeight w:val="300"/>
          <w:tblHeader/>
          <w:jc w:val="center"/>
        </w:trPr>
        <w:tc>
          <w:tcPr>
            <w:tcW w:w="1456" w:type="dxa"/>
            <w:vMerge/>
            <w:tcBorders>
              <w:top w:val="double" w:sz="4" w:space="0" w:color="auto"/>
              <w:left w:val="double" w:sz="4" w:space="0" w:color="auto"/>
              <w:bottom w:val="double" w:sz="4" w:space="0" w:color="auto"/>
              <w:right w:val="single" w:sz="6" w:space="0" w:color="auto"/>
            </w:tcBorders>
            <w:shd w:val="clear" w:color="auto" w:fill="D9E2F3"/>
            <w:vAlign w:val="center"/>
            <w:hideMark/>
          </w:tcPr>
          <w:p w14:paraId="17AC04C6" w14:textId="77777777" w:rsidR="007F68C0" w:rsidRPr="007F68C0" w:rsidRDefault="007F68C0" w:rsidP="00530797">
            <w:pPr>
              <w:jc w:val="center"/>
              <w:rPr>
                <w:rFonts w:ascii="Times New Roman" w:eastAsia="Calibri" w:hAnsi="Times New Roman" w:cs="Times New Roman"/>
                <w:color w:val="000000"/>
                <w:sz w:val="20"/>
                <w:szCs w:val="20"/>
              </w:rPr>
            </w:pPr>
          </w:p>
        </w:tc>
        <w:tc>
          <w:tcPr>
            <w:tcW w:w="1147" w:type="dxa"/>
            <w:tcBorders>
              <w:top w:val="single" w:sz="6" w:space="0" w:color="auto"/>
              <w:left w:val="single" w:sz="6" w:space="0" w:color="auto"/>
              <w:bottom w:val="double" w:sz="4" w:space="0" w:color="auto"/>
              <w:right w:val="single" w:sz="6" w:space="0" w:color="auto"/>
            </w:tcBorders>
            <w:shd w:val="clear" w:color="auto" w:fill="D9E2F3"/>
            <w:vAlign w:val="center"/>
          </w:tcPr>
          <w:p w14:paraId="3D3FCE03" w14:textId="77777777" w:rsidR="007F68C0" w:rsidRPr="007F68C0" w:rsidRDefault="007F68C0" w:rsidP="00530797">
            <w:pPr>
              <w:spacing w:line="276" w:lineRule="auto"/>
              <w:jc w:val="center"/>
              <w:rPr>
                <w:rFonts w:ascii="Times New Roman" w:eastAsia="Calibri" w:hAnsi="Times New Roman" w:cs="Times New Roman"/>
                <w:color w:val="000000"/>
                <w:sz w:val="20"/>
                <w:szCs w:val="20"/>
                <w:vertAlign w:val="subscript"/>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биомаса</w:t>
            </w:r>
          </w:p>
          <w:p w14:paraId="53CF17C3" w14:textId="77777777" w:rsidR="007F68C0" w:rsidRPr="007F68C0" w:rsidRDefault="007F68C0"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1148" w:type="dxa"/>
            <w:tcBorders>
              <w:top w:val="single" w:sz="6" w:space="0" w:color="auto"/>
              <w:left w:val="single" w:sz="6" w:space="0" w:color="auto"/>
              <w:bottom w:val="double" w:sz="4" w:space="0" w:color="auto"/>
              <w:right w:val="single" w:sz="6" w:space="0" w:color="auto"/>
            </w:tcBorders>
            <w:shd w:val="clear" w:color="auto" w:fill="D9E2F3"/>
            <w:vAlign w:val="center"/>
          </w:tcPr>
          <w:p w14:paraId="4ACF8967" w14:textId="77777777" w:rsidR="007F68C0" w:rsidRPr="007F68C0" w:rsidRDefault="007F68C0" w:rsidP="00530797">
            <w:pPr>
              <w:spacing w:line="276" w:lineRule="auto"/>
              <w:jc w:val="center"/>
              <w:rPr>
                <w:rFonts w:ascii="Times New Roman" w:eastAsia="Calibri" w:hAnsi="Times New Roman" w:cs="Times New Roman"/>
                <w:color w:val="000000"/>
                <w:sz w:val="20"/>
                <w:szCs w:val="20"/>
                <w:vertAlign w:val="subscript"/>
              </w:rPr>
            </w:pPr>
            <w:r w:rsidRPr="007F68C0">
              <w:rPr>
                <w:rFonts w:ascii="Times New Roman" w:eastAsia="Calibri" w:hAnsi="Times New Roman" w:cs="Times New Roman"/>
                <w:color w:val="000000"/>
                <w:sz w:val="20"/>
                <w:szCs w:val="20"/>
              </w:rPr>
              <w:t>V</w:t>
            </w:r>
            <w:r w:rsidRPr="007F68C0">
              <w:rPr>
                <w:rFonts w:ascii="Times New Roman" w:eastAsia="Calibri" w:hAnsi="Times New Roman" w:cs="Times New Roman"/>
                <w:color w:val="000000"/>
                <w:sz w:val="20"/>
                <w:szCs w:val="20"/>
                <w:vertAlign w:val="subscript"/>
              </w:rPr>
              <w:t>биомаса</w:t>
            </w:r>
          </w:p>
          <w:p w14:paraId="16D70E09" w14:textId="77777777" w:rsidR="007F68C0" w:rsidRPr="007F68C0" w:rsidRDefault="007F68C0"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/h]</w:t>
            </w:r>
          </w:p>
        </w:tc>
        <w:tc>
          <w:tcPr>
            <w:tcW w:w="1216"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53422C09" w14:textId="77777777" w:rsidR="007F68C0" w:rsidRPr="007F68C0" w:rsidRDefault="007F68C0"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отпадък</w:t>
            </w:r>
            <w:r w:rsidRPr="007F68C0">
              <w:rPr>
                <w:rFonts w:ascii="Times New Roman" w:eastAsia="Calibri" w:hAnsi="Times New Roman" w:cs="Times New Roman"/>
                <w:color w:val="000000"/>
                <w:sz w:val="20"/>
                <w:szCs w:val="20"/>
                <w:vertAlign w:val="superscript"/>
              </w:rPr>
              <w:t>1</w:t>
            </w:r>
          </w:p>
          <w:p w14:paraId="2CA03B06" w14:textId="77777777" w:rsidR="007F68C0" w:rsidRPr="007F68C0" w:rsidRDefault="007F68C0"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1556"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1A052249" w14:textId="77777777" w:rsidR="007F68C0" w:rsidRPr="007F68C0" w:rsidRDefault="007F68C0"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V</w:t>
            </w:r>
            <w:r w:rsidRPr="007F68C0">
              <w:rPr>
                <w:rFonts w:ascii="Times New Roman" w:eastAsia="Calibri" w:hAnsi="Times New Roman" w:cs="Times New Roman"/>
                <w:color w:val="000000"/>
                <w:sz w:val="20"/>
                <w:szCs w:val="20"/>
                <w:vertAlign w:val="subscript"/>
              </w:rPr>
              <w:t>отпадък</w:t>
            </w:r>
          </w:p>
          <w:p w14:paraId="5200FA79" w14:textId="77777777" w:rsidR="007F68C0" w:rsidRPr="007F68C0" w:rsidRDefault="007F68C0"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/h]</w:t>
            </w:r>
          </w:p>
        </w:tc>
        <w:tc>
          <w:tcPr>
            <w:tcW w:w="1117" w:type="dxa"/>
            <w:gridSpan w:val="2"/>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0A95D764" w14:textId="77777777" w:rsidR="007F68C0" w:rsidRPr="007F68C0" w:rsidRDefault="007F68C0"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процес</w:t>
            </w:r>
            <w:r w:rsidRPr="007F68C0">
              <w:rPr>
                <w:rFonts w:ascii="Times New Roman" w:eastAsia="Calibri" w:hAnsi="Times New Roman" w:cs="Times New Roman"/>
                <w:color w:val="000000"/>
                <w:sz w:val="20"/>
                <w:szCs w:val="20"/>
                <w:vertAlign w:val="superscript"/>
              </w:rPr>
              <w:t>2</w:t>
            </w:r>
          </w:p>
          <w:p w14:paraId="3174CC3B" w14:textId="77777777" w:rsidR="007F68C0" w:rsidRPr="007F68C0" w:rsidRDefault="007F68C0"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68CBB00C" w14:textId="77777777" w:rsidR="007F68C0" w:rsidRPr="007F68C0" w:rsidRDefault="007F68C0"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V</w:t>
            </w:r>
            <w:r w:rsidRPr="007F68C0">
              <w:rPr>
                <w:rFonts w:ascii="Times New Roman" w:eastAsia="Calibri" w:hAnsi="Times New Roman" w:cs="Times New Roman"/>
                <w:color w:val="000000"/>
                <w:sz w:val="20"/>
                <w:szCs w:val="20"/>
                <w:vertAlign w:val="subscript"/>
              </w:rPr>
              <w:t>процес</w:t>
            </w:r>
          </w:p>
          <w:p w14:paraId="692DBA89" w14:textId="77777777" w:rsidR="007F68C0" w:rsidRPr="007F68C0" w:rsidRDefault="007F68C0"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/h]</w:t>
            </w:r>
          </w:p>
        </w:tc>
        <w:tc>
          <w:tcPr>
            <w:tcW w:w="1151" w:type="dxa"/>
            <w:gridSpan w:val="2"/>
            <w:tcBorders>
              <w:top w:val="single" w:sz="6" w:space="0" w:color="auto"/>
              <w:left w:val="single" w:sz="6" w:space="0" w:color="auto"/>
              <w:bottom w:val="double" w:sz="4" w:space="0" w:color="auto"/>
              <w:right w:val="double" w:sz="4" w:space="0" w:color="auto"/>
            </w:tcBorders>
            <w:shd w:val="clear" w:color="auto" w:fill="D9E2F3"/>
            <w:noWrap/>
            <w:vAlign w:val="center"/>
            <w:hideMark/>
          </w:tcPr>
          <w:p w14:paraId="1A5A157B" w14:textId="77777777" w:rsidR="007F68C0" w:rsidRPr="007F68C0" w:rsidRDefault="007F68C0"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Обща НДЕ</w:t>
            </w:r>
            <w:r w:rsidRPr="007F68C0">
              <w:rPr>
                <w:rFonts w:ascii="Times New Roman" w:eastAsia="Calibri" w:hAnsi="Times New Roman" w:cs="Times New Roman"/>
                <w:color w:val="000000"/>
                <w:sz w:val="20"/>
                <w:szCs w:val="20"/>
                <w:vertAlign w:val="superscript"/>
              </w:rPr>
              <w:t>3</w:t>
            </w:r>
          </w:p>
          <w:p w14:paraId="0CF6BEE4" w14:textId="77777777" w:rsidR="007F68C0" w:rsidRPr="007F68C0" w:rsidRDefault="007F68C0"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r>
      <w:tr w:rsidR="007F68C0" w:rsidRPr="007F68C0" w14:paraId="5E08300B" w14:textId="77777777" w:rsidTr="00530797">
        <w:trPr>
          <w:gridAfter w:val="1"/>
          <w:wAfter w:w="12" w:type="dxa"/>
          <w:trHeight w:val="300"/>
          <w:jc w:val="center"/>
        </w:trPr>
        <w:tc>
          <w:tcPr>
            <w:tcW w:w="1456" w:type="dxa"/>
            <w:tcBorders>
              <w:top w:val="double" w:sz="4" w:space="0" w:color="auto"/>
              <w:left w:val="double" w:sz="4" w:space="0" w:color="auto"/>
              <w:bottom w:val="single" w:sz="6" w:space="0" w:color="auto"/>
              <w:right w:val="single" w:sz="6" w:space="0" w:color="auto"/>
            </w:tcBorders>
            <w:noWrap/>
            <w:vAlign w:val="center"/>
            <w:hideMark/>
          </w:tcPr>
          <w:p w14:paraId="0C92794D" w14:textId="77777777" w:rsidR="007F68C0" w:rsidRPr="007F68C0" w:rsidRDefault="007F68C0"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прах</w:t>
            </w:r>
          </w:p>
        </w:tc>
        <w:tc>
          <w:tcPr>
            <w:tcW w:w="1147" w:type="dxa"/>
            <w:tcBorders>
              <w:top w:val="single" w:sz="4" w:space="0" w:color="auto"/>
              <w:left w:val="double" w:sz="4" w:space="0" w:color="auto"/>
              <w:bottom w:val="single" w:sz="4" w:space="0" w:color="auto"/>
              <w:right w:val="single" w:sz="4" w:space="0" w:color="auto"/>
            </w:tcBorders>
            <w:vAlign w:val="center"/>
          </w:tcPr>
          <w:p w14:paraId="6A4437D7" w14:textId="77777777" w:rsidR="007F68C0" w:rsidRPr="007F68C0" w:rsidRDefault="007F68C0" w:rsidP="00530797">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20</w:t>
            </w:r>
          </w:p>
        </w:tc>
        <w:tc>
          <w:tcPr>
            <w:tcW w:w="1148" w:type="dxa"/>
            <w:tcBorders>
              <w:top w:val="double" w:sz="4" w:space="0" w:color="auto"/>
              <w:left w:val="single" w:sz="6" w:space="0" w:color="auto"/>
              <w:bottom w:val="single" w:sz="6" w:space="0" w:color="auto"/>
              <w:right w:val="single" w:sz="6" w:space="0" w:color="auto"/>
            </w:tcBorders>
            <w:vAlign w:val="center"/>
          </w:tcPr>
          <w:p w14:paraId="561F2E23" w14:textId="77777777" w:rsidR="007F68C0" w:rsidRPr="00D67076" w:rsidRDefault="00994788" w:rsidP="00530797">
            <w:pPr>
              <w:spacing w:line="276" w:lineRule="auto"/>
              <w:jc w:val="center"/>
              <w:rPr>
                <w:rFonts w:ascii="Times New Roman" w:eastAsia="Calibri" w:hAnsi="Times New Roman" w:cs="Times New Roman"/>
                <w:color w:val="000000"/>
                <w:sz w:val="20"/>
                <w:szCs w:val="20"/>
              </w:rPr>
            </w:pPr>
            <w:r w:rsidRPr="00D67076">
              <w:rPr>
                <w:rFonts w:ascii="Times New Roman" w:hAnsi="Times New Roman" w:cs="Times New Roman"/>
                <w:sz w:val="20"/>
                <w:szCs w:val="20"/>
                <w:lang w:eastAsia="bg-BG"/>
              </w:rPr>
              <w:t>94135</w:t>
            </w:r>
          </w:p>
        </w:tc>
        <w:tc>
          <w:tcPr>
            <w:tcW w:w="1216" w:type="dxa"/>
            <w:tcBorders>
              <w:top w:val="double" w:sz="4" w:space="0" w:color="auto"/>
              <w:left w:val="single" w:sz="6" w:space="0" w:color="auto"/>
              <w:bottom w:val="single" w:sz="6" w:space="0" w:color="auto"/>
              <w:right w:val="single" w:sz="6" w:space="0" w:color="auto"/>
            </w:tcBorders>
            <w:noWrap/>
            <w:vAlign w:val="center"/>
          </w:tcPr>
          <w:p w14:paraId="0539D84C" w14:textId="77777777" w:rsidR="007F68C0" w:rsidRPr="00D67076" w:rsidRDefault="007F68C0" w:rsidP="00530797">
            <w:pPr>
              <w:spacing w:line="276" w:lineRule="auto"/>
              <w:jc w:val="center"/>
              <w:rPr>
                <w:rFonts w:ascii="Times New Roman" w:eastAsia="Calibri" w:hAnsi="Times New Roman" w:cs="Times New Roman"/>
                <w:color w:val="000000"/>
                <w:sz w:val="20"/>
                <w:szCs w:val="20"/>
                <w:lang w:val="en-US"/>
              </w:rPr>
            </w:pPr>
            <w:r w:rsidRPr="00D67076">
              <w:rPr>
                <w:rFonts w:ascii="Times New Roman" w:eastAsia="Calibri" w:hAnsi="Times New Roman" w:cs="Times New Roman"/>
                <w:color w:val="000000"/>
                <w:sz w:val="20"/>
                <w:szCs w:val="20"/>
                <w:lang w:val="en-US"/>
              </w:rPr>
              <w:t>10</w:t>
            </w:r>
          </w:p>
        </w:tc>
        <w:tc>
          <w:tcPr>
            <w:tcW w:w="1556" w:type="dxa"/>
            <w:tcBorders>
              <w:top w:val="double" w:sz="4" w:space="0" w:color="auto"/>
              <w:left w:val="single" w:sz="6" w:space="0" w:color="auto"/>
              <w:bottom w:val="single" w:sz="6" w:space="0" w:color="auto"/>
              <w:right w:val="single" w:sz="6" w:space="0" w:color="auto"/>
            </w:tcBorders>
            <w:noWrap/>
            <w:vAlign w:val="center"/>
          </w:tcPr>
          <w:p w14:paraId="172B9E73" w14:textId="77777777" w:rsidR="007F68C0" w:rsidRPr="00D67076" w:rsidRDefault="00994788" w:rsidP="00530797">
            <w:pPr>
              <w:jc w:val="center"/>
              <w:rPr>
                <w:rFonts w:ascii="Times New Roman" w:eastAsia="Calibri" w:hAnsi="Times New Roman" w:cs="Times New Roman"/>
                <w:color w:val="000000"/>
                <w:sz w:val="20"/>
                <w:szCs w:val="20"/>
              </w:rPr>
            </w:pPr>
            <w:r w:rsidRPr="00D67076">
              <w:rPr>
                <w:rFonts w:ascii="Times New Roman" w:eastAsia="Calibri" w:hAnsi="Times New Roman" w:cs="Times New Roman"/>
                <w:color w:val="000000"/>
                <w:sz w:val="20"/>
                <w:szCs w:val="20"/>
              </w:rPr>
              <w:t>26175</w:t>
            </w:r>
          </w:p>
        </w:tc>
        <w:tc>
          <w:tcPr>
            <w:tcW w:w="1117" w:type="dxa"/>
            <w:gridSpan w:val="2"/>
            <w:tcBorders>
              <w:top w:val="double" w:sz="4" w:space="0" w:color="auto"/>
              <w:left w:val="single" w:sz="6" w:space="0" w:color="auto"/>
              <w:bottom w:val="single" w:sz="6" w:space="0" w:color="auto"/>
              <w:right w:val="single" w:sz="6" w:space="0" w:color="auto"/>
            </w:tcBorders>
            <w:noWrap/>
            <w:vAlign w:val="center"/>
          </w:tcPr>
          <w:p w14:paraId="7F6A5626" w14:textId="77777777" w:rsidR="007F68C0" w:rsidRPr="00D67076" w:rsidRDefault="007F68C0" w:rsidP="00530797">
            <w:pPr>
              <w:spacing w:line="276" w:lineRule="auto"/>
              <w:jc w:val="center"/>
              <w:rPr>
                <w:rFonts w:ascii="Times New Roman" w:eastAsia="Calibri" w:hAnsi="Times New Roman" w:cs="Times New Roman"/>
                <w:color w:val="000000"/>
                <w:sz w:val="20"/>
                <w:szCs w:val="20"/>
              </w:rPr>
            </w:pPr>
            <w:r w:rsidRPr="00D67076">
              <w:rPr>
                <w:rFonts w:ascii="Times New Roman" w:eastAsia="Calibri" w:hAnsi="Times New Roman" w:cs="Times New Roman"/>
                <w:color w:val="000000"/>
                <w:sz w:val="20"/>
                <w:szCs w:val="20"/>
                <w:lang w:val="en-US"/>
              </w:rPr>
              <w:t>3</w:t>
            </w:r>
            <w:r w:rsidRPr="00D67076">
              <w:rPr>
                <w:rFonts w:ascii="Times New Roman" w:eastAsia="Calibri" w:hAnsi="Times New Roman" w:cs="Times New Roman"/>
                <w:color w:val="000000"/>
                <w:sz w:val="20"/>
                <w:szCs w:val="20"/>
              </w:rPr>
              <w:t>0</w:t>
            </w:r>
          </w:p>
        </w:tc>
        <w:tc>
          <w:tcPr>
            <w:tcW w:w="938" w:type="dxa"/>
            <w:tcBorders>
              <w:top w:val="double" w:sz="4" w:space="0" w:color="auto"/>
              <w:left w:val="single" w:sz="6" w:space="0" w:color="auto"/>
              <w:bottom w:val="single" w:sz="6" w:space="0" w:color="auto"/>
              <w:right w:val="single" w:sz="6" w:space="0" w:color="auto"/>
            </w:tcBorders>
            <w:noWrap/>
            <w:vAlign w:val="center"/>
          </w:tcPr>
          <w:p w14:paraId="2D77EEBC" w14:textId="77777777" w:rsidR="007F68C0" w:rsidRPr="00D67076" w:rsidRDefault="007F68C0" w:rsidP="00530797">
            <w:pPr>
              <w:spacing w:line="276" w:lineRule="auto"/>
              <w:jc w:val="center"/>
              <w:rPr>
                <w:rFonts w:ascii="Times New Roman" w:eastAsia="Calibri" w:hAnsi="Times New Roman" w:cs="Times New Roman"/>
                <w:color w:val="000000"/>
                <w:sz w:val="20"/>
                <w:szCs w:val="20"/>
              </w:rPr>
            </w:pPr>
            <w:r w:rsidRPr="00D67076">
              <w:rPr>
                <w:rFonts w:ascii="Times New Roman" w:eastAsia="Calibri" w:hAnsi="Times New Roman" w:cs="Times New Roman"/>
                <w:color w:val="000000"/>
                <w:sz w:val="20"/>
                <w:szCs w:val="20"/>
              </w:rPr>
              <w:t>329690</w:t>
            </w:r>
          </w:p>
        </w:tc>
        <w:tc>
          <w:tcPr>
            <w:tcW w:w="1151" w:type="dxa"/>
            <w:gridSpan w:val="2"/>
            <w:tcBorders>
              <w:top w:val="double" w:sz="4" w:space="0" w:color="auto"/>
              <w:left w:val="single" w:sz="6" w:space="0" w:color="auto"/>
              <w:bottom w:val="single" w:sz="6" w:space="0" w:color="auto"/>
              <w:right w:val="double" w:sz="4" w:space="0" w:color="auto"/>
            </w:tcBorders>
            <w:noWrap/>
            <w:vAlign w:val="center"/>
          </w:tcPr>
          <w:p w14:paraId="6D0E70BF" w14:textId="1453B403" w:rsidR="007F68C0" w:rsidRPr="00D67076" w:rsidRDefault="00D67076" w:rsidP="00530797">
            <w:pPr>
              <w:spacing w:line="276" w:lineRule="auto"/>
              <w:jc w:val="center"/>
              <w:rPr>
                <w:rFonts w:ascii="Times New Roman" w:eastAsia="Calibri" w:hAnsi="Times New Roman" w:cs="Times New Roman"/>
                <w:b/>
                <w:color w:val="000000"/>
                <w:sz w:val="20"/>
                <w:szCs w:val="20"/>
              </w:rPr>
            </w:pPr>
            <w:r w:rsidRPr="00D67076">
              <w:rPr>
                <w:rFonts w:ascii="Times New Roman" w:eastAsia="Calibri" w:hAnsi="Times New Roman" w:cs="Times New Roman"/>
                <w:b/>
                <w:color w:val="000000"/>
                <w:sz w:val="20"/>
                <w:szCs w:val="20"/>
              </w:rPr>
              <w:t>26,7</w:t>
            </w:r>
          </w:p>
        </w:tc>
      </w:tr>
      <w:tr w:rsidR="00994788" w:rsidRPr="007F68C0" w14:paraId="719AC108" w14:textId="77777777" w:rsidTr="00530797">
        <w:trPr>
          <w:gridAfter w:val="1"/>
          <w:wAfter w:w="12" w:type="dxa"/>
          <w:trHeight w:val="300"/>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7B27FC1F" w14:textId="77777777" w:rsidR="00994788" w:rsidRPr="007F68C0" w:rsidRDefault="00994788"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SO</w:t>
            </w:r>
            <w:r w:rsidRPr="007F68C0">
              <w:rPr>
                <w:rFonts w:ascii="Times New Roman" w:eastAsia="Calibri" w:hAnsi="Times New Roman" w:cs="Times New Roman"/>
                <w:color w:val="000000"/>
                <w:sz w:val="20"/>
                <w:szCs w:val="20"/>
                <w:vertAlign w:val="subscript"/>
              </w:rPr>
              <w:t>2</w:t>
            </w:r>
          </w:p>
        </w:tc>
        <w:tc>
          <w:tcPr>
            <w:tcW w:w="1147" w:type="dxa"/>
            <w:tcBorders>
              <w:top w:val="single" w:sz="4" w:space="0" w:color="auto"/>
              <w:left w:val="double" w:sz="4" w:space="0" w:color="auto"/>
              <w:bottom w:val="single" w:sz="4" w:space="0" w:color="auto"/>
              <w:right w:val="single" w:sz="4" w:space="0" w:color="auto"/>
            </w:tcBorders>
            <w:vAlign w:val="center"/>
          </w:tcPr>
          <w:p w14:paraId="48002134" w14:textId="77777777" w:rsidR="00994788" w:rsidRPr="007F68C0" w:rsidRDefault="00994788" w:rsidP="00530797">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350</w:t>
            </w:r>
          </w:p>
        </w:tc>
        <w:tc>
          <w:tcPr>
            <w:tcW w:w="1148" w:type="dxa"/>
            <w:tcBorders>
              <w:top w:val="single" w:sz="6" w:space="0" w:color="auto"/>
              <w:left w:val="single" w:sz="6" w:space="0" w:color="auto"/>
              <w:bottom w:val="single" w:sz="6" w:space="0" w:color="auto"/>
              <w:right w:val="single" w:sz="6" w:space="0" w:color="auto"/>
            </w:tcBorders>
            <w:vAlign w:val="center"/>
          </w:tcPr>
          <w:p w14:paraId="4806B01E" w14:textId="77777777" w:rsidR="00994788" w:rsidRPr="004B7E8D" w:rsidRDefault="00994788" w:rsidP="00530797">
            <w:pPr>
              <w:jc w:val="center"/>
              <w:rPr>
                <w:sz w:val="20"/>
                <w:szCs w:val="20"/>
              </w:rPr>
            </w:pPr>
            <w:r w:rsidRPr="004B7E8D">
              <w:rPr>
                <w:rFonts w:ascii="Times New Roman" w:hAnsi="Times New Roman" w:cs="Times New Roman"/>
                <w:sz w:val="20"/>
                <w:szCs w:val="20"/>
                <w:lang w:eastAsia="bg-BG"/>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439F3BC6" w14:textId="77777777" w:rsidR="00994788" w:rsidRPr="004B7E8D" w:rsidRDefault="00994788" w:rsidP="00530797">
            <w:pPr>
              <w:spacing w:line="276" w:lineRule="auto"/>
              <w:jc w:val="center"/>
              <w:rPr>
                <w:rFonts w:ascii="Times New Roman" w:eastAsia="Calibri" w:hAnsi="Times New Roman" w:cs="Times New Roman"/>
                <w:color w:val="000000"/>
                <w:sz w:val="20"/>
                <w:szCs w:val="20"/>
                <w:lang w:val="en-US"/>
              </w:rPr>
            </w:pPr>
            <w:r w:rsidRPr="004B7E8D">
              <w:rPr>
                <w:rFonts w:ascii="Times New Roman" w:eastAsia="Calibri" w:hAnsi="Times New Roman" w:cs="Times New Roman"/>
                <w:color w:val="000000"/>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tcPr>
          <w:p w14:paraId="4EC502B4" w14:textId="77777777" w:rsidR="00994788" w:rsidRPr="004B7E8D" w:rsidRDefault="00994788" w:rsidP="00530797">
            <w:pPr>
              <w:jc w:val="center"/>
            </w:pPr>
            <w:r w:rsidRPr="004B7E8D">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7705A32E" w14:textId="77777777" w:rsidR="00994788" w:rsidRPr="004B7E8D" w:rsidRDefault="00994788" w:rsidP="00530797">
            <w:pPr>
              <w:spacing w:line="276" w:lineRule="auto"/>
              <w:jc w:val="center"/>
              <w:rPr>
                <w:rFonts w:ascii="Times New Roman" w:eastAsia="Calibri" w:hAnsi="Times New Roman" w:cs="Times New Roman"/>
                <w:color w:val="000000"/>
                <w:sz w:val="20"/>
                <w:szCs w:val="20"/>
              </w:rPr>
            </w:pPr>
            <w:r w:rsidRPr="004B7E8D">
              <w:rPr>
                <w:rFonts w:ascii="Times New Roman" w:eastAsia="Calibri" w:hAnsi="Times New Roman" w:cs="Times New Roman"/>
                <w:color w:val="000000"/>
                <w:sz w:val="20"/>
                <w:szCs w:val="20"/>
              </w:rPr>
              <w:t>400</w:t>
            </w:r>
          </w:p>
        </w:tc>
        <w:tc>
          <w:tcPr>
            <w:tcW w:w="938" w:type="dxa"/>
            <w:tcBorders>
              <w:top w:val="single" w:sz="6" w:space="0" w:color="auto"/>
              <w:left w:val="single" w:sz="6" w:space="0" w:color="auto"/>
              <w:bottom w:val="single" w:sz="6" w:space="0" w:color="auto"/>
              <w:right w:val="single" w:sz="6" w:space="0" w:color="auto"/>
            </w:tcBorders>
            <w:noWrap/>
            <w:vAlign w:val="center"/>
          </w:tcPr>
          <w:p w14:paraId="2E521C37" w14:textId="77777777" w:rsidR="00994788" w:rsidRPr="004B7E8D" w:rsidRDefault="00994788" w:rsidP="00530797">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4B7E8D">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1F11313D" w14:textId="055A577D" w:rsidR="00994788" w:rsidRPr="004B7E8D" w:rsidRDefault="004B7E8D" w:rsidP="00530797">
            <w:pPr>
              <w:spacing w:line="276" w:lineRule="auto"/>
              <w:jc w:val="center"/>
              <w:rPr>
                <w:rFonts w:ascii="Times New Roman" w:eastAsia="Calibri" w:hAnsi="Times New Roman" w:cs="Times New Roman"/>
                <w:b/>
                <w:color w:val="000000"/>
                <w:sz w:val="20"/>
                <w:szCs w:val="20"/>
              </w:rPr>
            </w:pPr>
            <w:r w:rsidRPr="004B7E8D">
              <w:rPr>
                <w:rFonts w:ascii="Times New Roman" w:eastAsia="Calibri" w:hAnsi="Times New Roman" w:cs="Times New Roman"/>
                <w:b/>
                <w:color w:val="000000"/>
                <w:sz w:val="20"/>
                <w:szCs w:val="20"/>
              </w:rPr>
              <w:t>369,2</w:t>
            </w:r>
          </w:p>
        </w:tc>
      </w:tr>
      <w:tr w:rsidR="00994788" w:rsidRPr="007F68C0" w14:paraId="3219E55F" w14:textId="77777777" w:rsidTr="00530797">
        <w:trPr>
          <w:gridAfter w:val="1"/>
          <w:wAfter w:w="12" w:type="dxa"/>
          <w:trHeight w:val="300"/>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58EC41DF" w14:textId="77777777" w:rsidR="00994788" w:rsidRPr="007F68C0" w:rsidRDefault="00994788"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lastRenderedPageBreak/>
              <w:t>NOx</w:t>
            </w:r>
          </w:p>
        </w:tc>
        <w:tc>
          <w:tcPr>
            <w:tcW w:w="1147" w:type="dxa"/>
            <w:tcBorders>
              <w:top w:val="single" w:sz="4" w:space="0" w:color="auto"/>
              <w:left w:val="double" w:sz="4" w:space="0" w:color="auto"/>
              <w:bottom w:val="single" w:sz="4" w:space="0" w:color="auto"/>
              <w:right w:val="single" w:sz="4" w:space="0" w:color="auto"/>
            </w:tcBorders>
            <w:vAlign w:val="center"/>
          </w:tcPr>
          <w:p w14:paraId="7AA7EC7D" w14:textId="77777777" w:rsidR="00994788" w:rsidRPr="007F68C0" w:rsidRDefault="00994788" w:rsidP="00530797">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300</w:t>
            </w:r>
          </w:p>
        </w:tc>
        <w:tc>
          <w:tcPr>
            <w:tcW w:w="1148" w:type="dxa"/>
            <w:tcBorders>
              <w:top w:val="single" w:sz="6" w:space="0" w:color="auto"/>
              <w:left w:val="single" w:sz="6" w:space="0" w:color="auto"/>
              <w:bottom w:val="single" w:sz="6" w:space="0" w:color="auto"/>
              <w:right w:val="single" w:sz="6" w:space="0" w:color="auto"/>
            </w:tcBorders>
            <w:vAlign w:val="center"/>
          </w:tcPr>
          <w:p w14:paraId="17286781" w14:textId="77777777" w:rsidR="00994788" w:rsidRPr="00597A91" w:rsidRDefault="00994788" w:rsidP="00530797">
            <w:pPr>
              <w:jc w:val="center"/>
              <w:rPr>
                <w:sz w:val="20"/>
                <w:szCs w:val="20"/>
              </w:rPr>
            </w:pPr>
            <w:r w:rsidRPr="00597A91">
              <w:rPr>
                <w:rFonts w:ascii="Times New Roman" w:hAnsi="Times New Roman" w:cs="Times New Roman"/>
                <w:sz w:val="20"/>
                <w:szCs w:val="20"/>
                <w:lang w:eastAsia="bg-BG"/>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04178F84" w14:textId="77777777" w:rsidR="00994788" w:rsidRPr="00597A91" w:rsidRDefault="00994788" w:rsidP="00530797">
            <w:pPr>
              <w:spacing w:line="276" w:lineRule="auto"/>
              <w:jc w:val="center"/>
              <w:rPr>
                <w:rFonts w:ascii="Times New Roman" w:eastAsia="Calibri" w:hAnsi="Times New Roman" w:cs="Times New Roman"/>
                <w:color w:val="000000"/>
                <w:sz w:val="20"/>
                <w:szCs w:val="20"/>
                <w:lang w:val="en-US"/>
              </w:rPr>
            </w:pPr>
            <w:r w:rsidRPr="00597A91">
              <w:rPr>
                <w:rFonts w:ascii="Times New Roman" w:eastAsia="Calibri" w:hAnsi="Times New Roman" w:cs="Times New Roman"/>
                <w:color w:val="000000"/>
                <w:sz w:val="20"/>
                <w:szCs w:val="20"/>
                <w:lang w:val="en-US"/>
              </w:rPr>
              <w:t>200</w:t>
            </w:r>
          </w:p>
        </w:tc>
        <w:tc>
          <w:tcPr>
            <w:tcW w:w="1556" w:type="dxa"/>
            <w:tcBorders>
              <w:top w:val="single" w:sz="6" w:space="0" w:color="auto"/>
              <w:left w:val="single" w:sz="6" w:space="0" w:color="auto"/>
              <w:bottom w:val="single" w:sz="6" w:space="0" w:color="auto"/>
              <w:right w:val="single" w:sz="6" w:space="0" w:color="auto"/>
            </w:tcBorders>
            <w:noWrap/>
            <w:vAlign w:val="center"/>
          </w:tcPr>
          <w:p w14:paraId="16E971A7" w14:textId="77777777" w:rsidR="00994788" w:rsidRPr="00597A91" w:rsidRDefault="00994788" w:rsidP="00530797">
            <w:pPr>
              <w:jc w:val="center"/>
            </w:pPr>
            <w:r w:rsidRPr="00597A91">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14B9DE13" w14:textId="77777777" w:rsidR="00994788" w:rsidRPr="00597A91" w:rsidRDefault="00994788" w:rsidP="00530797">
            <w:pPr>
              <w:spacing w:line="276" w:lineRule="auto"/>
              <w:jc w:val="center"/>
              <w:rPr>
                <w:rFonts w:ascii="Times New Roman" w:eastAsia="Calibri" w:hAnsi="Times New Roman" w:cs="Times New Roman"/>
                <w:color w:val="000000"/>
                <w:sz w:val="20"/>
                <w:szCs w:val="20"/>
              </w:rPr>
            </w:pPr>
            <w:r w:rsidRPr="00597A91">
              <w:rPr>
                <w:rFonts w:ascii="Times New Roman" w:eastAsia="Calibri" w:hAnsi="Times New Roman" w:cs="Times New Roman"/>
                <w:color w:val="000000"/>
                <w:sz w:val="20"/>
                <w:szCs w:val="20"/>
              </w:rPr>
              <w:t>300</w:t>
            </w:r>
          </w:p>
        </w:tc>
        <w:tc>
          <w:tcPr>
            <w:tcW w:w="938" w:type="dxa"/>
            <w:tcBorders>
              <w:top w:val="single" w:sz="6" w:space="0" w:color="auto"/>
              <w:left w:val="single" w:sz="6" w:space="0" w:color="auto"/>
              <w:bottom w:val="single" w:sz="6" w:space="0" w:color="auto"/>
              <w:right w:val="single" w:sz="6" w:space="0" w:color="auto"/>
            </w:tcBorders>
            <w:noWrap/>
            <w:vAlign w:val="center"/>
          </w:tcPr>
          <w:p w14:paraId="3989408A" w14:textId="77777777" w:rsidR="00994788" w:rsidRPr="00597A91" w:rsidRDefault="00994788" w:rsidP="00530797">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597A91">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617DCC77" w14:textId="5B8B07DD" w:rsidR="00994788" w:rsidRPr="00597A91" w:rsidRDefault="00597A91" w:rsidP="00530797">
            <w:pPr>
              <w:spacing w:line="276" w:lineRule="auto"/>
              <w:jc w:val="center"/>
              <w:rPr>
                <w:rFonts w:ascii="Times New Roman" w:eastAsia="Calibri" w:hAnsi="Times New Roman" w:cs="Times New Roman"/>
                <w:b/>
                <w:color w:val="000000"/>
                <w:sz w:val="20"/>
                <w:szCs w:val="20"/>
              </w:rPr>
            </w:pPr>
            <w:r w:rsidRPr="00597A91">
              <w:rPr>
                <w:rFonts w:ascii="Times New Roman" w:eastAsia="Calibri" w:hAnsi="Times New Roman" w:cs="Times New Roman"/>
                <w:b/>
                <w:color w:val="000000"/>
                <w:sz w:val="20"/>
                <w:szCs w:val="20"/>
              </w:rPr>
              <w:t>294,2</w:t>
            </w:r>
          </w:p>
        </w:tc>
      </w:tr>
      <w:tr w:rsidR="00994788" w:rsidRPr="007F68C0" w14:paraId="28EC8756" w14:textId="77777777" w:rsidTr="00530797">
        <w:trPr>
          <w:gridAfter w:val="1"/>
          <w:wAfter w:w="12" w:type="dxa"/>
          <w:trHeight w:val="300"/>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268135D2" w14:textId="77777777" w:rsidR="00994788" w:rsidRPr="007F68C0" w:rsidRDefault="00994788"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CO</w:t>
            </w:r>
          </w:p>
        </w:tc>
        <w:tc>
          <w:tcPr>
            <w:tcW w:w="1147" w:type="dxa"/>
            <w:tcBorders>
              <w:top w:val="single" w:sz="4" w:space="0" w:color="auto"/>
              <w:left w:val="double" w:sz="4" w:space="0" w:color="auto"/>
              <w:bottom w:val="single" w:sz="4" w:space="0" w:color="auto"/>
              <w:right w:val="single" w:sz="4" w:space="0" w:color="auto"/>
            </w:tcBorders>
            <w:vAlign w:val="center"/>
          </w:tcPr>
          <w:p w14:paraId="45FA77A1" w14:textId="77777777" w:rsidR="00994788" w:rsidRPr="007F68C0" w:rsidRDefault="00994788" w:rsidP="00530797">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250</w:t>
            </w:r>
            <w:r w:rsidRPr="007F68C0">
              <w:rPr>
                <w:rFonts w:ascii="Times New Roman" w:eastAsia="Calibri" w:hAnsi="Times New Roman" w:cs="Times New Roman"/>
                <w:color w:val="000000"/>
                <w:sz w:val="20"/>
                <w:szCs w:val="20"/>
                <w:vertAlign w:val="superscript"/>
              </w:rPr>
              <w:t>4</w:t>
            </w:r>
          </w:p>
        </w:tc>
        <w:tc>
          <w:tcPr>
            <w:tcW w:w="1148" w:type="dxa"/>
            <w:tcBorders>
              <w:top w:val="single" w:sz="6" w:space="0" w:color="auto"/>
              <w:left w:val="single" w:sz="6" w:space="0" w:color="auto"/>
              <w:bottom w:val="single" w:sz="6" w:space="0" w:color="auto"/>
              <w:right w:val="single" w:sz="6" w:space="0" w:color="auto"/>
            </w:tcBorders>
            <w:vAlign w:val="center"/>
          </w:tcPr>
          <w:p w14:paraId="34CC3A20" w14:textId="77777777" w:rsidR="00994788" w:rsidRPr="00AF3BD0" w:rsidRDefault="00994788" w:rsidP="00530797">
            <w:pPr>
              <w:jc w:val="center"/>
              <w:rPr>
                <w:sz w:val="20"/>
                <w:szCs w:val="20"/>
              </w:rPr>
            </w:pPr>
            <w:r w:rsidRPr="00AF3BD0">
              <w:rPr>
                <w:rFonts w:ascii="Times New Roman" w:hAnsi="Times New Roman" w:cs="Times New Roman"/>
                <w:sz w:val="20"/>
                <w:szCs w:val="20"/>
                <w:lang w:eastAsia="bg-BG"/>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19DEA0EA" w14:textId="77777777" w:rsidR="00994788" w:rsidRPr="00AF3BD0" w:rsidRDefault="00994788" w:rsidP="00530797">
            <w:pPr>
              <w:spacing w:line="276" w:lineRule="auto"/>
              <w:jc w:val="center"/>
              <w:rPr>
                <w:rFonts w:ascii="Times New Roman" w:eastAsia="Calibri" w:hAnsi="Times New Roman" w:cs="Times New Roman"/>
                <w:color w:val="000000"/>
                <w:sz w:val="20"/>
                <w:szCs w:val="20"/>
                <w:lang w:val="en-US"/>
              </w:rPr>
            </w:pPr>
            <w:r w:rsidRPr="00AF3BD0">
              <w:rPr>
                <w:rFonts w:ascii="Times New Roman" w:eastAsia="Calibri" w:hAnsi="Times New Roman" w:cs="Times New Roman"/>
                <w:color w:val="000000"/>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tcPr>
          <w:p w14:paraId="0CCFE8D5" w14:textId="77777777" w:rsidR="00994788" w:rsidRPr="00AF3BD0" w:rsidRDefault="00994788" w:rsidP="00530797">
            <w:pPr>
              <w:jc w:val="center"/>
            </w:pPr>
            <w:r w:rsidRPr="00AF3BD0">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1F23F338" w14:textId="77777777" w:rsidR="00994788" w:rsidRPr="00AF3BD0" w:rsidRDefault="00994788" w:rsidP="00530797">
            <w:pPr>
              <w:spacing w:line="276" w:lineRule="auto"/>
              <w:jc w:val="center"/>
              <w:rPr>
                <w:rFonts w:ascii="Times New Roman" w:eastAsia="Calibri" w:hAnsi="Times New Roman" w:cs="Times New Roman"/>
                <w:color w:val="000000"/>
                <w:sz w:val="20"/>
                <w:szCs w:val="20"/>
              </w:rPr>
            </w:pPr>
            <w:r w:rsidRPr="00AF3BD0">
              <w:rPr>
                <w:rFonts w:ascii="Times New Roman" w:eastAsia="Calibri" w:hAnsi="Times New Roman" w:cs="Times New Roman"/>
                <w:color w:val="000000"/>
                <w:sz w:val="20"/>
                <w:szCs w:val="20"/>
              </w:rPr>
              <w:t>250</w:t>
            </w:r>
            <w:r w:rsidRPr="00AF3BD0">
              <w:rPr>
                <w:rFonts w:ascii="Times New Roman" w:eastAsia="Calibri" w:hAnsi="Times New Roman" w:cs="Times New Roman"/>
                <w:color w:val="000000"/>
                <w:sz w:val="20"/>
                <w:szCs w:val="20"/>
                <w:vertAlign w:val="superscript"/>
              </w:rPr>
              <w:t>4</w:t>
            </w:r>
          </w:p>
        </w:tc>
        <w:tc>
          <w:tcPr>
            <w:tcW w:w="938" w:type="dxa"/>
            <w:tcBorders>
              <w:top w:val="single" w:sz="6" w:space="0" w:color="auto"/>
              <w:left w:val="single" w:sz="6" w:space="0" w:color="auto"/>
              <w:bottom w:val="single" w:sz="6" w:space="0" w:color="auto"/>
              <w:right w:val="single" w:sz="6" w:space="0" w:color="auto"/>
            </w:tcBorders>
            <w:noWrap/>
            <w:vAlign w:val="center"/>
          </w:tcPr>
          <w:p w14:paraId="41367BE4" w14:textId="77777777" w:rsidR="00994788" w:rsidRPr="00AF3BD0" w:rsidRDefault="00994788" w:rsidP="00530797">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AF3BD0">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623BBDC8" w14:textId="44EB77C8" w:rsidR="00994788" w:rsidRPr="00AF3BD0" w:rsidRDefault="00AF3BD0" w:rsidP="00530797">
            <w:pPr>
              <w:spacing w:line="276" w:lineRule="auto"/>
              <w:jc w:val="center"/>
              <w:rPr>
                <w:rFonts w:ascii="Times New Roman" w:eastAsia="Calibri" w:hAnsi="Times New Roman" w:cs="Times New Roman"/>
                <w:b/>
                <w:color w:val="000000"/>
                <w:sz w:val="20"/>
                <w:szCs w:val="20"/>
                <w:lang w:val="en-US"/>
              </w:rPr>
            </w:pPr>
            <w:r w:rsidRPr="00AF3BD0">
              <w:rPr>
                <w:rFonts w:ascii="Times New Roman" w:eastAsia="Calibri" w:hAnsi="Times New Roman" w:cs="Times New Roman"/>
                <w:b/>
                <w:color w:val="000000"/>
                <w:sz w:val="20"/>
                <w:szCs w:val="20"/>
                <w:lang w:val="en-US"/>
              </w:rPr>
              <w:t>238.4</w:t>
            </w:r>
          </w:p>
        </w:tc>
      </w:tr>
      <w:tr w:rsidR="00994788" w:rsidRPr="007F68C0" w14:paraId="6CF46DE5" w14:textId="77777777" w:rsidTr="00530797">
        <w:trPr>
          <w:gridAfter w:val="1"/>
          <w:wAfter w:w="12" w:type="dxa"/>
          <w:trHeight w:val="315"/>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1510B461" w14:textId="77777777" w:rsidR="00994788" w:rsidRDefault="00994788"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bCs/>
                <w:color w:val="000000"/>
                <w:sz w:val="20"/>
                <w:szCs w:val="20"/>
              </w:rPr>
              <w:t xml:space="preserve">Общо </w:t>
            </w:r>
            <w:r w:rsidRPr="007F68C0">
              <w:rPr>
                <w:rFonts w:ascii="Times New Roman" w:eastAsia="Calibri" w:hAnsi="Times New Roman" w:cs="Times New Roman"/>
                <w:color w:val="000000"/>
                <w:sz w:val="20"/>
                <w:szCs w:val="20"/>
              </w:rPr>
              <w:t>Cd+Tl</w:t>
            </w:r>
          </w:p>
          <w:p w14:paraId="3CE4A150" w14:textId="77777777" w:rsidR="00994788" w:rsidRPr="007F68C0" w:rsidRDefault="00994788" w:rsidP="00530797">
            <w:pPr>
              <w:spacing w:line="276" w:lineRule="auto"/>
              <w:jc w:val="center"/>
              <w:rPr>
                <w:rFonts w:ascii="Times New Roman" w:eastAsia="Calibri" w:hAnsi="Times New Roman" w:cs="Times New Roman"/>
                <w:bCs/>
                <w:color w:val="000000"/>
                <w:sz w:val="20"/>
                <w:szCs w:val="20"/>
              </w:rPr>
            </w:pPr>
            <w:r>
              <w:rPr>
                <w:rFonts w:ascii="Times New Roman" w:eastAsia="Calibri" w:hAnsi="Times New Roman" w:cs="Times New Roman"/>
                <w:b/>
                <w:bCs/>
                <w:sz w:val="20"/>
                <w:szCs w:val="20"/>
              </w:rPr>
              <w:t>/НДЕ-</w:t>
            </w:r>
            <w:r w:rsidRPr="0016060A">
              <w:rPr>
                <w:rFonts w:ascii="Times New Roman" w:eastAsia="Calibri" w:hAnsi="Times New Roman" w:cs="Times New Roman"/>
                <w:b/>
                <w:bCs/>
                <w:sz w:val="20"/>
                <w:szCs w:val="20"/>
              </w:rPr>
              <w:t xml:space="preserve">СЕН 12 </w:t>
            </w:r>
            <w:r w:rsidRPr="0016060A">
              <w:rPr>
                <w:rFonts w:ascii="Times New Roman" w:eastAsia="Calibri" w:hAnsi="Times New Roman" w:cs="Times New Roman"/>
                <w:b/>
                <w:sz w:val="20"/>
                <w:szCs w:val="20"/>
              </w:rPr>
              <w:t>µg/Nm</w:t>
            </w:r>
            <w:r w:rsidRPr="0016060A">
              <w:rPr>
                <w:rFonts w:ascii="Times New Roman" w:eastAsia="Calibri" w:hAnsi="Times New Roman" w:cs="Times New Roman"/>
                <w:b/>
                <w:sz w:val="20"/>
                <w:szCs w:val="20"/>
                <w:vertAlign w:val="superscript"/>
              </w:rPr>
              <w:t>3</w:t>
            </w:r>
            <w:r>
              <w:rPr>
                <w:rFonts w:ascii="Times New Roman" w:eastAsia="Calibri" w:hAnsi="Times New Roman" w:cs="Times New Roman"/>
                <w:b/>
                <w:bCs/>
                <w:sz w:val="20"/>
                <w:szCs w:val="20"/>
              </w:rPr>
              <w:t>/</w:t>
            </w:r>
          </w:p>
        </w:tc>
        <w:tc>
          <w:tcPr>
            <w:tcW w:w="1147" w:type="dxa"/>
            <w:tcBorders>
              <w:top w:val="single" w:sz="6" w:space="0" w:color="auto"/>
              <w:left w:val="single" w:sz="6" w:space="0" w:color="auto"/>
              <w:bottom w:val="single" w:sz="6" w:space="0" w:color="auto"/>
              <w:right w:val="single" w:sz="6" w:space="0" w:color="auto"/>
            </w:tcBorders>
            <w:vAlign w:val="center"/>
          </w:tcPr>
          <w:p w14:paraId="2A0D5D1F" w14:textId="77777777" w:rsidR="00994788" w:rsidRPr="008141C2" w:rsidRDefault="00994788" w:rsidP="00530797">
            <w:pPr>
              <w:spacing w:line="276" w:lineRule="auto"/>
              <w:jc w:val="center"/>
              <w:rPr>
                <w:rFonts w:ascii="Times New Roman" w:eastAsia="Calibri" w:hAnsi="Times New Roman" w:cs="Times New Roman"/>
                <w:color w:val="000000"/>
                <w:sz w:val="20"/>
                <w:szCs w:val="20"/>
              </w:rPr>
            </w:pPr>
            <w:r w:rsidRPr="008141C2">
              <w:rPr>
                <w:rFonts w:ascii="Times New Roman" w:eastAsia="Calibri" w:hAnsi="Times New Roman" w:cs="Times New Roman"/>
                <w:color w:val="000000"/>
                <w:sz w:val="20"/>
                <w:szCs w:val="20"/>
              </w:rPr>
              <w:t>-</w:t>
            </w:r>
          </w:p>
        </w:tc>
        <w:tc>
          <w:tcPr>
            <w:tcW w:w="1148" w:type="dxa"/>
            <w:tcBorders>
              <w:top w:val="single" w:sz="6" w:space="0" w:color="auto"/>
              <w:left w:val="single" w:sz="6" w:space="0" w:color="auto"/>
              <w:bottom w:val="single" w:sz="6" w:space="0" w:color="auto"/>
              <w:right w:val="single" w:sz="6" w:space="0" w:color="auto"/>
            </w:tcBorders>
            <w:vAlign w:val="center"/>
          </w:tcPr>
          <w:p w14:paraId="5DBA26AE" w14:textId="77777777" w:rsidR="00994788" w:rsidRPr="008141C2" w:rsidRDefault="00994788" w:rsidP="00530797">
            <w:pPr>
              <w:jc w:val="center"/>
              <w:rPr>
                <w:sz w:val="20"/>
                <w:szCs w:val="20"/>
              </w:rPr>
            </w:pPr>
            <w:r w:rsidRPr="008141C2">
              <w:rPr>
                <w:rFonts w:ascii="Times New Roman" w:hAnsi="Times New Roman" w:cs="Times New Roman"/>
                <w:sz w:val="20"/>
                <w:szCs w:val="20"/>
                <w:lang w:eastAsia="bg-BG"/>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496AD8CC" w14:textId="77777777" w:rsidR="00994788" w:rsidRPr="008141C2" w:rsidRDefault="00994788" w:rsidP="00530797">
            <w:pPr>
              <w:spacing w:line="276" w:lineRule="auto"/>
              <w:jc w:val="center"/>
              <w:rPr>
                <w:rFonts w:ascii="Times New Roman" w:eastAsia="Calibri" w:hAnsi="Times New Roman" w:cs="Times New Roman"/>
                <w:color w:val="000000"/>
                <w:sz w:val="20"/>
                <w:szCs w:val="20"/>
              </w:rPr>
            </w:pPr>
            <w:r w:rsidRPr="008141C2">
              <w:rPr>
                <w:rFonts w:ascii="Times New Roman" w:eastAsia="Calibri" w:hAnsi="Times New Roman" w:cs="Times New Roman"/>
                <w:color w:val="000000"/>
                <w:sz w:val="20"/>
                <w:szCs w:val="20"/>
              </w:rPr>
              <w:t>-</w:t>
            </w:r>
          </w:p>
        </w:tc>
        <w:tc>
          <w:tcPr>
            <w:tcW w:w="1556" w:type="dxa"/>
            <w:tcBorders>
              <w:top w:val="single" w:sz="6" w:space="0" w:color="auto"/>
              <w:left w:val="single" w:sz="6" w:space="0" w:color="auto"/>
              <w:bottom w:val="single" w:sz="6" w:space="0" w:color="auto"/>
              <w:right w:val="single" w:sz="6" w:space="0" w:color="auto"/>
            </w:tcBorders>
            <w:noWrap/>
            <w:vAlign w:val="center"/>
          </w:tcPr>
          <w:p w14:paraId="230BE00E" w14:textId="77777777" w:rsidR="00994788" w:rsidRPr="008141C2" w:rsidRDefault="00994788" w:rsidP="00530797">
            <w:pPr>
              <w:jc w:val="center"/>
            </w:pPr>
            <w:r w:rsidRPr="008141C2">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199F39AD" w14:textId="77777777" w:rsidR="00994788" w:rsidRPr="008141C2" w:rsidRDefault="00994788" w:rsidP="00530797">
            <w:pPr>
              <w:spacing w:line="276" w:lineRule="auto"/>
              <w:jc w:val="center"/>
              <w:rPr>
                <w:rFonts w:ascii="Times New Roman" w:eastAsia="Calibri" w:hAnsi="Times New Roman" w:cs="Times New Roman"/>
                <w:color w:val="000000"/>
                <w:sz w:val="20"/>
                <w:szCs w:val="20"/>
              </w:rPr>
            </w:pPr>
            <w:r w:rsidRPr="008141C2">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single" w:sz="6" w:space="0" w:color="auto"/>
              <w:right w:val="single" w:sz="6" w:space="0" w:color="auto"/>
            </w:tcBorders>
            <w:noWrap/>
            <w:vAlign w:val="center"/>
          </w:tcPr>
          <w:p w14:paraId="0C746B5B" w14:textId="77777777" w:rsidR="00994788" w:rsidRPr="008141C2" w:rsidRDefault="00994788" w:rsidP="00530797">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8141C2">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69473CCD" w14:textId="77777777" w:rsidR="00994788" w:rsidRPr="008141C2" w:rsidRDefault="00994788" w:rsidP="00530797">
            <w:pPr>
              <w:spacing w:line="276" w:lineRule="auto"/>
              <w:jc w:val="center"/>
              <w:rPr>
                <w:rFonts w:ascii="Times New Roman" w:eastAsia="Calibri" w:hAnsi="Times New Roman" w:cs="Times New Roman"/>
                <w:b/>
                <w:color w:val="000000"/>
                <w:sz w:val="20"/>
                <w:szCs w:val="20"/>
                <w:lang w:val="en-US"/>
              </w:rPr>
            </w:pPr>
            <w:r w:rsidRPr="008141C2">
              <w:rPr>
                <w:rFonts w:ascii="Times New Roman" w:eastAsia="Calibri" w:hAnsi="Times New Roman" w:cs="Times New Roman"/>
                <w:b/>
                <w:bCs/>
                <w:sz w:val="20"/>
                <w:szCs w:val="20"/>
              </w:rPr>
              <w:t xml:space="preserve">12 </w:t>
            </w:r>
            <w:r w:rsidRPr="008141C2">
              <w:rPr>
                <w:rFonts w:ascii="Times New Roman" w:eastAsia="Calibri" w:hAnsi="Times New Roman" w:cs="Times New Roman"/>
                <w:b/>
                <w:sz w:val="20"/>
                <w:szCs w:val="20"/>
              </w:rPr>
              <w:t>µg/Nm</w:t>
            </w:r>
            <w:r w:rsidRPr="008141C2">
              <w:rPr>
                <w:rFonts w:ascii="Times New Roman" w:eastAsia="Calibri" w:hAnsi="Times New Roman" w:cs="Times New Roman"/>
                <w:b/>
                <w:sz w:val="20"/>
                <w:szCs w:val="20"/>
                <w:vertAlign w:val="superscript"/>
              </w:rPr>
              <w:t>3</w:t>
            </w:r>
          </w:p>
        </w:tc>
      </w:tr>
      <w:tr w:rsidR="00994788" w:rsidRPr="007F68C0" w14:paraId="46AA1EA0" w14:textId="77777777" w:rsidTr="00530797">
        <w:trPr>
          <w:gridAfter w:val="1"/>
          <w:wAfter w:w="12" w:type="dxa"/>
          <w:trHeight w:val="315"/>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7828D9D5" w14:textId="77777777" w:rsidR="00994788" w:rsidRPr="007F68C0" w:rsidRDefault="00994788"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Hg</w:t>
            </w:r>
          </w:p>
        </w:tc>
        <w:tc>
          <w:tcPr>
            <w:tcW w:w="1147" w:type="dxa"/>
            <w:tcBorders>
              <w:top w:val="single" w:sz="6" w:space="0" w:color="auto"/>
              <w:left w:val="single" w:sz="6" w:space="0" w:color="auto"/>
              <w:bottom w:val="single" w:sz="6" w:space="0" w:color="auto"/>
              <w:right w:val="single" w:sz="6" w:space="0" w:color="auto"/>
            </w:tcBorders>
            <w:vAlign w:val="center"/>
          </w:tcPr>
          <w:p w14:paraId="5239B318" w14:textId="77777777" w:rsidR="00994788" w:rsidRPr="001B1D90" w:rsidRDefault="00994788" w:rsidP="00530797">
            <w:pPr>
              <w:spacing w:line="276" w:lineRule="auto"/>
              <w:jc w:val="center"/>
              <w:rPr>
                <w:rFonts w:ascii="Times New Roman" w:eastAsia="Calibri" w:hAnsi="Times New Roman" w:cs="Times New Roman"/>
                <w:color w:val="000000"/>
                <w:sz w:val="20"/>
                <w:szCs w:val="20"/>
              </w:rPr>
            </w:pPr>
            <w:r w:rsidRPr="001B1D90">
              <w:rPr>
                <w:rFonts w:ascii="Times New Roman" w:eastAsia="Calibri" w:hAnsi="Times New Roman" w:cs="Times New Roman"/>
                <w:color w:val="000000"/>
                <w:sz w:val="20"/>
                <w:szCs w:val="20"/>
              </w:rPr>
              <w:t>0,05</w:t>
            </w:r>
          </w:p>
        </w:tc>
        <w:tc>
          <w:tcPr>
            <w:tcW w:w="1148" w:type="dxa"/>
            <w:tcBorders>
              <w:top w:val="single" w:sz="6" w:space="0" w:color="auto"/>
              <w:left w:val="single" w:sz="6" w:space="0" w:color="auto"/>
              <w:bottom w:val="single" w:sz="6" w:space="0" w:color="auto"/>
              <w:right w:val="single" w:sz="6" w:space="0" w:color="auto"/>
            </w:tcBorders>
            <w:vAlign w:val="center"/>
          </w:tcPr>
          <w:p w14:paraId="0A987D28" w14:textId="77777777" w:rsidR="00994788" w:rsidRPr="001B1D90" w:rsidRDefault="00994788" w:rsidP="00530797">
            <w:pPr>
              <w:jc w:val="center"/>
              <w:rPr>
                <w:sz w:val="20"/>
                <w:szCs w:val="20"/>
              </w:rPr>
            </w:pPr>
            <w:r w:rsidRPr="001B1D90">
              <w:rPr>
                <w:rFonts w:ascii="Times New Roman" w:hAnsi="Times New Roman" w:cs="Times New Roman"/>
                <w:sz w:val="20"/>
                <w:szCs w:val="20"/>
                <w:lang w:eastAsia="bg-BG"/>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17062E6B" w14:textId="77777777" w:rsidR="00994788" w:rsidRPr="001B1D90" w:rsidRDefault="00994788" w:rsidP="00530797">
            <w:pPr>
              <w:spacing w:line="276" w:lineRule="auto"/>
              <w:jc w:val="center"/>
              <w:rPr>
                <w:rFonts w:ascii="Times New Roman" w:eastAsia="Calibri" w:hAnsi="Times New Roman" w:cs="Times New Roman"/>
                <w:color w:val="000000"/>
                <w:sz w:val="20"/>
                <w:szCs w:val="20"/>
              </w:rPr>
            </w:pPr>
            <w:r w:rsidRPr="001B1D90">
              <w:rPr>
                <w:rFonts w:ascii="Times New Roman" w:eastAsia="Calibri" w:hAnsi="Times New Roman" w:cs="Times New Roman"/>
                <w:color w:val="000000"/>
                <w:sz w:val="20"/>
                <w:szCs w:val="20"/>
              </w:rPr>
              <w:t>0,05</w:t>
            </w:r>
          </w:p>
        </w:tc>
        <w:tc>
          <w:tcPr>
            <w:tcW w:w="1556" w:type="dxa"/>
            <w:tcBorders>
              <w:top w:val="single" w:sz="6" w:space="0" w:color="auto"/>
              <w:left w:val="single" w:sz="6" w:space="0" w:color="auto"/>
              <w:bottom w:val="single" w:sz="6" w:space="0" w:color="auto"/>
              <w:right w:val="single" w:sz="6" w:space="0" w:color="auto"/>
            </w:tcBorders>
            <w:noWrap/>
            <w:vAlign w:val="center"/>
          </w:tcPr>
          <w:p w14:paraId="632F6BE7" w14:textId="77777777" w:rsidR="00994788" w:rsidRPr="001B1D90" w:rsidRDefault="00994788" w:rsidP="00530797">
            <w:pPr>
              <w:jc w:val="center"/>
            </w:pPr>
            <w:r w:rsidRPr="001B1D90">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2D4B5D21" w14:textId="77777777" w:rsidR="00994788" w:rsidRPr="001B1D90" w:rsidRDefault="00994788" w:rsidP="00530797">
            <w:pPr>
              <w:spacing w:line="276" w:lineRule="auto"/>
              <w:jc w:val="center"/>
              <w:rPr>
                <w:rFonts w:ascii="Times New Roman" w:eastAsia="Calibri" w:hAnsi="Times New Roman" w:cs="Times New Roman"/>
                <w:color w:val="000000"/>
                <w:sz w:val="20"/>
                <w:szCs w:val="20"/>
              </w:rPr>
            </w:pPr>
            <w:r w:rsidRPr="001B1D90">
              <w:rPr>
                <w:rFonts w:ascii="Times New Roman" w:eastAsia="Calibri" w:hAnsi="Times New Roman" w:cs="Times New Roman"/>
                <w:color w:val="000000"/>
                <w:sz w:val="20"/>
                <w:szCs w:val="20"/>
              </w:rPr>
              <w:t>0,05</w:t>
            </w:r>
          </w:p>
        </w:tc>
        <w:tc>
          <w:tcPr>
            <w:tcW w:w="938" w:type="dxa"/>
            <w:tcBorders>
              <w:top w:val="single" w:sz="6" w:space="0" w:color="auto"/>
              <w:left w:val="single" w:sz="6" w:space="0" w:color="auto"/>
              <w:bottom w:val="single" w:sz="6" w:space="0" w:color="auto"/>
              <w:right w:val="single" w:sz="6" w:space="0" w:color="auto"/>
            </w:tcBorders>
            <w:noWrap/>
            <w:vAlign w:val="center"/>
          </w:tcPr>
          <w:p w14:paraId="3F407728" w14:textId="77777777" w:rsidR="00994788" w:rsidRPr="001B1D90" w:rsidRDefault="00994788" w:rsidP="00530797">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1B1D90">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27280DE7" w14:textId="77777777" w:rsidR="00994788" w:rsidRPr="001B1D90" w:rsidRDefault="00994788" w:rsidP="00530797">
            <w:pPr>
              <w:spacing w:line="276" w:lineRule="auto"/>
              <w:jc w:val="center"/>
              <w:rPr>
                <w:rFonts w:ascii="Times New Roman" w:eastAsia="Calibri" w:hAnsi="Times New Roman" w:cs="Times New Roman"/>
                <w:b/>
                <w:color w:val="000000"/>
                <w:sz w:val="20"/>
                <w:szCs w:val="20"/>
                <w:lang w:val="en-US"/>
              </w:rPr>
            </w:pPr>
            <w:r w:rsidRPr="001B1D90">
              <w:rPr>
                <w:rFonts w:ascii="Times New Roman" w:eastAsia="Calibri" w:hAnsi="Times New Roman" w:cs="Times New Roman"/>
                <w:b/>
                <w:color w:val="000000"/>
                <w:sz w:val="20"/>
                <w:szCs w:val="20"/>
                <w:lang w:val="en-US"/>
              </w:rPr>
              <w:t>0.05</w:t>
            </w:r>
          </w:p>
        </w:tc>
      </w:tr>
      <w:tr w:rsidR="00994788" w:rsidRPr="007F68C0" w14:paraId="53EC20B3" w14:textId="77777777" w:rsidTr="00530797">
        <w:trPr>
          <w:gridAfter w:val="1"/>
          <w:wAfter w:w="12" w:type="dxa"/>
          <w:trHeight w:val="315"/>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0765B373" w14:textId="77777777" w:rsidR="00994788" w:rsidRDefault="00994788"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Общо Sb+As+Pb+Cr+ Co+Cu+Mn+Ni+V</w:t>
            </w:r>
          </w:p>
          <w:p w14:paraId="63A1F5A7" w14:textId="77777777" w:rsidR="00994788" w:rsidRPr="007F68C0" w:rsidRDefault="00994788" w:rsidP="00530797">
            <w:pPr>
              <w:spacing w:line="276" w:lineRule="auto"/>
              <w:jc w:val="center"/>
              <w:rPr>
                <w:rFonts w:ascii="Times New Roman" w:eastAsia="Calibri" w:hAnsi="Times New Roman" w:cs="Times New Roman"/>
                <w:b/>
                <w:bCs/>
                <w:color w:val="000000"/>
                <w:sz w:val="20"/>
                <w:szCs w:val="20"/>
              </w:rPr>
            </w:pPr>
            <w:r>
              <w:rPr>
                <w:rFonts w:ascii="Times New Roman" w:eastAsia="Calibri" w:hAnsi="Times New Roman" w:cs="Times New Roman"/>
                <w:b/>
                <w:bCs/>
                <w:sz w:val="20"/>
                <w:szCs w:val="20"/>
              </w:rPr>
              <w:t>/НДЕ-</w:t>
            </w:r>
            <w:r w:rsidRPr="0016060A">
              <w:rPr>
                <w:rFonts w:ascii="Times New Roman" w:eastAsia="Calibri" w:hAnsi="Times New Roman" w:cs="Times New Roman"/>
                <w:b/>
                <w:bCs/>
                <w:sz w:val="20"/>
                <w:szCs w:val="20"/>
              </w:rPr>
              <w:t xml:space="preserve">СЕН </w:t>
            </w:r>
            <w:r>
              <w:rPr>
                <w:rFonts w:ascii="Times New Roman" w:eastAsia="Calibri" w:hAnsi="Times New Roman" w:cs="Times New Roman"/>
                <w:b/>
                <w:bCs/>
                <w:sz w:val="20"/>
                <w:szCs w:val="20"/>
              </w:rPr>
              <w:t>0,5/</w:t>
            </w:r>
          </w:p>
        </w:tc>
        <w:tc>
          <w:tcPr>
            <w:tcW w:w="1147" w:type="dxa"/>
            <w:tcBorders>
              <w:top w:val="single" w:sz="6" w:space="0" w:color="auto"/>
              <w:left w:val="single" w:sz="6" w:space="0" w:color="auto"/>
              <w:bottom w:val="single" w:sz="6" w:space="0" w:color="auto"/>
              <w:right w:val="single" w:sz="6" w:space="0" w:color="auto"/>
            </w:tcBorders>
            <w:vAlign w:val="center"/>
          </w:tcPr>
          <w:p w14:paraId="5759EE52" w14:textId="77777777" w:rsidR="00994788" w:rsidRPr="001B1D90" w:rsidRDefault="00994788" w:rsidP="00530797">
            <w:pPr>
              <w:spacing w:line="276" w:lineRule="auto"/>
              <w:jc w:val="center"/>
              <w:rPr>
                <w:rFonts w:ascii="Times New Roman" w:eastAsia="Calibri" w:hAnsi="Times New Roman" w:cs="Times New Roman"/>
                <w:color w:val="000000"/>
                <w:sz w:val="20"/>
                <w:szCs w:val="20"/>
              </w:rPr>
            </w:pPr>
            <w:r w:rsidRPr="001B1D90">
              <w:rPr>
                <w:rFonts w:ascii="Times New Roman" w:eastAsia="Calibri" w:hAnsi="Times New Roman" w:cs="Times New Roman"/>
                <w:color w:val="000000"/>
                <w:sz w:val="20"/>
                <w:szCs w:val="20"/>
              </w:rPr>
              <w:t>-</w:t>
            </w:r>
          </w:p>
        </w:tc>
        <w:tc>
          <w:tcPr>
            <w:tcW w:w="1148" w:type="dxa"/>
            <w:tcBorders>
              <w:top w:val="single" w:sz="6" w:space="0" w:color="auto"/>
              <w:left w:val="single" w:sz="6" w:space="0" w:color="auto"/>
              <w:bottom w:val="single" w:sz="6" w:space="0" w:color="auto"/>
              <w:right w:val="single" w:sz="6" w:space="0" w:color="auto"/>
            </w:tcBorders>
            <w:vAlign w:val="center"/>
          </w:tcPr>
          <w:p w14:paraId="301893C9" w14:textId="77777777" w:rsidR="00994788" w:rsidRPr="00530797" w:rsidRDefault="00994788" w:rsidP="00530797">
            <w:pPr>
              <w:jc w:val="center"/>
              <w:rPr>
                <w:sz w:val="20"/>
                <w:szCs w:val="20"/>
              </w:rPr>
            </w:pPr>
            <w:r w:rsidRPr="00530797">
              <w:rPr>
                <w:rFonts w:ascii="Times New Roman" w:hAnsi="Times New Roman" w:cs="Times New Roman"/>
                <w:sz w:val="20"/>
                <w:szCs w:val="20"/>
                <w:lang w:eastAsia="bg-BG"/>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39EA5140" w14:textId="77777777" w:rsidR="00994788" w:rsidRPr="00530797" w:rsidRDefault="00994788" w:rsidP="00530797">
            <w:pPr>
              <w:spacing w:line="276" w:lineRule="auto"/>
              <w:jc w:val="center"/>
              <w:rPr>
                <w:rFonts w:ascii="Times New Roman" w:eastAsia="Calibri" w:hAnsi="Times New Roman" w:cs="Times New Roman"/>
                <w:color w:val="000000"/>
                <w:sz w:val="20"/>
                <w:szCs w:val="20"/>
              </w:rPr>
            </w:pPr>
            <w:r w:rsidRPr="00530797">
              <w:rPr>
                <w:rFonts w:ascii="Times New Roman" w:eastAsia="Calibri" w:hAnsi="Times New Roman" w:cs="Times New Roman"/>
                <w:color w:val="000000"/>
                <w:sz w:val="20"/>
                <w:szCs w:val="20"/>
              </w:rPr>
              <w:t>-</w:t>
            </w:r>
          </w:p>
        </w:tc>
        <w:tc>
          <w:tcPr>
            <w:tcW w:w="1556" w:type="dxa"/>
            <w:tcBorders>
              <w:top w:val="single" w:sz="6" w:space="0" w:color="auto"/>
              <w:left w:val="single" w:sz="6" w:space="0" w:color="auto"/>
              <w:bottom w:val="single" w:sz="6" w:space="0" w:color="auto"/>
              <w:right w:val="single" w:sz="6" w:space="0" w:color="auto"/>
            </w:tcBorders>
            <w:noWrap/>
            <w:vAlign w:val="center"/>
          </w:tcPr>
          <w:p w14:paraId="6D3BC5CF" w14:textId="77777777" w:rsidR="00994788" w:rsidRPr="00530797" w:rsidRDefault="00994788" w:rsidP="00530797">
            <w:pPr>
              <w:jc w:val="center"/>
            </w:pPr>
            <w:r w:rsidRPr="00530797">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292093EE" w14:textId="77777777" w:rsidR="00994788" w:rsidRPr="00530797" w:rsidRDefault="00994788" w:rsidP="00530797">
            <w:pPr>
              <w:spacing w:line="276" w:lineRule="auto"/>
              <w:jc w:val="center"/>
              <w:rPr>
                <w:rFonts w:ascii="Times New Roman" w:eastAsia="Calibri" w:hAnsi="Times New Roman" w:cs="Times New Roman"/>
                <w:color w:val="000000"/>
                <w:sz w:val="20"/>
                <w:szCs w:val="20"/>
              </w:rPr>
            </w:pPr>
            <w:r w:rsidRPr="00530797">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single" w:sz="6" w:space="0" w:color="auto"/>
              <w:right w:val="single" w:sz="6" w:space="0" w:color="auto"/>
            </w:tcBorders>
            <w:noWrap/>
            <w:vAlign w:val="center"/>
          </w:tcPr>
          <w:p w14:paraId="61D7E381" w14:textId="77777777" w:rsidR="00994788" w:rsidRPr="00530797" w:rsidRDefault="00994788" w:rsidP="00530797">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530797">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323FC818" w14:textId="77777777" w:rsidR="00994788" w:rsidRPr="00530797" w:rsidRDefault="00994788" w:rsidP="00530797">
            <w:pPr>
              <w:spacing w:line="276" w:lineRule="auto"/>
              <w:jc w:val="center"/>
              <w:rPr>
                <w:rFonts w:ascii="Times New Roman" w:eastAsia="Calibri" w:hAnsi="Times New Roman" w:cs="Times New Roman"/>
                <w:b/>
                <w:color w:val="000000"/>
                <w:sz w:val="20"/>
                <w:szCs w:val="20"/>
                <w:lang w:val="en-US"/>
              </w:rPr>
            </w:pPr>
            <w:r w:rsidRPr="00530797">
              <w:rPr>
                <w:rFonts w:ascii="Times New Roman" w:eastAsia="Calibri" w:hAnsi="Times New Roman" w:cs="Times New Roman"/>
                <w:b/>
                <w:color w:val="000000"/>
                <w:sz w:val="20"/>
                <w:szCs w:val="20"/>
                <w:lang w:val="en-US"/>
              </w:rPr>
              <w:t>0.5</w:t>
            </w:r>
          </w:p>
        </w:tc>
      </w:tr>
      <w:tr w:rsidR="00994788" w:rsidRPr="007F68C0" w14:paraId="3A0BA330" w14:textId="77777777" w:rsidTr="00530797">
        <w:trPr>
          <w:gridAfter w:val="1"/>
          <w:wAfter w:w="12" w:type="dxa"/>
          <w:trHeight w:val="315"/>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24AF6705" w14:textId="77777777" w:rsidR="00994788" w:rsidRPr="007F68C0" w:rsidRDefault="00994788"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 С</w:t>
            </w:r>
          </w:p>
        </w:tc>
        <w:tc>
          <w:tcPr>
            <w:tcW w:w="1147" w:type="dxa"/>
            <w:tcBorders>
              <w:top w:val="single" w:sz="4" w:space="0" w:color="auto"/>
              <w:left w:val="double" w:sz="4" w:space="0" w:color="auto"/>
              <w:bottom w:val="single" w:sz="4" w:space="0" w:color="auto"/>
              <w:right w:val="single" w:sz="4" w:space="0" w:color="auto"/>
            </w:tcBorders>
            <w:vAlign w:val="center"/>
          </w:tcPr>
          <w:p w14:paraId="780FE52F" w14:textId="77777777" w:rsidR="00994788" w:rsidRPr="007F68C0" w:rsidRDefault="00994788" w:rsidP="00530797">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50</w:t>
            </w:r>
            <w:r w:rsidRPr="007F68C0">
              <w:rPr>
                <w:rFonts w:ascii="Times New Roman" w:eastAsia="Calibri" w:hAnsi="Times New Roman" w:cs="Times New Roman"/>
                <w:color w:val="000000"/>
                <w:sz w:val="20"/>
                <w:szCs w:val="20"/>
                <w:vertAlign w:val="superscript"/>
              </w:rPr>
              <w:t>5</w:t>
            </w:r>
          </w:p>
        </w:tc>
        <w:tc>
          <w:tcPr>
            <w:tcW w:w="1148" w:type="dxa"/>
            <w:tcBorders>
              <w:top w:val="single" w:sz="6" w:space="0" w:color="auto"/>
              <w:left w:val="single" w:sz="6" w:space="0" w:color="auto"/>
              <w:bottom w:val="single" w:sz="6" w:space="0" w:color="auto"/>
              <w:right w:val="single" w:sz="6" w:space="0" w:color="auto"/>
            </w:tcBorders>
            <w:vAlign w:val="center"/>
          </w:tcPr>
          <w:p w14:paraId="14D82906" w14:textId="77777777" w:rsidR="00994788" w:rsidRPr="00530797" w:rsidRDefault="00994788" w:rsidP="00530797">
            <w:pPr>
              <w:jc w:val="center"/>
              <w:rPr>
                <w:sz w:val="20"/>
                <w:szCs w:val="20"/>
              </w:rPr>
            </w:pPr>
            <w:r w:rsidRPr="00530797">
              <w:rPr>
                <w:rFonts w:ascii="Times New Roman" w:hAnsi="Times New Roman" w:cs="Times New Roman"/>
                <w:sz w:val="20"/>
                <w:szCs w:val="20"/>
                <w:lang w:eastAsia="bg-BG"/>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43AA82DA" w14:textId="77777777" w:rsidR="00994788" w:rsidRPr="00530797" w:rsidRDefault="00994788" w:rsidP="00530797">
            <w:pPr>
              <w:spacing w:line="276" w:lineRule="auto"/>
              <w:jc w:val="center"/>
              <w:rPr>
                <w:rFonts w:ascii="Times New Roman" w:eastAsia="Calibri" w:hAnsi="Times New Roman" w:cs="Times New Roman"/>
                <w:color w:val="000000"/>
                <w:sz w:val="20"/>
                <w:szCs w:val="20"/>
                <w:lang w:val="en-US"/>
              </w:rPr>
            </w:pPr>
            <w:r w:rsidRPr="00530797">
              <w:rPr>
                <w:rFonts w:ascii="Times New Roman" w:eastAsia="Calibri" w:hAnsi="Times New Roman" w:cs="Times New Roman"/>
                <w:color w:val="000000"/>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tcPr>
          <w:p w14:paraId="7F6ABD75" w14:textId="77777777" w:rsidR="00994788" w:rsidRPr="00530797" w:rsidRDefault="00994788" w:rsidP="00530797">
            <w:pPr>
              <w:jc w:val="center"/>
            </w:pPr>
            <w:r w:rsidRPr="00530797">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3CF330A8" w14:textId="77777777" w:rsidR="00994788" w:rsidRPr="00530797" w:rsidRDefault="00994788" w:rsidP="00530797">
            <w:pPr>
              <w:spacing w:line="276" w:lineRule="auto"/>
              <w:jc w:val="center"/>
              <w:rPr>
                <w:rFonts w:ascii="Times New Roman" w:eastAsia="Calibri" w:hAnsi="Times New Roman" w:cs="Times New Roman"/>
                <w:color w:val="000000"/>
                <w:sz w:val="20"/>
                <w:szCs w:val="20"/>
              </w:rPr>
            </w:pPr>
            <w:r w:rsidRPr="00530797">
              <w:rPr>
                <w:rFonts w:ascii="Times New Roman" w:eastAsia="Calibri" w:hAnsi="Times New Roman" w:cs="Times New Roman"/>
                <w:color w:val="000000"/>
                <w:sz w:val="20"/>
                <w:szCs w:val="20"/>
              </w:rPr>
              <w:t>50</w:t>
            </w:r>
            <w:r w:rsidRPr="00530797">
              <w:rPr>
                <w:rFonts w:ascii="Times New Roman" w:eastAsia="Calibri" w:hAnsi="Times New Roman" w:cs="Times New Roman"/>
                <w:color w:val="000000"/>
                <w:sz w:val="20"/>
                <w:szCs w:val="20"/>
                <w:vertAlign w:val="superscript"/>
              </w:rPr>
              <w:t>5</w:t>
            </w:r>
          </w:p>
        </w:tc>
        <w:tc>
          <w:tcPr>
            <w:tcW w:w="938" w:type="dxa"/>
            <w:tcBorders>
              <w:top w:val="single" w:sz="6" w:space="0" w:color="auto"/>
              <w:left w:val="single" w:sz="6" w:space="0" w:color="auto"/>
              <w:bottom w:val="single" w:sz="6" w:space="0" w:color="auto"/>
              <w:right w:val="single" w:sz="6" w:space="0" w:color="auto"/>
            </w:tcBorders>
            <w:noWrap/>
            <w:vAlign w:val="center"/>
          </w:tcPr>
          <w:p w14:paraId="589E804F" w14:textId="77777777" w:rsidR="00994788" w:rsidRPr="00530797" w:rsidRDefault="00994788" w:rsidP="00530797">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530797">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53AD4A63" w14:textId="035AC4A7" w:rsidR="00994788" w:rsidRPr="00530797" w:rsidRDefault="00530797" w:rsidP="00530797">
            <w:pPr>
              <w:spacing w:line="276" w:lineRule="auto"/>
              <w:jc w:val="center"/>
              <w:rPr>
                <w:rFonts w:ascii="Times New Roman" w:eastAsia="Calibri" w:hAnsi="Times New Roman" w:cs="Times New Roman"/>
                <w:b/>
                <w:color w:val="000000"/>
                <w:sz w:val="20"/>
                <w:szCs w:val="20"/>
                <w:lang w:val="en-US"/>
              </w:rPr>
            </w:pPr>
            <w:r w:rsidRPr="00530797">
              <w:rPr>
                <w:rFonts w:ascii="Times New Roman" w:eastAsia="Calibri" w:hAnsi="Times New Roman" w:cs="Times New Roman"/>
                <w:b/>
                <w:color w:val="000000"/>
                <w:sz w:val="20"/>
                <w:szCs w:val="20"/>
                <w:lang w:val="en-US"/>
              </w:rPr>
              <w:t>47.7</w:t>
            </w:r>
          </w:p>
        </w:tc>
      </w:tr>
      <w:tr w:rsidR="00994788" w:rsidRPr="007F68C0" w14:paraId="5AF6E4B6" w14:textId="77777777" w:rsidTr="00530797">
        <w:trPr>
          <w:gridAfter w:val="1"/>
          <w:wAfter w:w="12" w:type="dxa"/>
          <w:trHeight w:val="300"/>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6B803F80" w14:textId="77777777" w:rsidR="00994788" w:rsidRPr="007F68C0" w:rsidRDefault="00994788" w:rsidP="00530797">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фурани/диоксини</w:t>
            </w:r>
          </w:p>
        </w:tc>
        <w:tc>
          <w:tcPr>
            <w:tcW w:w="1147" w:type="dxa"/>
            <w:tcBorders>
              <w:top w:val="single" w:sz="4" w:space="0" w:color="auto"/>
              <w:left w:val="double" w:sz="4" w:space="0" w:color="auto"/>
              <w:bottom w:val="single" w:sz="4" w:space="0" w:color="auto"/>
              <w:right w:val="single" w:sz="4" w:space="0" w:color="auto"/>
            </w:tcBorders>
            <w:vAlign w:val="center"/>
          </w:tcPr>
          <w:p w14:paraId="32111440" w14:textId="77777777" w:rsidR="00994788" w:rsidRPr="001B1D90" w:rsidRDefault="00994788" w:rsidP="00530797">
            <w:pPr>
              <w:keepNext/>
              <w:jc w:val="center"/>
              <w:rPr>
                <w:rFonts w:ascii="Times New Roman" w:eastAsia="Calibri" w:hAnsi="Times New Roman" w:cs="Times New Roman"/>
                <w:color w:val="000000"/>
                <w:sz w:val="20"/>
                <w:szCs w:val="20"/>
              </w:rPr>
            </w:pPr>
            <w:r w:rsidRPr="001B1D90">
              <w:rPr>
                <w:rFonts w:ascii="Times New Roman" w:eastAsia="Calibri" w:hAnsi="Times New Roman" w:cs="Times New Roman"/>
                <w:color w:val="000000"/>
                <w:sz w:val="20"/>
                <w:szCs w:val="20"/>
              </w:rPr>
              <w:t>0,1 ng/Nm3</w:t>
            </w:r>
          </w:p>
        </w:tc>
        <w:tc>
          <w:tcPr>
            <w:tcW w:w="1148" w:type="dxa"/>
            <w:tcBorders>
              <w:top w:val="single" w:sz="6" w:space="0" w:color="auto"/>
              <w:left w:val="single" w:sz="6" w:space="0" w:color="auto"/>
              <w:bottom w:val="single" w:sz="6" w:space="0" w:color="auto"/>
              <w:right w:val="single" w:sz="6" w:space="0" w:color="auto"/>
            </w:tcBorders>
            <w:vAlign w:val="center"/>
          </w:tcPr>
          <w:p w14:paraId="5442B3BD" w14:textId="77777777" w:rsidR="00994788" w:rsidRPr="001B1D90" w:rsidRDefault="00994788" w:rsidP="00530797">
            <w:pPr>
              <w:jc w:val="center"/>
              <w:rPr>
                <w:sz w:val="20"/>
                <w:szCs w:val="20"/>
              </w:rPr>
            </w:pPr>
            <w:r w:rsidRPr="001B1D90">
              <w:rPr>
                <w:rFonts w:ascii="Times New Roman" w:hAnsi="Times New Roman" w:cs="Times New Roman"/>
                <w:sz w:val="20"/>
                <w:szCs w:val="20"/>
                <w:lang w:eastAsia="bg-BG"/>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1DF6475C" w14:textId="77777777" w:rsidR="00994788" w:rsidRPr="001B1D90" w:rsidRDefault="00994788" w:rsidP="00530797">
            <w:pPr>
              <w:spacing w:line="276" w:lineRule="auto"/>
              <w:jc w:val="center"/>
              <w:rPr>
                <w:rFonts w:ascii="Times New Roman" w:eastAsia="Calibri" w:hAnsi="Times New Roman" w:cs="Times New Roman"/>
                <w:color w:val="000000"/>
                <w:sz w:val="20"/>
                <w:szCs w:val="20"/>
              </w:rPr>
            </w:pPr>
            <w:r w:rsidRPr="001B1D90">
              <w:rPr>
                <w:rFonts w:ascii="Times New Roman" w:eastAsia="Calibri" w:hAnsi="Times New Roman" w:cs="Times New Roman"/>
                <w:color w:val="000000"/>
                <w:sz w:val="20"/>
                <w:szCs w:val="20"/>
              </w:rPr>
              <w:t xml:space="preserve">0,1 </w:t>
            </w:r>
            <w:r w:rsidRPr="001B1D90">
              <w:rPr>
                <w:rFonts w:ascii="Times New Roman" w:eastAsia="Calibri" w:hAnsi="Times New Roman" w:cs="Times New Roman"/>
                <w:color w:val="000000"/>
                <w:sz w:val="20"/>
                <w:szCs w:val="20"/>
                <w:lang w:val="en-US"/>
              </w:rPr>
              <w:t>n</w:t>
            </w:r>
            <w:r w:rsidRPr="001B1D90">
              <w:rPr>
                <w:rFonts w:ascii="Times New Roman" w:eastAsia="Calibri" w:hAnsi="Times New Roman" w:cs="Times New Roman"/>
                <w:color w:val="000000"/>
                <w:sz w:val="20"/>
                <w:szCs w:val="20"/>
              </w:rPr>
              <w:t>g/Nm</w:t>
            </w:r>
            <w:r w:rsidRPr="001B1D90">
              <w:rPr>
                <w:rFonts w:ascii="Times New Roman" w:eastAsia="Calibri" w:hAnsi="Times New Roman" w:cs="Times New Roman"/>
                <w:color w:val="000000"/>
                <w:sz w:val="20"/>
                <w:szCs w:val="20"/>
                <w:vertAlign w:val="superscript"/>
              </w:rPr>
              <w:t>3</w:t>
            </w:r>
          </w:p>
        </w:tc>
        <w:tc>
          <w:tcPr>
            <w:tcW w:w="1556" w:type="dxa"/>
            <w:tcBorders>
              <w:top w:val="single" w:sz="6" w:space="0" w:color="auto"/>
              <w:left w:val="single" w:sz="6" w:space="0" w:color="auto"/>
              <w:bottom w:val="single" w:sz="6" w:space="0" w:color="auto"/>
              <w:right w:val="single" w:sz="6" w:space="0" w:color="auto"/>
            </w:tcBorders>
            <w:noWrap/>
            <w:vAlign w:val="center"/>
          </w:tcPr>
          <w:p w14:paraId="0C1C44E7" w14:textId="77777777" w:rsidR="00994788" w:rsidRPr="001B1D90" w:rsidRDefault="00994788" w:rsidP="00530797">
            <w:pPr>
              <w:jc w:val="center"/>
            </w:pPr>
            <w:r w:rsidRPr="001B1D90">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338C1967" w14:textId="77777777" w:rsidR="00994788" w:rsidRPr="001B1D90" w:rsidRDefault="00994788" w:rsidP="00530797">
            <w:pPr>
              <w:spacing w:line="276" w:lineRule="auto"/>
              <w:jc w:val="center"/>
              <w:rPr>
                <w:rFonts w:ascii="Times New Roman" w:eastAsia="Calibri" w:hAnsi="Times New Roman" w:cs="Times New Roman"/>
                <w:color w:val="000000"/>
                <w:sz w:val="20"/>
                <w:szCs w:val="20"/>
              </w:rPr>
            </w:pPr>
            <w:r w:rsidRPr="001B1D90">
              <w:rPr>
                <w:rFonts w:ascii="Times New Roman" w:eastAsia="Calibri" w:hAnsi="Times New Roman" w:cs="Times New Roman"/>
                <w:color w:val="000000"/>
                <w:sz w:val="20"/>
                <w:szCs w:val="20"/>
              </w:rPr>
              <w:t xml:space="preserve">0,1 </w:t>
            </w:r>
            <w:r w:rsidRPr="001B1D90">
              <w:rPr>
                <w:rFonts w:ascii="Times New Roman" w:eastAsia="Calibri" w:hAnsi="Times New Roman" w:cs="Times New Roman"/>
                <w:color w:val="000000"/>
                <w:sz w:val="20"/>
                <w:szCs w:val="20"/>
                <w:lang w:val="en-US"/>
              </w:rPr>
              <w:t>n</w:t>
            </w:r>
            <w:r w:rsidRPr="001B1D90">
              <w:rPr>
                <w:rFonts w:ascii="Times New Roman" w:eastAsia="Calibri" w:hAnsi="Times New Roman" w:cs="Times New Roman"/>
                <w:color w:val="000000"/>
                <w:sz w:val="20"/>
                <w:szCs w:val="20"/>
              </w:rPr>
              <w:t>g/Nm</w:t>
            </w:r>
            <w:r w:rsidRPr="001B1D90">
              <w:rPr>
                <w:rFonts w:ascii="Times New Roman" w:eastAsia="Calibri" w:hAnsi="Times New Roman" w:cs="Times New Roman"/>
                <w:color w:val="000000"/>
                <w:sz w:val="20"/>
                <w:szCs w:val="20"/>
                <w:vertAlign w:val="superscript"/>
              </w:rPr>
              <w:t>3</w:t>
            </w:r>
          </w:p>
        </w:tc>
        <w:tc>
          <w:tcPr>
            <w:tcW w:w="938" w:type="dxa"/>
            <w:tcBorders>
              <w:top w:val="single" w:sz="6" w:space="0" w:color="auto"/>
              <w:left w:val="single" w:sz="6" w:space="0" w:color="auto"/>
              <w:bottom w:val="single" w:sz="6" w:space="0" w:color="auto"/>
              <w:right w:val="single" w:sz="6" w:space="0" w:color="auto"/>
            </w:tcBorders>
            <w:noWrap/>
            <w:vAlign w:val="center"/>
          </w:tcPr>
          <w:p w14:paraId="20B742D6" w14:textId="77777777" w:rsidR="00994788" w:rsidRPr="001B1D90" w:rsidRDefault="00994788" w:rsidP="00530797">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1B1D90">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318BCAFC" w14:textId="77777777" w:rsidR="00994788" w:rsidRPr="001B1D90" w:rsidRDefault="00994788" w:rsidP="00530797">
            <w:pPr>
              <w:spacing w:line="276" w:lineRule="auto"/>
              <w:jc w:val="center"/>
              <w:rPr>
                <w:rFonts w:ascii="Times New Roman" w:eastAsia="Calibri" w:hAnsi="Times New Roman" w:cs="Times New Roman"/>
                <w:b/>
                <w:color w:val="000000"/>
                <w:sz w:val="20"/>
                <w:szCs w:val="20"/>
              </w:rPr>
            </w:pPr>
            <w:r w:rsidRPr="001B1D90">
              <w:rPr>
                <w:rFonts w:ascii="Times New Roman" w:eastAsia="Calibri" w:hAnsi="Times New Roman" w:cs="Times New Roman"/>
                <w:b/>
                <w:color w:val="000000"/>
                <w:sz w:val="20"/>
                <w:szCs w:val="20"/>
              </w:rPr>
              <w:t>0,1 ng/Nm</w:t>
            </w:r>
            <w:r w:rsidRPr="001B1D90">
              <w:rPr>
                <w:rFonts w:ascii="Times New Roman" w:eastAsia="Calibri" w:hAnsi="Times New Roman" w:cs="Times New Roman"/>
                <w:b/>
                <w:color w:val="000000"/>
                <w:sz w:val="20"/>
                <w:szCs w:val="20"/>
                <w:vertAlign w:val="superscript"/>
              </w:rPr>
              <w:t>3</w:t>
            </w:r>
          </w:p>
        </w:tc>
      </w:tr>
      <w:tr w:rsidR="00994788" w:rsidRPr="007F68C0" w14:paraId="79865352" w14:textId="77777777" w:rsidTr="00530797">
        <w:trPr>
          <w:gridAfter w:val="1"/>
          <w:wAfter w:w="12" w:type="dxa"/>
          <w:trHeight w:val="300"/>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4CB0F8AD" w14:textId="77777777" w:rsidR="00994788" w:rsidRPr="007F68C0" w:rsidRDefault="00994788" w:rsidP="00530797">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HCl</w:t>
            </w:r>
          </w:p>
        </w:tc>
        <w:tc>
          <w:tcPr>
            <w:tcW w:w="1147" w:type="dxa"/>
            <w:tcBorders>
              <w:top w:val="single" w:sz="4" w:space="0" w:color="auto"/>
              <w:left w:val="double" w:sz="4" w:space="0" w:color="auto"/>
              <w:bottom w:val="single" w:sz="4" w:space="0" w:color="auto"/>
              <w:right w:val="single" w:sz="4" w:space="0" w:color="auto"/>
            </w:tcBorders>
            <w:vAlign w:val="center"/>
          </w:tcPr>
          <w:p w14:paraId="3C40E787" w14:textId="77777777" w:rsidR="00994788" w:rsidRPr="007F68C0" w:rsidRDefault="00994788" w:rsidP="00530797">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30</w:t>
            </w:r>
            <w:r w:rsidRPr="007F68C0">
              <w:rPr>
                <w:rFonts w:ascii="Times New Roman" w:eastAsia="Calibri" w:hAnsi="Times New Roman" w:cs="Times New Roman"/>
                <w:color w:val="000000"/>
                <w:sz w:val="20"/>
                <w:szCs w:val="20"/>
                <w:vertAlign w:val="superscript"/>
              </w:rPr>
              <w:t>6</w:t>
            </w:r>
          </w:p>
        </w:tc>
        <w:tc>
          <w:tcPr>
            <w:tcW w:w="1148" w:type="dxa"/>
            <w:tcBorders>
              <w:top w:val="single" w:sz="6" w:space="0" w:color="auto"/>
              <w:left w:val="single" w:sz="6" w:space="0" w:color="auto"/>
              <w:bottom w:val="single" w:sz="6" w:space="0" w:color="auto"/>
              <w:right w:val="single" w:sz="6" w:space="0" w:color="auto"/>
            </w:tcBorders>
            <w:vAlign w:val="center"/>
          </w:tcPr>
          <w:p w14:paraId="20FF085A" w14:textId="77777777" w:rsidR="00994788" w:rsidRPr="00D0315D" w:rsidRDefault="00994788" w:rsidP="00530797">
            <w:pPr>
              <w:jc w:val="center"/>
              <w:rPr>
                <w:sz w:val="20"/>
                <w:szCs w:val="20"/>
              </w:rPr>
            </w:pPr>
            <w:r w:rsidRPr="00D0315D">
              <w:rPr>
                <w:rFonts w:ascii="Times New Roman" w:hAnsi="Times New Roman" w:cs="Times New Roman"/>
                <w:sz w:val="20"/>
                <w:szCs w:val="20"/>
                <w:lang w:eastAsia="bg-BG"/>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72F02428" w14:textId="77777777" w:rsidR="00994788" w:rsidRPr="00D0315D" w:rsidRDefault="00994788" w:rsidP="00530797">
            <w:pPr>
              <w:keepNext/>
              <w:spacing w:line="276" w:lineRule="auto"/>
              <w:jc w:val="center"/>
              <w:rPr>
                <w:rFonts w:ascii="Times New Roman" w:eastAsia="Calibri" w:hAnsi="Times New Roman" w:cs="Times New Roman"/>
                <w:color w:val="000000"/>
                <w:sz w:val="20"/>
                <w:szCs w:val="20"/>
                <w:lang w:val="en-US"/>
              </w:rPr>
            </w:pPr>
            <w:r w:rsidRPr="00D0315D">
              <w:rPr>
                <w:rFonts w:ascii="Times New Roman" w:eastAsia="Calibri" w:hAnsi="Times New Roman" w:cs="Times New Roman"/>
                <w:color w:val="000000"/>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tcPr>
          <w:p w14:paraId="01A80CF8" w14:textId="77777777" w:rsidR="00994788" w:rsidRPr="00D0315D" w:rsidRDefault="00994788" w:rsidP="00530797">
            <w:pPr>
              <w:jc w:val="center"/>
            </w:pPr>
            <w:r w:rsidRPr="00D0315D">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27063214" w14:textId="77777777" w:rsidR="00994788" w:rsidRPr="00D0315D" w:rsidRDefault="00994788" w:rsidP="00530797">
            <w:pPr>
              <w:spacing w:line="276" w:lineRule="auto"/>
              <w:jc w:val="center"/>
              <w:rPr>
                <w:rFonts w:ascii="Times New Roman" w:eastAsia="Calibri" w:hAnsi="Times New Roman" w:cs="Times New Roman"/>
                <w:color w:val="000000"/>
                <w:sz w:val="20"/>
                <w:szCs w:val="20"/>
                <w:lang w:val="en-US"/>
              </w:rPr>
            </w:pPr>
            <w:r w:rsidRPr="00D0315D">
              <w:rPr>
                <w:rFonts w:ascii="Times New Roman" w:eastAsia="Calibri" w:hAnsi="Times New Roman" w:cs="Times New Roman"/>
                <w:color w:val="000000"/>
                <w:sz w:val="20"/>
                <w:szCs w:val="20"/>
                <w:lang w:val="en-US"/>
              </w:rPr>
              <w:t>30</w:t>
            </w:r>
            <w:r w:rsidRPr="00D0315D">
              <w:rPr>
                <w:rFonts w:ascii="Times New Roman" w:eastAsia="Calibri" w:hAnsi="Times New Roman" w:cs="Times New Roman"/>
                <w:color w:val="000000"/>
                <w:sz w:val="20"/>
                <w:szCs w:val="20"/>
                <w:vertAlign w:val="superscript"/>
                <w:lang w:val="en-US"/>
              </w:rPr>
              <w:t>6</w:t>
            </w:r>
          </w:p>
        </w:tc>
        <w:tc>
          <w:tcPr>
            <w:tcW w:w="938" w:type="dxa"/>
            <w:tcBorders>
              <w:top w:val="single" w:sz="6" w:space="0" w:color="auto"/>
              <w:left w:val="single" w:sz="6" w:space="0" w:color="auto"/>
              <w:bottom w:val="single" w:sz="6" w:space="0" w:color="auto"/>
              <w:right w:val="single" w:sz="6" w:space="0" w:color="auto"/>
            </w:tcBorders>
            <w:noWrap/>
            <w:vAlign w:val="center"/>
          </w:tcPr>
          <w:p w14:paraId="33BBF4A5" w14:textId="77777777" w:rsidR="00994788" w:rsidRPr="00D0315D" w:rsidRDefault="00994788" w:rsidP="00530797">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0315D">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4CA538F1" w14:textId="0DC0CD1C" w:rsidR="00994788" w:rsidRPr="00D0315D" w:rsidRDefault="00D0315D" w:rsidP="00530797">
            <w:pPr>
              <w:keepNext/>
              <w:spacing w:line="276" w:lineRule="auto"/>
              <w:jc w:val="center"/>
              <w:rPr>
                <w:rFonts w:ascii="Times New Roman" w:eastAsia="Calibri" w:hAnsi="Times New Roman" w:cs="Times New Roman"/>
                <w:b/>
                <w:color w:val="000000"/>
                <w:sz w:val="20"/>
                <w:szCs w:val="20"/>
                <w:lang w:val="en-US"/>
              </w:rPr>
            </w:pPr>
            <w:r w:rsidRPr="00D0315D">
              <w:rPr>
                <w:rFonts w:ascii="Times New Roman" w:eastAsia="Calibri" w:hAnsi="Times New Roman" w:cs="Times New Roman"/>
                <w:b/>
                <w:color w:val="000000"/>
                <w:sz w:val="20"/>
                <w:szCs w:val="20"/>
                <w:lang w:val="en-US"/>
              </w:rPr>
              <w:t>28.8</w:t>
            </w:r>
          </w:p>
        </w:tc>
      </w:tr>
      <w:tr w:rsidR="00994788" w:rsidRPr="007F68C0" w14:paraId="14749C24" w14:textId="77777777" w:rsidTr="00530797">
        <w:trPr>
          <w:gridAfter w:val="1"/>
          <w:wAfter w:w="12" w:type="dxa"/>
          <w:trHeight w:val="315"/>
          <w:jc w:val="center"/>
        </w:trPr>
        <w:tc>
          <w:tcPr>
            <w:tcW w:w="1456" w:type="dxa"/>
            <w:tcBorders>
              <w:top w:val="single" w:sz="6" w:space="0" w:color="auto"/>
              <w:left w:val="double" w:sz="4" w:space="0" w:color="auto"/>
              <w:bottom w:val="double" w:sz="4" w:space="0" w:color="auto"/>
              <w:right w:val="single" w:sz="6" w:space="0" w:color="auto"/>
            </w:tcBorders>
            <w:noWrap/>
            <w:vAlign w:val="center"/>
            <w:hideMark/>
          </w:tcPr>
          <w:p w14:paraId="31376A2D" w14:textId="77777777" w:rsidR="00994788" w:rsidRPr="007F68C0" w:rsidRDefault="00994788" w:rsidP="00530797">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HF</w:t>
            </w:r>
          </w:p>
        </w:tc>
        <w:tc>
          <w:tcPr>
            <w:tcW w:w="1147" w:type="dxa"/>
            <w:tcBorders>
              <w:top w:val="single" w:sz="4" w:space="0" w:color="auto"/>
              <w:left w:val="double" w:sz="4" w:space="0" w:color="auto"/>
              <w:bottom w:val="double" w:sz="4" w:space="0" w:color="auto"/>
              <w:right w:val="single" w:sz="4" w:space="0" w:color="auto"/>
            </w:tcBorders>
            <w:vAlign w:val="center"/>
          </w:tcPr>
          <w:p w14:paraId="35F0FDB7" w14:textId="77777777" w:rsidR="00994788" w:rsidRPr="007F68C0" w:rsidRDefault="00994788" w:rsidP="00530797">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5</w:t>
            </w:r>
            <w:r w:rsidRPr="007F68C0">
              <w:rPr>
                <w:rFonts w:ascii="Times New Roman" w:eastAsia="Calibri" w:hAnsi="Times New Roman" w:cs="Times New Roman"/>
                <w:color w:val="000000"/>
                <w:sz w:val="20"/>
                <w:szCs w:val="20"/>
                <w:vertAlign w:val="superscript"/>
              </w:rPr>
              <w:t>6</w:t>
            </w:r>
          </w:p>
        </w:tc>
        <w:tc>
          <w:tcPr>
            <w:tcW w:w="1148" w:type="dxa"/>
            <w:tcBorders>
              <w:top w:val="single" w:sz="6" w:space="0" w:color="auto"/>
              <w:left w:val="single" w:sz="6" w:space="0" w:color="auto"/>
              <w:bottom w:val="double" w:sz="4" w:space="0" w:color="auto"/>
              <w:right w:val="single" w:sz="6" w:space="0" w:color="auto"/>
            </w:tcBorders>
            <w:vAlign w:val="center"/>
          </w:tcPr>
          <w:p w14:paraId="79422640" w14:textId="77777777" w:rsidR="00994788" w:rsidRPr="00D0315D" w:rsidRDefault="00994788" w:rsidP="00530797">
            <w:pPr>
              <w:jc w:val="center"/>
              <w:rPr>
                <w:sz w:val="20"/>
                <w:szCs w:val="20"/>
              </w:rPr>
            </w:pPr>
            <w:r w:rsidRPr="00D0315D">
              <w:rPr>
                <w:rFonts w:ascii="Times New Roman" w:hAnsi="Times New Roman" w:cs="Times New Roman"/>
                <w:sz w:val="20"/>
                <w:szCs w:val="20"/>
                <w:lang w:eastAsia="bg-BG"/>
              </w:rPr>
              <w:t>94135</w:t>
            </w:r>
          </w:p>
        </w:tc>
        <w:tc>
          <w:tcPr>
            <w:tcW w:w="1216" w:type="dxa"/>
            <w:tcBorders>
              <w:top w:val="single" w:sz="6" w:space="0" w:color="auto"/>
              <w:left w:val="single" w:sz="6" w:space="0" w:color="auto"/>
              <w:bottom w:val="double" w:sz="4" w:space="0" w:color="auto"/>
              <w:right w:val="single" w:sz="6" w:space="0" w:color="auto"/>
            </w:tcBorders>
            <w:noWrap/>
            <w:vAlign w:val="center"/>
          </w:tcPr>
          <w:p w14:paraId="79C25E1B" w14:textId="77777777" w:rsidR="00994788" w:rsidRPr="00D0315D" w:rsidRDefault="00994788" w:rsidP="00530797">
            <w:pPr>
              <w:keepNext/>
              <w:spacing w:line="276" w:lineRule="auto"/>
              <w:jc w:val="center"/>
              <w:rPr>
                <w:rFonts w:ascii="Times New Roman" w:eastAsia="Calibri" w:hAnsi="Times New Roman" w:cs="Times New Roman"/>
                <w:color w:val="000000"/>
                <w:sz w:val="20"/>
                <w:szCs w:val="20"/>
                <w:lang w:val="en-US"/>
              </w:rPr>
            </w:pPr>
            <w:r w:rsidRPr="00D0315D">
              <w:rPr>
                <w:rFonts w:ascii="Times New Roman" w:eastAsia="Calibri" w:hAnsi="Times New Roman" w:cs="Times New Roman"/>
                <w:color w:val="000000"/>
                <w:sz w:val="20"/>
                <w:szCs w:val="20"/>
                <w:lang w:val="en-US"/>
              </w:rPr>
              <w:t>1</w:t>
            </w:r>
          </w:p>
        </w:tc>
        <w:tc>
          <w:tcPr>
            <w:tcW w:w="1556" w:type="dxa"/>
            <w:tcBorders>
              <w:top w:val="single" w:sz="6" w:space="0" w:color="auto"/>
              <w:left w:val="single" w:sz="6" w:space="0" w:color="auto"/>
              <w:bottom w:val="double" w:sz="4" w:space="0" w:color="auto"/>
              <w:right w:val="single" w:sz="6" w:space="0" w:color="auto"/>
            </w:tcBorders>
            <w:noWrap/>
            <w:vAlign w:val="center"/>
          </w:tcPr>
          <w:p w14:paraId="30A13190" w14:textId="77777777" w:rsidR="00994788" w:rsidRPr="00D0315D" w:rsidRDefault="00994788" w:rsidP="00530797">
            <w:pPr>
              <w:jc w:val="center"/>
            </w:pPr>
            <w:r w:rsidRPr="00D0315D">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double" w:sz="4" w:space="0" w:color="auto"/>
              <w:right w:val="single" w:sz="6" w:space="0" w:color="auto"/>
            </w:tcBorders>
            <w:noWrap/>
            <w:vAlign w:val="center"/>
          </w:tcPr>
          <w:p w14:paraId="32F72F9D" w14:textId="77777777" w:rsidR="00994788" w:rsidRPr="00D0315D" w:rsidRDefault="00994788" w:rsidP="00530797">
            <w:pPr>
              <w:spacing w:line="276" w:lineRule="auto"/>
              <w:jc w:val="center"/>
              <w:rPr>
                <w:rFonts w:ascii="Times New Roman" w:eastAsia="Calibri" w:hAnsi="Times New Roman" w:cs="Times New Roman"/>
                <w:color w:val="000000"/>
                <w:sz w:val="20"/>
                <w:szCs w:val="20"/>
                <w:lang w:val="en-US"/>
              </w:rPr>
            </w:pPr>
            <w:r w:rsidRPr="00D0315D">
              <w:rPr>
                <w:rFonts w:ascii="Times New Roman" w:eastAsia="Calibri" w:hAnsi="Times New Roman" w:cs="Times New Roman"/>
                <w:color w:val="000000"/>
                <w:sz w:val="20"/>
                <w:szCs w:val="20"/>
                <w:lang w:val="en-US"/>
              </w:rPr>
              <w:t>5</w:t>
            </w:r>
            <w:r w:rsidRPr="00D0315D">
              <w:rPr>
                <w:rFonts w:ascii="Times New Roman" w:eastAsia="Calibri" w:hAnsi="Times New Roman" w:cs="Times New Roman"/>
                <w:color w:val="000000"/>
                <w:sz w:val="20"/>
                <w:szCs w:val="20"/>
                <w:vertAlign w:val="superscript"/>
                <w:lang w:val="en-US"/>
              </w:rPr>
              <w:t>6</w:t>
            </w:r>
          </w:p>
        </w:tc>
        <w:tc>
          <w:tcPr>
            <w:tcW w:w="938" w:type="dxa"/>
            <w:tcBorders>
              <w:top w:val="single" w:sz="6" w:space="0" w:color="auto"/>
              <w:left w:val="single" w:sz="6" w:space="0" w:color="auto"/>
              <w:bottom w:val="double" w:sz="4" w:space="0" w:color="auto"/>
              <w:right w:val="single" w:sz="6" w:space="0" w:color="auto"/>
            </w:tcBorders>
            <w:noWrap/>
            <w:vAlign w:val="center"/>
          </w:tcPr>
          <w:p w14:paraId="4FEA6CC1" w14:textId="77777777" w:rsidR="00994788" w:rsidRPr="00D0315D" w:rsidRDefault="00994788" w:rsidP="00530797">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0315D">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double" w:sz="4" w:space="0" w:color="auto"/>
              <w:right w:val="double" w:sz="4" w:space="0" w:color="auto"/>
            </w:tcBorders>
            <w:noWrap/>
            <w:vAlign w:val="center"/>
          </w:tcPr>
          <w:p w14:paraId="6F5B1655" w14:textId="0B68ABCC" w:rsidR="00994788" w:rsidRPr="00D0315D" w:rsidRDefault="00D0315D" w:rsidP="00530797">
            <w:pPr>
              <w:keepNext/>
              <w:spacing w:line="276" w:lineRule="auto"/>
              <w:jc w:val="center"/>
              <w:rPr>
                <w:rFonts w:ascii="Times New Roman" w:eastAsia="Calibri" w:hAnsi="Times New Roman" w:cs="Times New Roman"/>
                <w:b/>
                <w:color w:val="000000"/>
                <w:sz w:val="20"/>
                <w:szCs w:val="20"/>
                <w:lang w:val="en-US"/>
              </w:rPr>
            </w:pPr>
            <w:r w:rsidRPr="00D0315D">
              <w:rPr>
                <w:rFonts w:ascii="Times New Roman" w:eastAsia="Calibri" w:hAnsi="Times New Roman" w:cs="Times New Roman"/>
                <w:b/>
                <w:color w:val="000000"/>
                <w:sz w:val="20"/>
                <w:szCs w:val="20"/>
                <w:lang w:val="en-US"/>
              </w:rPr>
              <w:t>4.8</w:t>
            </w:r>
          </w:p>
        </w:tc>
      </w:tr>
    </w:tbl>
    <w:p w14:paraId="29B1DC43" w14:textId="77777777" w:rsidR="000D268D" w:rsidRPr="00D0315D" w:rsidRDefault="000D268D" w:rsidP="0000472C">
      <w:pPr>
        <w:spacing w:before="120" w:after="0" w:line="276" w:lineRule="auto"/>
        <w:ind w:firstLine="567"/>
        <w:jc w:val="both"/>
        <w:rPr>
          <w:rFonts w:ascii="Times New Roman" w:hAnsi="Times New Roman" w:cs="Times New Roman"/>
          <w:sz w:val="24"/>
          <w:szCs w:val="24"/>
        </w:rPr>
      </w:pPr>
      <w:r w:rsidRPr="00F678F7">
        <w:rPr>
          <w:rFonts w:ascii="Times New Roman" w:hAnsi="Times New Roman" w:cs="Times New Roman"/>
          <w:sz w:val="24"/>
          <w:szCs w:val="24"/>
        </w:rPr>
        <w:t>В инсталацията за съвместно изгаряне ще се изгарят третирани неопасни отпадъци (</w:t>
      </w:r>
      <w:r w:rsidRPr="00F678F7">
        <w:rPr>
          <w:rFonts w:ascii="Times New Roman" w:hAnsi="Times New Roman" w:cs="Times New Roman"/>
          <w:sz w:val="24"/>
          <w:szCs w:val="24"/>
          <w:lang w:val="en-US"/>
        </w:rPr>
        <w:t>RDF</w:t>
      </w:r>
      <w:r w:rsidRPr="00F678F7">
        <w:rPr>
          <w:rFonts w:ascii="Times New Roman" w:hAnsi="Times New Roman" w:cs="Times New Roman"/>
          <w:sz w:val="24"/>
          <w:szCs w:val="24"/>
        </w:rPr>
        <w:t>)</w:t>
      </w:r>
      <w:r>
        <w:rPr>
          <w:rFonts w:ascii="Times New Roman" w:hAnsi="Times New Roman" w:cs="Times New Roman"/>
          <w:sz w:val="24"/>
          <w:szCs w:val="24"/>
        </w:rPr>
        <w:t xml:space="preserve">, </w:t>
      </w:r>
      <w:r w:rsidRPr="00D0315D">
        <w:rPr>
          <w:rFonts w:ascii="Times New Roman" w:hAnsi="Times New Roman" w:cs="Times New Roman"/>
          <w:sz w:val="24"/>
          <w:szCs w:val="24"/>
        </w:rPr>
        <w:t>биомаса и  ОЕГ:</w:t>
      </w:r>
    </w:p>
    <w:p w14:paraId="275BBB0D" w14:textId="77777777" w:rsidR="00994788" w:rsidRPr="00D0315D" w:rsidRDefault="00994788" w:rsidP="0000472C">
      <w:pPr>
        <w:numPr>
          <w:ilvl w:val="0"/>
          <w:numId w:val="15"/>
        </w:numPr>
        <w:spacing w:before="120" w:after="0" w:line="276" w:lineRule="auto"/>
        <w:ind w:left="0" w:firstLine="567"/>
        <w:jc w:val="both"/>
        <w:rPr>
          <w:rFonts w:ascii="Times New Roman" w:hAnsi="Times New Roman" w:cs="Times New Roman"/>
          <w:sz w:val="24"/>
          <w:szCs w:val="24"/>
        </w:rPr>
      </w:pPr>
      <w:r w:rsidRPr="00D0315D">
        <w:rPr>
          <w:rFonts w:ascii="Times New Roman" w:hAnsi="Times New Roman" w:cs="Times New Roman"/>
          <w:sz w:val="24"/>
          <w:szCs w:val="24"/>
        </w:rPr>
        <w:t>15,96</w:t>
      </w:r>
      <w:r w:rsidR="000D268D" w:rsidRPr="00D0315D">
        <w:rPr>
          <w:rFonts w:ascii="Times New Roman" w:hAnsi="Times New Roman" w:cs="Times New Roman"/>
          <w:sz w:val="24"/>
          <w:szCs w:val="24"/>
        </w:rPr>
        <w:t xml:space="preserve"> </w:t>
      </w:r>
      <w:r w:rsidR="000D268D" w:rsidRPr="00D0315D">
        <w:rPr>
          <w:rFonts w:ascii="Times New Roman" w:hAnsi="Times New Roman" w:cs="Times New Roman"/>
          <w:i/>
          <w:iCs/>
          <w:sz w:val="24"/>
          <w:szCs w:val="24"/>
        </w:rPr>
        <w:t>t/h</w:t>
      </w:r>
      <w:r w:rsidR="000D268D" w:rsidRPr="00D0315D">
        <w:rPr>
          <w:rFonts w:ascii="Times New Roman" w:hAnsi="Times New Roman" w:cs="Times New Roman"/>
          <w:sz w:val="24"/>
          <w:szCs w:val="24"/>
        </w:rPr>
        <w:t xml:space="preserve"> ОЕГ, при</w:t>
      </w:r>
      <w:r w:rsidR="000D268D" w:rsidRPr="00D0315D">
        <w:rPr>
          <w:rFonts w:ascii="Times New Roman" w:hAnsi="Times New Roman" w:cs="Times New Roman"/>
          <w:color w:val="000000" w:themeColor="text1"/>
          <w:sz w:val="24"/>
          <w:szCs w:val="24"/>
        </w:rPr>
        <w:t xml:space="preserve"> средна калоричност 3194 </w:t>
      </w:r>
      <w:r w:rsidR="000D268D" w:rsidRPr="00D0315D">
        <w:rPr>
          <w:rFonts w:ascii="Times New Roman" w:hAnsi="Times New Roman" w:cs="Times New Roman"/>
          <w:i/>
          <w:iCs/>
          <w:color w:val="000000" w:themeColor="text1"/>
          <w:sz w:val="24"/>
          <w:szCs w:val="24"/>
        </w:rPr>
        <w:t>kcal/kg</w:t>
      </w:r>
      <w:r w:rsidR="000D268D" w:rsidRPr="00D0315D">
        <w:rPr>
          <w:rFonts w:ascii="Times New Roman" w:hAnsi="Times New Roman" w:cs="Times New Roman"/>
          <w:color w:val="000000" w:themeColor="text1"/>
          <w:sz w:val="24"/>
          <w:szCs w:val="24"/>
          <w:lang w:eastAsia="bg-BG"/>
        </w:rPr>
        <w:t xml:space="preserve">, при изгарянето, на които се образуват до 329690 </w:t>
      </w:r>
      <w:r w:rsidR="000D268D" w:rsidRPr="00D0315D">
        <w:rPr>
          <w:rFonts w:ascii="Times New Roman" w:hAnsi="Times New Roman" w:cs="Times New Roman"/>
          <w:i/>
          <w:color w:val="000000" w:themeColor="text1"/>
          <w:sz w:val="24"/>
          <w:szCs w:val="24"/>
          <w:lang w:eastAsia="bg-BG"/>
        </w:rPr>
        <w:t>Nm</w:t>
      </w:r>
      <w:r w:rsidR="000D268D" w:rsidRPr="00D0315D">
        <w:rPr>
          <w:rFonts w:ascii="Times New Roman" w:hAnsi="Times New Roman" w:cs="Times New Roman"/>
          <w:i/>
          <w:color w:val="000000" w:themeColor="text1"/>
          <w:sz w:val="24"/>
          <w:szCs w:val="24"/>
          <w:vertAlign w:val="superscript"/>
          <w:lang w:eastAsia="bg-BG"/>
        </w:rPr>
        <w:t>3</w:t>
      </w:r>
      <w:r w:rsidR="000D268D" w:rsidRPr="00D0315D">
        <w:rPr>
          <w:rFonts w:ascii="Times New Roman" w:hAnsi="Times New Roman" w:cs="Times New Roman"/>
          <w:i/>
          <w:color w:val="000000" w:themeColor="text1"/>
          <w:sz w:val="24"/>
          <w:szCs w:val="24"/>
          <w:lang w:eastAsia="bg-BG"/>
        </w:rPr>
        <w:t>/h</w:t>
      </w:r>
      <w:r w:rsidR="000D268D" w:rsidRPr="00D0315D">
        <w:rPr>
          <w:rFonts w:ascii="Times New Roman" w:hAnsi="Times New Roman" w:cs="Times New Roman"/>
          <w:color w:val="000000" w:themeColor="text1"/>
          <w:sz w:val="24"/>
          <w:szCs w:val="24"/>
          <w:lang w:eastAsia="bg-BG"/>
        </w:rPr>
        <w:t xml:space="preserve"> димни газове</w:t>
      </w:r>
      <w:r w:rsidR="000D268D" w:rsidRPr="00D0315D">
        <w:rPr>
          <w:rFonts w:ascii="Times New Roman" w:hAnsi="Times New Roman" w:cs="Times New Roman"/>
          <w:color w:val="000000" w:themeColor="text1"/>
          <w:sz w:val="24"/>
          <w:szCs w:val="24"/>
        </w:rPr>
        <w:t>;</w:t>
      </w:r>
    </w:p>
    <w:p w14:paraId="0523AADB" w14:textId="77777777" w:rsidR="00994788" w:rsidRPr="00D0315D" w:rsidRDefault="00994788" w:rsidP="0000472C">
      <w:pPr>
        <w:numPr>
          <w:ilvl w:val="0"/>
          <w:numId w:val="15"/>
        </w:numPr>
        <w:spacing w:before="120" w:after="0" w:line="276" w:lineRule="auto"/>
        <w:ind w:left="0" w:firstLine="567"/>
        <w:jc w:val="both"/>
        <w:rPr>
          <w:rFonts w:ascii="Times New Roman" w:hAnsi="Times New Roman" w:cs="Times New Roman"/>
          <w:sz w:val="24"/>
          <w:szCs w:val="24"/>
        </w:rPr>
      </w:pPr>
      <w:r w:rsidRPr="00D0315D">
        <w:rPr>
          <w:rFonts w:ascii="Times New Roman" w:hAnsi="Times New Roman" w:cs="Times New Roman"/>
          <w:sz w:val="24"/>
          <w:szCs w:val="24"/>
        </w:rPr>
        <w:t xml:space="preserve">и до 1,8 </w:t>
      </w:r>
      <w:r w:rsidRPr="00D0315D">
        <w:rPr>
          <w:rFonts w:ascii="Times New Roman" w:hAnsi="Times New Roman" w:cs="Times New Roman"/>
          <w:i/>
          <w:iCs/>
          <w:sz w:val="24"/>
          <w:szCs w:val="24"/>
        </w:rPr>
        <w:t>t/h</w:t>
      </w:r>
      <w:r w:rsidRPr="00D0315D">
        <w:rPr>
          <w:rFonts w:ascii="Times New Roman" w:hAnsi="Times New Roman" w:cs="Times New Roman"/>
          <w:sz w:val="24"/>
          <w:szCs w:val="24"/>
        </w:rPr>
        <w:t xml:space="preserve"> смес от неопасни отпадъци (RDF) и биомаса, при средна калоричност 2720 </w:t>
      </w:r>
      <w:r w:rsidRPr="00D0315D">
        <w:rPr>
          <w:rFonts w:ascii="Times New Roman" w:hAnsi="Times New Roman" w:cs="Times New Roman"/>
          <w:i/>
          <w:iCs/>
          <w:sz w:val="24"/>
          <w:szCs w:val="24"/>
        </w:rPr>
        <w:t>kcal/kg</w:t>
      </w:r>
      <w:r w:rsidRPr="00D0315D">
        <w:rPr>
          <w:rFonts w:ascii="Times New Roman" w:hAnsi="Times New Roman" w:cs="Times New Roman"/>
          <w:sz w:val="24"/>
          <w:szCs w:val="24"/>
          <w:lang w:eastAsia="bg-BG"/>
        </w:rPr>
        <w:t xml:space="preserve">, при изгарянето, на които се образуват до 26 175 </w:t>
      </w:r>
      <w:r w:rsidRPr="00D0315D">
        <w:rPr>
          <w:rFonts w:ascii="Times New Roman" w:hAnsi="Times New Roman" w:cs="Times New Roman"/>
          <w:i/>
          <w:sz w:val="24"/>
          <w:szCs w:val="24"/>
          <w:lang w:eastAsia="bg-BG"/>
        </w:rPr>
        <w:t>Nm</w:t>
      </w:r>
      <w:r w:rsidRPr="00D0315D">
        <w:rPr>
          <w:rFonts w:ascii="Times New Roman" w:hAnsi="Times New Roman" w:cs="Times New Roman"/>
          <w:i/>
          <w:sz w:val="24"/>
          <w:szCs w:val="24"/>
          <w:vertAlign w:val="superscript"/>
          <w:lang w:eastAsia="bg-BG"/>
        </w:rPr>
        <w:t>3</w:t>
      </w:r>
      <w:r w:rsidRPr="00D0315D">
        <w:rPr>
          <w:rFonts w:ascii="Times New Roman" w:hAnsi="Times New Roman" w:cs="Times New Roman"/>
          <w:i/>
          <w:sz w:val="24"/>
          <w:szCs w:val="24"/>
          <w:lang w:eastAsia="bg-BG"/>
        </w:rPr>
        <w:t>/h</w:t>
      </w:r>
      <w:r w:rsidRPr="00D0315D">
        <w:rPr>
          <w:rFonts w:ascii="Times New Roman" w:hAnsi="Times New Roman" w:cs="Times New Roman"/>
          <w:sz w:val="24"/>
          <w:szCs w:val="24"/>
          <w:lang w:eastAsia="bg-BG"/>
        </w:rPr>
        <w:t xml:space="preserve"> димни газове</w:t>
      </w:r>
      <w:r w:rsidRPr="00D0315D">
        <w:rPr>
          <w:rFonts w:ascii="Times New Roman" w:hAnsi="Times New Roman" w:cs="Times New Roman"/>
          <w:sz w:val="24"/>
          <w:szCs w:val="24"/>
        </w:rPr>
        <w:t>;</w:t>
      </w:r>
    </w:p>
    <w:p w14:paraId="445E51D3" w14:textId="77777777" w:rsidR="00994788" w:rsidRPr="00D0315D" w:rsidRDefault="00994788" w:rsidP="0000472C">
      <w:pPr>
        <w:numPr>
          <w:ilvl w:val="0"/>
          <w:numId w:val="15"/>
        </w:numPr>
        <w:spacing w:before="120" w:after="0" w:line="276" w:lineRule="auto"/>
        <w:ind w:left="0" w:firstLine="567"/>
        <w:jc w:val="both"/>
        <w:rPr>
          <w:rFonts w:ascii="Times New Roman" w:hAnsi="Times New Roman" w:cs="Times New Roman"/>
          <w:sz w:val="24"/>
          <w:szCs w:val="24"/>
        </w:rPr>
      </w:pPr>
      <w:r w:rsidRPr="00D0315D">
        <w:rPr>
          <w:rFonts w:ascii="Times New Roman" w:hAnsi="Times New Roman" w:cs="Times New Roman"/>
          <w:sz w:val="24"/>
          <w:szCs w:val="24"/>
        </w:rPr>
        <w:t xml:space="preserve">8,258 </w:t>
      </w:r>
      <w:r w:rsidRPr="00D0315D">
        <w:rPr>
          <w:rFonts w:ascii="Times New Roman" w:hAnsi="Times New Roman" w:cs="Times New Roman"/>
          <w:i/>
          <w:iCs/>
          <w:sz w:val="24"/>
          <w:szCs w:val="24"/>
        </w:rPr>
        <w:t>t/h</w:t>
      </w:r>
      <w:r w:rsidRPr="00D0315D">
        <w:rPr>
          <w:rFonts w:ascii="Times New Roman" w:hAnsi="Times New Roman" w:cs="Times New Roman"/>
          <w:sz w:val="24"/>
          <w:szCs w:val="24"/>
        </w:rPr>
        <w:t xml:space="preserve"> биомаса, при средна калоричност 3434 </w:t>
      </w:r>
      <w:r w:rsidRPr="00D0315D">
        <w:rPr>
          <w:rFonts w:ascii="Times New Roman" w:hAnsi="Times New Roman" w:cs="Times New Roman"/>
          <w:i/>
          <w:iCs/>
          <w:sz w:val="24"/>
          <w:szCs w:val="24"/>
        </w:rPr>
        <w:t>kcal/kg</w:t>
      </w:r>
      <w:r w:rsidRPr="00D0315D">
        <w:rPr>
          <w:rFonts w:ascii="Times New Roman" w:hAnsi="Times New Roman" w:cs="Times New Roman"/>
          <w:sz w:val="24"/>
          <w:szCs w:val="24"/>
          <w:lang w:eastAsia="bg-BG"/>
        </w:rPr>
        <w:t xml:space="preserve">, при изгарянето, на които се образуват до 94135 </w:t>
      </w:r>
      <w:r w:rsidRPr="00D0315D">
        <w:rPr>
          <w:rFonts w:ascii="Times New Roman" w:hAnsi="Times New Roman" w:cs="Times New Roman"/>
          <w:i/>
          <w:sz w:val="24"/>
          <w:szCs w:val="24"/>
          <w:lang w:eastAsia="bg-BG"/>
        </w:rPr>
        <w:t>Nm</w:t>
      </w:r>
      <w:r w:rsidRPr="00D0315D">
        <w:rPr>
          <w:rFonts w:ascii="Times New Roman" w:hAnsi="Times New Roman" w:cs="Times New Roman"/>
          <w:i/>
          <w:sz w:val="24"/>
          <w:szCs w:val="24"/>
          <w:vertAlign w:val="superscript"/>
          <w:lang w:eastAsia="bg-BG"/>
        </w:rPr>
        <w:t>3</w:t>
      </w:r>
      <w:r w:rsidRPr="00D0315D">
        <w:rPr>
          <w:rFonts w:ascii="Times New Roman" w:hAnsi="Times New Roman" w:cs="Times New Roman"/>
          <w:i/>
          <w:sz w:val="24"/>
          <w:szCs w:val="24"/>
          <w:lang w:eastAsia="bg-BG"/>
        </w:rPr>
        <w:t>/h</w:t>
      </w:r>
      <w:r w:rsidRPr="00D0315D">
        <w:rPr>
          <w:rFonts w:ascii="Times New Roman" w:hAnsi="Times New Roman" w:cs="Times New Roman"/>
          <w:sz w:val="24"/>
          <w:szCs w:val="24"/>
          <w:lang w:eastAsia="bg-BG"/>
        </w:rPr>
        <w:t xml:space="preserve"> димни газове</w:t>
      </w:r>
      <w:r w:rsidRPr="00D0315D">
        <w:rPr>
          <w:rFonts w:ascii="Times New Roman" w:hAnsi="Times New Roman" w:cs="Times New Roman"/>
          <w:sz w:val="24"/>
          <w:szCs w:val="24"/>
        </w:rPr>
        <w:t>;</w:t>
      </w:r>
    </w:p>
    <w:p w14:paraId="7175E351" w14:textId="77777777" w:rsidR="007F68C0" w:rsidRDefault="007F68C0" w:rsidP="0000472C">
      <w:pPr>
        <w:spacing w:before="120" w:after="0" w:line="276" w:lineRule="auto"/>
        <w:ind w:firstLine="567"/>
        <w:jc w:val="both"/>
        <w:rPr>
          <w:rFonts w:ascii="Times New Roman" w:eastAsia="Times New Roman" w:hAnsi="Times New Roman" w:cs="Times New Roman"/>
          <w:sz w:val="24"/>
          <w:szCs w:val="24"/>
          <w:lang w:eastAsia="bg-BG"/>
        </w:rPr>
      </w:pPr>
      <w:r w:rsidRPr="00D0315D">
        <w:rPr>
          <w:rFonts w:ascii="Times New Roman" w:eastAsia="Times New Roman" w:hAnsi="Times New Roman" w:cs="Times New Roman"/>
          <w:sz w:val="24"/>
          <w:szCs w:val="24"/>
          <w:lang w:eastAsia="bg-BG"/>
        </w:rPr>
        <w:t>НДЕ за ИУ2 се определят със същите стойности, които са изчислени за Режим 1, вариант</w:t>
      </w:r>
      <w:r w:rsidRPr="007F68C0">
        <w:rPr>
          <w:rFonts w:ascii="Times New Roman" w:eastAsia="Times New Roman" w:hAnsi="Times New Roman" w:cs="Times New Roman"/>
          <w:sz w:val="24"/>
          <w:szCs w:val="24"/>
          <w:lang w:eastAsia="bg-BG"/>
        </w:rPr>
        <w:t xml:space="preserve"> 1А.</w:t>
      </w:r>
    </w:p>
    <w:p w14:paraId="529E8832" w14:textId="77777777" w:rsidR="00856BA7" w:rsidRPr="00304970" w:rsidRDefault="00856BA7" w:rsidP="0000472C">
      <w:pPr>
        <w:pStyle w:val="ListParagraph"/>
        <w:keepNext/>
        <w:keepLines/>
        <w:numPr>
          <w:ilvl w:val="0"/>
          <w:numId w:val="10"/>
        </w:numPr>
        <w:pBdr>
          <w:bottom w:val="single" w:sz="4" w:space="1" w:color="auto"/>
        </w:pBdr>
        <w:spacing w:before="120"/>
        <w:ind w:left="0" w:firstLine="567"/>
        <w:rPr>
          <w:rFonts w:eastAsia="Calibri"/>
          <w:b/>
        </w:rPr>
      </w:pPr>
      <w:r w:rsidRPr="00304970">
        <w:rPr>
          <w:rFonts w:eastAsia="Calibri"/>
          <w:b/>
        </w:rPr>
        <w:t>Вариант 3</w:t>
      </w:r>
      <w:r>
        <w:rPr>
          <w:rFonts w:eastAsia="Calibri"/>
          <w:b/>
        </w:rPr>
        <w:t>И</w:t>
      </w:r>
    </w:p>
    <w:p w14:paraId="26DBC40D" w14:textId="77777777" w:rsidR="00856BA7" w:rsidRPr="007F68C0" w:rsidRDefault="00856BA7" w:rsidP="0000472C">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ЕК2 на </w:t>
      </w:r>
      <w:r>
        <w:rPr>
          <w:rFonts w:ascii="Times New Roman" w:eastAsia="Calibri" w:hAnsi="Times New Roman" w:cs="Times New Roman"/>
          <w:sz w:val="24"/>
          <w:szCs w:val="24"/>
        </w:rPr>
        <w:t>природен газ</w:t>
      </w:r>
    </w:p>
    <w:p w14:paraId="57FCF10D" w14:textId="77777777" w:rsidR="00856BA7" w:rsidRDefault="00856BA7" w:rsidP="0000472C">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p w14:paraId="1DB860C2" w14:textId="77777777" w:rsidR="00856BA7" w:rsidRDefault="00856BA7" w:rsidP="0000472C">
      <w:pPr>
        <w:widowControl w:val="0"/>
        <w:autoSpaceDE w:val="0"/>
        <w:autoSpaceDN w:val="0"/>
        <w:adjustRightInd w:val="0"/>
        <w:spacing w:before="120" w:after="0" w:line="276" w:lineRule="auto"/>
        <w:ind w:firstLine="567"/>
        <w:contextualSpacing/>
        <w:jc w:val="both"/>
        <w:rPr>
          <w:rFonts w:ascii="Times New Roman" w:eastAsia="Calibri" w:hAnsi="Times New Roman" w:cs="Times New Roman"/>
          <w:sz w:val="24"/>
          <w:szCs w:val="24"/>
        </w:rPr>
      </w:pPr>
    </w:p>
    <w:p w14:paraId="4564AE92" w14:textId="77777777" w:rsidR="00856BA7" w:rsidRPr="007F68C0" w:rsidRDefault="00856BA7" w:rsidP="0000472C">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sz w:val="24"/>
          <w:szCs w:val="24"/>
          <w:lang w:eastAsia="bg-BG"/>
        </w:rPr>
      </w:pPr>
      <w:r w:rsidRPr="007F68C0">
        <w:rPr>
          <w:rFonts w:ascii="Times New Roman" w:eastAsia="Times New Roman" w:hAnsi="Times New Roman" w:cs="Times New Roman"/>
          <w:i/>
          <w:sz w:val="24"/>
          <w:szCs w:val="24"/>
          <w:lang w:eastAsia="bg-BG"/>
        </w:rPr>
        <w:t>Организирани емисии от площадката [mg/Nm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xml:space="preserve">] </w:t>
      </w:r>
    </w:p>
    <w:tbl>
      <w:tblPr>
        <w:tblW w:w="2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1063"/>
        <w:gridCol w:w="1063"/>
        <w:gridCol w:w="1063"/>
        <w:gridCol w:w="1497"/>
      </w:tblGrid>
      <w:tr w:rsidR="00856BA7" w:rsidRPr="007F68C0" w14:paraId="062F20B0" w14:textId="77777777" w:rsidTr="00AC14F4">
        <w:trPr>
          <w:trHeight w:val="20"/>
          <w:tblHeader/>
          <w:jc w:val="center"/>
        </w:trPr>
        <w:tc>
          <w:tcPr>
            <w:tcW w:w="521" w:type="pct"/>
            <w:vMerge w:val="restart"/>
            <w:tcBorders>
              <w:top w:val="double" w:sz="4" w:space="0" w:color="auto"/>
              <w:left w:val="double" w:sz="4" w:space="0" w:color="auto"/>
              <w:bottom w:val="double" w:sz="4" w:space="0" w:color="auto"/>
              <w:right w:val="single" w:sz="6" w:space="0" w:color="auto"/>
            </w:tcBorders>
            <w:shd w:val="clear" w:color="auto" w:fill="D9E2F3"/>
            <w:vAlign w:val="center"/>
            <w:hideMark/>
          </w:tcPr>
          <w:p w14:paraId="4289E471" w14:textId="77777777" w:rsidR="00856BA7" w:rsidRPr="007F68C0" w:rsidRDefault="00856BA7" w:rsidP="00EE6F85">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Източник</w:t>
            </w:r>
          </w:p>
        </w:tc>
        <w:tc>
          <w:tcPr>
            <w:tcW w:w="4479" w:type="pct"/>
            <w:gridSpan w:val="4"/>
            <w:tcBorders>
              <w:top w:val="double" w:sz="4" w:space="0" w:color="auto"/>
              <w:left w:val="single" w:sz="6" w:space="0" w:color="auto"/>
              <w:bottom w:val="single" w:sz="6" w:space="0" w:color="auto"/>
              <w:right w:val="double" w:sz="4" w:space="0" w:color="auto"/>
            </w:tcBorders>
            <w:shd w:val="clear" w:color="auto" w:fill="D9E2F3"/>
            <w:vAlign w:val="center"/>
            <w:hideMark/>
          </w:tcPr>
          <w:p w14:paraId="3F0D8EE1" w14:textId="77777777" w:rsidR="00856BA7" w:rsidRPr="007F68C0" w:rsidRDefault="00856BA7" w:rsidP="00EE6F85">
            <w:pPr>
              <w:keepNext/>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Емисии вредни вещества</w:t>
            </w:r>
          </w:p>
        </w:tc>
      </w:tr>
      <w:tr w:rsidR="00AC14F4" w:rsidRPr="007F68C0" w14:paraId="5B05177D" w14:textId="77777777" w:rsidTr="00AC14F4">
        <w:trPr>
          <w:trHeight w:val="20"/>
          <w:tblHeader/>
          <w:jc w:val="center"/>
        </w:trPr>
        <w:tc>
          <w:tcPr>
            <w:tcW w:w="521" w:type="pct"/>
            <w:vMerge/>
            <w:tcBorders>
              <w:top w:val="double" w:sz="4" w:space="0" w:color="auto"/>
              <w:left w:val="double" w:sz="4" w:space="0" w:color="auto"/>
              <w:bottom w:val="double" w:sz="4" w:space="0" w:color="auto"/>
              <w:right w:val="single" w:sz="6" w:space="0" w:color="auto"/>
            </w:tcBorders>
            <w:shd w:val="clear" w:color="auto" w:fill="D9E2F3"/>
            <w:vAlign w:val="center"/>
            <w:hideMark/>
          </w:tcPr>
          <w:p w14:paraId="5905B656" w14:textId="77777777" w:rsidR="00AC14F4" w:rsidRPr="007F68C0" w:rsidRDefault="00AC14F4" w:rsidP="00EE6F85">
            <w:pPr>
              <w:jc w:val="center"/>
              <w:rPr>
                <w:rFonts w:ascii="Times New Roman" w:eastAsia="Calibri" w:hAnsi="Times New Roman" w:cs="Times New Roman"/>
                <w:sz w:val="20"/>
                <w:szCs w:val="20"/>
              </w:rPr>
            </w:pPr>
          </w:p>
        </w:tc>
        <w:tc>
          <w:tcPr>
            <w:tcW w:w="1016" w:type="pct"/>
            <w:tcBorders>
              <w:top w:val="single" w:sz="6" w:space="0" w:color="auto"/>
              <w:left w:val="single" w:sz="6" w:space="0" w:color="auto"/>
              <w:bottom w:val="double" w:sz="4" w:space="0" w:color="auto"/>
              <w:right w:val="single" w:sz="6" w:space="0" w:color="auto"/>
            </w:tcBorders>
            <w:shd w:val="clear" w:color="auto" w:fill="D9E2F3"/>
            <w:vAlign w:val="center"/>
            <w:hideMark/>
          </w:tcPr>
          <w:p w14:paraId="4B30D623" w14:textId="77777777" w:rsidR="00AC14F4" w:rsidRPr="007F68C0" w:rsidRDefault="00AC14F4" w:rsidP="00EE6F85">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Прах</w:t>
            </w:r>
          </w:p>
        </w:tc>
        <w:tc>
          <w:tcPr>
            <w:tcW w:w="1016" w:type="pct"/>
            <w:tcBorders>
              <w:top w:val="single" w:sz="6" w:space="0" w:color="auto"/>
              <w:left w:val="single" w:sz="6" w:space="0" w:color="auto"/>
              <w:bottom w:val="double" w:sz="4" w:space="0" w:color="auto"/>
              <w:right w:val="single" w:sz="6" w:space="0" w:color="auto"/>
            </w:tcBorders>
            <w:shd w:val="clear" w:color="auto" w:fill="D9E2F3"/>
            <w:vAlign w:val="center"/>
            <w:hideMark/>
          </w:tcPr>
          <w:p w14:paraId="2B93CED6" w14:textId="77777777" w:rsidR="00AC14F4" w:rsidRPr="007F68C0" w:rsidRDefault="00AC14F4" w:rsidP="00EE6F85">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SO</w:t>
            </w:r>
            <w:r w:rsidRPr="007F68C0">
              <w:rPr>
                <w:rFonts w:ascii="Times New Roman" w:eastAsia="Calibri" w:hAnsi="Times New Roman" w:cs="Times New Roman"/>
                <w:sz w:val="20"/>
                <w:szCs w:val="20"/>
                <w:vertAlign w:val="subscript"/>
              </w:rPr>
              <w:t>2</w:t>
            </w:r>
          </w:p>
        </w:tc>
        <w:tc>
          <w:tcPr>
            <w:tcW w:w="1016" w:type="pct"/>
            <w:tcBorders>
              <w:top w:val="single" w:sz="6" w:space="0" w:color="auto"/>
              <w:left w:val="single" w:sz="6" w:space="0" w:color="auto"/>
              <w:bottom w:val="double" w:sz="4" w:space="0" w:color="auto"/>
              <w:right w:val="single" w:sz="6" w:space="0" w:color="auto"/>
            </w:tcBorders>
            <w:shd w:val="clear" w:color="auto" w:fill="D9E2F3"/>
            <w:vAlign w:val="center"/>
            <w:hideMark/>
          </w:tcPr>
          <w:p w14:paraId="6072C494" w14:textId="77777777" w:rsidR="00AC14F4" w:rsidRPr="007F68C0" w:rsidRDefault="00AC14F4" w:rsidP="00EE6F85">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NOх</w:t>
            </w:r>
          </w:p>
        </w:tc>
        <w:tc>
          <w:tcPr>
            <w:tcW w:w="1430" w:type="pct"/>
            <w:tcBorders>
              <w:top w:val="single" w:sz="6" w:space="0" w:color="auto"/>
              <w:left w:val="single" w:sz="6" w:space="0" w:color="auto"/>
              <w:bottom w:val="double" w:sz="4" w:space="0" w:color="auto"/>
              <w:right w:val="double" w:sz="4" w:space="0" w:color="auto"/>
            </w:tcBorders>
            <w:shd w:val="clear" w:color="auto" w:fill="D9E2F3"/>
            <w:vAlign w:val="center"/>
            <w:hideMark/>
          </w:tcPr>
          <w:p w14:paraId="2DEC3DA1" w14:textId="77777777" w:rsidR="00AC14F4" w:rsidRPr="00394044" w:rsidRDefault="00AC14F4" w:rsidP="00EE6F85">
            <w:pPr>
              <w:keepNext/>
              <w:spacing w:line="276" w:lineRule="auto"/>
              <w:jc w:val="center"/>
              <w:rPr>
                <w:rFonts w:ascii="Times New Roman" w:eastAsia="Calibri" w:hAnsi="Times New Roman" w:cs="Times New Roman"/>
                <w:sz w:val="20"/>
                <w:szCs w:val="20"/>
                <w:lang w:val="en-US"/>
              </w:rPr>
            </w:pPr>
            <w:r w:rsidRPr="007F68C0">
              <w:rPr>
                <w:rFonts w:ascii="Times New Roman" w:eastAsia="Calibri" w:hAnsi="Times New Roman" w:cs="Times New Roman"/>
                <w:sz w:val="20"/>
                <w:szCs w:val="20"/>
              </w:rPr>
              <w:t>CO</w:t>
            </w:r>
          </w:p>
        </w:tc>
      </w:tr>
      <w:tr w:rsidR="00AC14F4" w:rsidRPr="007F68C0" w14:paraId="13297340" w14:textId="77777777" w:rsidTr="00AC14F4">
        <w:trPr>
          <w:trHeight w:val="20"/>
          <w:jc w:val="center"/>
        </w:trPr>
        <w:tc>
          <w:tcPr>
            <w:tcW w:w="521" w:type="pct"/>
            <w:tcBorders>
              <w:top w:val="double" w:sz="4" w:space="0" w:color="auto"/>
              <w:left w:val="double" w:sz="4" w:space="0" w:color="auto"/>
              <w:bottom w:val="single" w:sz="6" w:space="0" w:color="auto"/>
              <w:right w:val="single" w:sz="6" w:space="0" w:color="auto"/>
            </w:tcBorders>
            <w:shd w:val="clear" w:color="auto" w:fill="D9E2F3"/>
            <w:vAlign w:val="center"/>
            <w:hideMark/>
          </w:tcPr>
          <w:p w14:paraId="6D62F39E" w14:textId="77777777" w:rsidR="00AC14F4" w:rsidRPr="007F68C0" w:rsidRDefault="00AC14F4" w:rsidP="00EE6F85">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w:t>
            </w:r>
          </w:p>
        </w:tc>
        <w:tc>
          <w:tcPr>
            <w:tcW w:w="1016" w:type="pct"/>
            <w:tcBorders>
              <w:top w:val="double" w:sz="4" w:space="0" w:color="auto"/>
              <w:left w:val="single" w:sz="6" w:space="0" w:color="auto"/>
              <w:bottom w:val="single" w:sz="6" w:space="0" w:color="auto"/>
              <w:right w:val="single" w:sz="6" w:space="0" w:color="auto"/>
            </w:tcBorders>
            <w:shd w:val="clear" w:color="auto" w:fill="D9E2F3"/>
            <w:vAlign w:val="center"/>
            <w:hideMark/>
          </w:tcPr>
          <w:p w14:paraId="0828F31B" w14:textId="77777777" w:rsidR="00AC14F4" w:rsidRPr="00DC6511" w:rsidRDefault="00AC14F4" w:rsidP="00EE6F85">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tc>
        <w:tc>
          <w:tcPr>
            <w:tcW w:w="1016" w:type="pct"/>
            <w:tcBorders>
              <w:top w:val="double" w:sz="4" w:space="0" w:color="auto"/>
              <w:left w:val="single" w:sz="6" w:space="0" w:color="auto"/>
              <w:bottom w:val="single" w:sz="6" w:space="0" w:color="auto"/>
              <w:right w:val="single" w:sz="6" w:space="0" w:color="auto"/>
            </w:tcBorders>
            <w:shd w:val="clear" w:color="auto" w:fill="D9E2F3"/>
            <w:vAlign w:val="center"/>
            <w:hideMark/>
          </w:tcPr>
          <w:p w14:paraId="26030C48" w14:textId="77777777" w:rsidR="00AC14F4" w:rsidRPr="00DC6511" w:rsidRDefault="00AC14F4" w:rsidP="00EE6F85">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tc>
        <w:tc>
          <w:tcPr>
            <w:tcW w:w="1016" w:type="pct"/>
            <w:tcBorders>
              <w:top w:val="double" w:sz="4" w:space="0" w:color="auto"/>
              <w:left w:val="single" w:sz="6" w:space="0" w:color="auto"/>
              <w:bottom w:val="single" w:sz="6" w:space="0" w:color="auto"/>
              <w:right w:val="single" w:sz="6" w:space="0" w:color="auto"/>
            </w:tcBorders>
            <w:shd w:val="clear" w:color="auto" w:fill="D9E2F3"/>
            <w:vAlign w:val="center"/>
            <w:hideMark/>
          </w:tcPr>
          <w:p w14:paraId="5DFAE5D8" w14:textId="77777777" w:rsidR="00AC14F4" w:rsidRPr="00DC6511" w:rsidRDefault="00AC14F4" w:rsidP="00EE6F85">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tc>
        <w:tc>
          <w:tcPr>
            <w:tcW w:w="1430" w:type="pct"/>
            <w:tcBorders>
              <w:top w:val="double" w:sz="4" w:space="0" w:color="auto"/>
              <w:left w:val="single" w:sz="6" w:space="0" w:color="auto"/>
              <w:bottom w:val="single" w:sz="6" w:space="0" w:color="auto"/>
              <w:right w:val="double" w:sz="4" w:space="0" w:color="auto"/>
            </w:tcBorders>
            <w:shd w:val="clear" w:color="auto" w:fill="D9E2F3"/>
            <w:vAlign w:val="center"/>
            <w:hideMark/>
          </w:tcPr>
          <w:p w14:paraId="7D507871" w14:textId="77777777" w:rsidR="00AC14F4" w:rsidRPr="007F68C0" w:rsidRDefault="00AC14F4" w:rsidP="00EE6F85">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p>
        </w:tc>
      </w:tr>
      <w:tr w:rsidR="00AC14F4" w:rsidRPr="007F68C0" w14:paraId="7AE6A45A" w14:textId="77777777" w:rsidTr="00AC14F4">
        <w:trPr>
          <w:trHeight w:val="20"/>
          <w:jc w:val="center"/>
        </w:trPr>
        <w:tc>
          <w:tcPr>
            <w:tcW w:w="521" w:type="pct"/>
            <w:tcBorders>
              <w:top w:val="single" w:sz="6" w:space="0" w:color="auto"/>
              <w:left w:val="double" w:sz="4" w:space="0" w:color="auto"/>
              <w:bottom w:val="single" w:sz="6" w:space="0" w:color="auto"/>
              <w:right w:val="single" w:sz="6" w:space="0" w:color="auto"/>
            </w:tcBorders>
            <w:vAlign w:val="center"/>
            <w:hideMark/>
          </w:tcPr>
          <w:p w14:paraId="38371CD1" w14:textId="77777777" w:rsidR="00AC14F4" w:rsidRPr="007F68C0" w:rsidRDefault="00AC14F4" w:rsidP="00EE6F85">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ИУ 1</w:t>
            </w:r>
          </w:p>
        </w:tc>
        <w:tc>
          <w:tcPr>
            <w:tcW w:w="1016" w:type="pct"/>
            <w:tcBorders>
              <w:top w:val="single" w:sz="6" w:space="0" w:color="auto"/>
              <w:left w:val="single" w:sz="6" w:space="0" w:color="auto"/>
              <w:bottom w:val="single" w:sz="6" w:space="0" w:color="auto"/>
              <w:right w:val="single" w:sz="6" w:space="0" w:color="auto"/>
            </w:tcBorders>
            <w:vAlign w:val="center"/>
            <w:hideMark/>
          </w:tcPr>
          <w:p w14:paraId="35594B1A" w14:textId="77777777" w:rsidR="00AC14F4" w:rsidRPr="00AC14F4" w:rsidRDefault="00AC14F4" w:rsidP="00EE6F85">
            <w:pPr>
              <w:spacing w:line="276" w:lineRule="auto"/>
              <w:jc w:val="center"/>
              <w:rPr>
                <w:rFonts w:ascii="Times New Roman" w:eastAsia="Times New Roman" w:hAnsi="Times New Roman" w:cs="Times New Roman"/>
                <w:sz w:val="20"/>
                <w:szCs w:val="20"/>
              </w:rPr>
            </w:pPr>
            <w:r w:rsidRPr="00AC14F4">
              <w:rPr>
                <w:rFonts w:ascii="Times New Roman" w:eastAsia="Calibri" w:hAnsi="Times New Roman" w:cs="Times New Roman"/>
                <w:sz w:val="20"/>
                <w:szCs w:val="20"/>
              </w:rPr>
              <w:t>5</w:t>
            </w:r>
            <w:r w:rsidRPr="00AC14F4">
              <w:rPr>
                <w:rFonts w:ascii="Times New Roman" w:eastAsia="Calibri" w:hAnsi="Times New Roman" w:cs="Times New Roman"/>
                <w:sz w:val="20"/>
                <w:szCs w:val="20"/>
                <w:vertAlign w:val="superscript"/>
              </w:rPr>
              <w:t>4</w:t>
            </w:r>
          </w:p>
        </w:tc>
        <w:tc>
          <w:tcPr>
            <w:tcW w:w="1016" w:type="pct"/>
            <w:tcBorders>
              <w:top w:val="single" w:sz="6" w:space="0" w:color="auto"/>
              <w:left w:val="single" w:sz="6" w:space="0" w:color="auto"/>
              <w:bottom w:val="single" w:sz="6" w:space="0" w:color="auto"/>
              <w:right w:val="single" w:sz="6" w:space="0" w:color="auto"/>
            </w:tcBorders>
            <w:vAlign w:val="center"/>
            <w:hideMark/>
          </w:tcPr>
          <w:p w14:paraId="3DA301BB" w14:textId="77777777" w:rsidR="00AC14F4" w:rsidRPr="00AC14F4" w:rsidRDefault="00AC14F4" w:rsidP="00EE6F85">
            <w:pPr>
              <w:spacing w:line="276" w:lineRule="auto"/>
              <w:jc w:val="center"/>
              <w:rPr>
                <w:rFonts w:ascii="Times New Roman" w:eastAsia="Calibri" w:hAnsi="Times New Roman" w:cs="Times New Roman"/>
                <w:sz w:val="20"/>
                <w:szCs w:val="20"/>
                <w:vertAlign w:val="superscript"/>
              </w:rPr>
            </w:pPr>
            <w:r w:rsidRPr="00AC14F4">
              <w:rPr>
                <w:rFonts w:ascii="Times New Roman" w:eastAsia="Calibri" w:hAnsi="Times New Roman" w:cs="Times New Roman"/>
                <w:sz w:val="20"/>
                <w:szCs w:val="20"/>
              </w:rPr>
              <w:t>35</w:t>
            </w:r>
            <w:r w:rsidRPr="00AC14F4">
              <w:rPr>
                <w:rFonts w:ascii="Times New Roman" w:eastAsia="Calibri" w:hAnsi="Times New Roman" w:cs="Times New Roman"/>
                <w:sz w:val="20"/>
                <w:szCs w:val="20"/>
                <w:vertAlign w:val="superscript"/>
                <w:lang w:eastAsia="bg-BG"/>
              </w:rPr>
              <w:t>4</w:t>
            </w:r>
          </w:p>
        </w:tc>
        <w:tc>
          <w:tcPr>
            <w:tcW w:w="1016" w:type="pct"/>
            <w:tcBorders>
              <w:top w:val="single" w:sz="6" w:space="0" w:color="auto"/>
              <w:left w:val="single" w:sz="6" w:space="0" w:color="auto"/>
              <w:bottom w:val="single" w:sz="6" w:space="0" w:color="auto"/>
              <w:right w:val="single" w:sz="6" w:space="0" w:color="auto"/>
            </w:tcBorders>
            <w:vAlign w:val="center"/>
            <w:hideMark/>
          </w:tcPr>
          <w:p w14:paraId="3186423E" w14:textId="77777777" w:rsidR="00AC14F4" w:rsidRPr="00DC6511" w:rsidRDefault="00AC14F4" w:rsidP="00EE6F85">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60</w:t>
            </w:r>
            <w:r>
              <w:rPr>
                <w:rFonts w:ascii="Times New Roman" w:eastAsia="Calibri" w:hAnsi="Times New Roman" w:cs="Times New Roman"/>
                <w:sz w:val="20"/>
                <w:szCs w:val="20"/>
                <w:vertAlign w:val="superscript"/>
              </w:rPr>
              <w:t>1</w:t>
            </w:r>
          </w:p>
        </w:tc>
        <w:tc>
          <w:tcPr>
            <w:tcW w:w="1430" w:type="pct"/>
            <w:tcBorders>
              <w:top w:val="single" w:sz="6" w:space="0" w:color="auto"/>
              <w:left w:val="single" w:sz="6" w:space="0" w:color="auto"/>
              <w:bottom w:val="single" w:sz="6" w:space="0" w:color="auto"/>
              <w:right w:val="double" w:sz="4" w:space="0" w:color="auto"/>
            </w:tcBorders>
            <w:vAlign w:val="center"/>
            <w:hideMark/>
          </w:tcPr>
          <w:p w14:paraId="06A8202A" w14:textId="77777777" w:rsidR="00AC14F4" w:rsidRPr="007F68C0" w:rsidRDefault="00AC14F4" w:rsidP="00EE6F85">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r w:rsidRPr="00AC14F4">
              <w:rPr>
                <w:rFonts w:ascii="Times New Roman" w:eastAsia="Calibri" w:hAnsi="Times New Roman" w:cs="Times New Roman"/>
                <w:sz w:val="20"/>
                <w:szCs w:val="20"/>
                <w:vertAlign w:val="superscript"/>
              </w:rPr>
              <w:t>4</w:t>
            </w:r>
          </w:p>
        </w:tc>
      </w:tr>
      <w:tr w:rsidR="00AC14F4" w:rsidRPr="007F68C0" w14:paraId="6FB7CA03" w14:textId="77777777" w:rsidTr="00AC14F4">
        <w:trPr>
          <w:trHeight w:val="20"/>
          <w:jc w:val="center"/>
        </w:trPr>
        <w:tc>
          <w:tcPr>
            <w:tcW w:w="521" w:type="pct"/>
            <w:tcBorders>
              <w:top w:val="single" w:sz="6" w:space="0" w:color="auto"/>
              <w:left w:val="double" w:sz="4" w:space="0" w:color="auto"/>
              <w:bottom w:val="single" w:sz="6" w:space="0" w:color="auto"/>
              <w:right w:val="single" w:sz="6" w:space="0" w:color="auto"/>
            </w:tcBorders>
            <w:vAlign w:val="center"/>
            <w:hideMark/>
          </w:tcPr>
          <w:p w14:paraId="7D3BFA44" w14:textId="77777777" w:rsidR="00AC14F4" w:rsidRPr="007F68C0" w:rsidRDefault="00AC14F4" w:rsidP="00EE6F85">
            <w:pPr>
              <w:keepNext/>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ИУ 2</w:t>
            </w:r>
          </w:p>
        </w:tc>
        <w:tc>
          <w:tcPr>
            <w:tcW w:w="1016" w:type="pct"/>
            <w:tcBorders>
              <w:top w:val="single" w:sz="6" w:space="0" w:color="auto"/>
              <w:left w:val="single" w:sz="6" w:space="0" w:color="auto"/>
              <w:bottom w:val="single" w:sz="6" w:space="0" w:color="auto"/>
              <w:right w:val="single" w:sz="6" w:space="0" w:color="auto"/>
            </w:tcBorders>
            <w:vAlign w:val="center"/>
            <w:hideMark/>
          </w:tcPr>
          <w:p w14:paraId="00FD005D" w14:textId="77777777" w:rsidR="00AC14F4" w:rsidRPr="00DC6511" w:rsidRDefault="00AC14F4" w:rsidP="00EE6F85">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150</w:t>
            </w:r>
            <w:r>
              <w:rPr>
                <w:rFonts w:ascii="Times New Roman" w:eastAsia="Calibri" w:hAnsi="Times New Roman" w:cs="Times New Roman"/>
                <w:sz w:val="20"/>
                <w:szCs w:val="20"/>
                <w:vertAlign w:val="superscript"/>
              </w:rPr>
              <w:t xml:space="preserve">2 </w:t>
            </w:r>
            <w:r w:rsidRPr="007F68C0">
              <w:rPr>
                <w:rFonts w:ascii="Times New Roman" w:eastAsia="Calibri" w:hAnsi="Times New Roman" w:cs="Times New Roman"/>
                <w:sz w:val="20"/>
                <w:szCs w:val="20"/>
              </w:rPr>
              <w:t>/50</w:t>
            </w:r>
            <w:r w:rsidRPr="00DC6511">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1016" w:type="pct"/>
            <w:tcBorders>
              <w:top w:val="single" w:sz="6" w:space="0" w:color="auto"/>
              <w:left w:val="single" w:sz="6" w:space="0" w:color="auto"/>
              <w:bottom w:val="single" w:sz="6" w:space="0" w:color="auto"/>
              <w:right w:val="single" w:sz="6" w:space="0" w:color="auto"/>
            </w:tcBorders>
            <w:vAlign w:val="center"/>
            <w:hideMark/>
          </w:tcPr>
          <w:p w14:paraId="0503946E" w14:textId="77777777" w:rsidR="00AC14F4" w:rsidRPr="00DC6511" w:rsidRDefault="00AC14F4" w:rsidP="00EE6F85">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2000</w:t>
            </w:r>
            <w:r>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/295</w:t>
            </w:r>
            <w:r w:rsidRPr="00DC6511">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1016" w:type="pct"/>
            <w:tcBorders>
              <w:top w:val="single" w:sz="6" w:space="0" w:color="auto"/>
              <w:left w:val="single" w:sz="6" w:space="0" w:color="auto"/>
              <w:bottom w:val="single" w:sz="6" w:space="0" w:color="auto"/>
              <w:right w:val="single" w:sz="6" w:space="0" w:color="auto"/>
            </w:tcBorders>
            <w:vAlign w:val="center"/>
            <w:hideMark/>
          </w:tcPr>
          <w:p w14:paraId="7561EC9E" w14:textId="77777777" w:rsidR="00AC14F4" w:rsidRPr="00DC6511" w:rsidRDefault="00AC14F4" w:rsidP="00EE6F85">
            <w:pPr>
              <w:spacing w:line="276" w:lineRule="auto"/>
              <w:jc w:val="center"/>
              <w:rPr>
                <w:rFonts w:ascii="Times New Roman" w:eastAsia="Calibri" w:hAnsi="Times New Roman" w:cs="Times New Roman"/>
                <w:sz w:val="20"/>
                <w:szCs w:val="20"/>
                <w:vertAlign w:val="superscript"/>
              </w:rPr>
            </w:pPr>
            <w:r w:rsidRPr="007F68C0">
              <w:rPr>
                <w:rFonts w:ascii="Times New Roman" w:eastAsia="Calibri" w:hAnsi="Times New Roman" w:cs="Times New Roman"/>
                <w:sz w:val="20"/>
                <w:szCs w:val="20"/>
              </w:rPr>
              <w:t>650</w:t>
            </w:r>
            <w:r>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vertAlign w:val="superscript"/>
              </w:rPr>
              <w:t>,</w:t>
            </w:r>
            <w:r>
              <w:rPr>
                <w:rFonts w:ascii="Times New Roman" w:eastAsia="Calibri" w:hAnsi="Times New Roman" w:cs="Times New Roman"/>
                <w:sz w:val="20"/>
                <w:szCs w:val="20"/>
                <w:vertAlign w:val="superscript"/>
              </w:rPr>
              <w:t>3</w:t>
            </w:r>
          </w:p>
        </w:tc>
        <w:tc>
          <w:tcPr>
            <w:tcW w:w="1430" w:type="pct"/>
            <w:tcBorders>
              <w:top w:val="single" w:sz="6" w:space="0" w:color="auto"/>
              <w:left w:val="single" w:sz="6" w:space="0" w:color="auto"/>
              <w:bottom w:val="single" w:sz="6" w:space="0" w:color="auto"/>
              <w:right w:val="double" w:sz="4" w:space="0" w:color="auto"/>
            </w:tcBorders>
            <w:vAlign w:val="center"/>
            <w:hideMark/>
          </w:tcPr>
          <w:p w14:paraId="48BF58A0" w14:textId="77777777" w:rsidR="00AC14F4" w:rsidRPr="007F68C0" w:rsidRDefault="00AC14F4" w:rsidP="00EE6F85">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250</w:t>
            </w:r>
            <w:r>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vertAlign w:val="superscript"/>
              </w:rPr>
              <w:t>,</w:t>
            </w:r>
            <w:r>
              <w:rPr>
                <w:rFonts w:ascii="Times New Roman" w:eastAsia="Calibri" w:hAnsi="Times New Roman" w:cs="Times New Roman"/>
                <w:sz w:val="20"/>
                <w:szCs w:val="20"/>
                <w:vertAlign w:val="superscript"/>
              </w:rPr>
              <w:t>3</w:t>
            </w:r>
          </w:p>
        </w:tc>
      </w:tr>
    </w:tbl>
    <w:p w14:paraId="78CDD7C3" w14:textId="77777777" w:rsidR="00856BA7" w:rsidRPr="007F68C0" w:rsidRDefault="00856BA7" w:rsidP="0000472C">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rPr>
        <w:t>Забележка: Не се прилага изискването на чл. 3 от Наредбата за ГГИ, т.к. емисиите се изпускат от две отделни ИУ.</w:t>
      </w:r>
    </w:p>
    <w:p w14:paraId="0BDB4BA7" w14:textId="77777777" w:rsidR="00856BA7" w:rsidRPr="00DC6511" w:rsidRDefault="00856BA7" w:rsidP="0000472C">
      <w:pPr>
        <w:spacing w:before="120" w:after="0" w:line="276" w:lineRule="auto"/>
        <w:ind w:firstLine="567"/>
        <w:jc w:val="both"/>
        <w:rPr>
          <w:rFonts w:ascii="Times New Roman" w:eastAsia="Calibri" w:hAnsi="Times New Roman" w:cs="Times New Roman"/>
        </w:rPr>
      </w:pPr>
      <w:r w:rsidRPr="00DC6511">
        <w:rPr>
          <w:rFonts w:ascii="Times New Roman" w:eastAsia="Calibri" w:hAnsi="Times New Roman" w:cs="Times New Roman"/>
          <w:vertAlign w:val="superscript"/>
        </w:rPr>
        <w:t>1</w:t>
      </w:r>
      <w:r w:rsidRPr="00DC6511">
        <w:rPr>
          <w:rFonts w:ascii="Times New Roman" w:eastAsia="Calibri" w:hAnsi="Times New Roman" w:cs="Times New Roman"/>
        </w:rPr>
        <w:t xml:space="preserve"> съгласно т.</w:t>
      </w:r>
      <w:r w:rsidR="00AC14F4">
        <w:rPr>
          <w:rFonts w:ascii="Times New Roman" w:eastAsia="Calibri" w:hAnsi="Times New Roman" w:cs="Times New Roman"/>
        </w:rPr>
        <w:t>4.</w:t>
      </w:r>
      <w:r w:rsidRPr="00DC6511">
        <w:rPr>
          <w:rFonts w:ascii="Times New Roman" w:eastAsia="Calibri" w:hAnsi="Times New Roman" w:cs="Times New Roman"/>
        </w:rPr>
        <w:t>1. от Решение №2017/1442/ЕС за формулиране на заключения за НДНТ при големите горивни инсталации, обн. 17.08.2017г.</w:t>
      </w:r>
    </w:p>
    <w:p w14:paraId="76F20A39" w14:textId="77777777" w:rsidR="00856BA7" w:rsidRPr="007F68C0" w:rsidRDefault="00856BA7" w:rsidP="0000472C">
      <w:pPr>
        <w:spacing w:before="120" w:after="0" w:line="276" w:lineRule="auto"/>
        <w:ind w:firstLine="567"/>
        <w:jc w:val="both"/>
        <w:rPr>
          <w:rFonts w:ascii="Times New Roman" w:eastAsia="Calibri" w:hAnsi="Times New Roman" w:cs="Times New Roman"/>
        </w:rPr>
      </w:pPr>
      <w:r w:rsidRPr="00DC6511">
        <w:rPr>
          <w:rFonts w:ascii="Times New Roman" w:eastAsia="Calibri" w:hAnsi="Times New Roman" w:cs="Times New Roman"/>
          <w:vertAlign w:val="superscript"/>
        </w:rPr>
        <w:t>2</w:t>
      </w:r>
      <w:r w:rsidRPr="007F68C0">
        <w:rPr>
          <w:rFonts w:ascii="Times New Roman" w:eastAsia="Calibri" w:hAnsi="Times New Roman" w:cs="Times New Roman"/>
        </w:rPr>
        <w:t>- съгласно 9.2.2.1 от КР № 510-Н1-И0-А1/2019, до 31.12.2024 г.</w:t>
      </w:r>
    </w:p>
    <w:p w14:paraId="3E7F34A1" w14:textId="77777777" w:rsidR="00856BA7" w:rsidRDefault="00856BA7" w:rsidP="0000472C">
      <w:pPr>
        <w:spacing w:before="120" w:after="0" w:line="276" w:lineRule="auto"/>
        <w:ind w:firstLine="567"/>
        <w:jc w:val="both"/>
        <w:rPr>
          <w:rFonts w:ascii="Times New Roman" w:eastAsia="Calibri" w:hAnsi="Times New Roman" w:cs="Times New Roman"/>
        </w:rPr>
      </w:pPr>
      <w:r>
        <w:rPr>
          <w:rFonts w:ascii="Times New Roman" w:eastAsia="Calibri" w:hAnsi="Times New Roman" w:cs="Times New Roman"/>
          <w:vertAlign w:val="superscript"/>
        </w:rPr>
        <w:t>3</w:t>
      </w:r>
      <w:r w:rsidRPr="007F68C0">
        <w:rPr>
          <w:rFonts w:ascii="Times New Roman" w:eastAsia="Calibri" w:hAnsi="Times New Roman" w:cs="Times New Roman"/>
        </w:rPr>
        <w:t xml:space="preserve"> - съгласно 9.2.2.1 от КР № 510-Н1-И0-А1/2019, от 01.01.2025 г.</w:t>
      </w:r>
    </w:p>
    <w:p w14:paraId="3112CB26" w14:textId="77777777" w:rsidR="000D268D" w:rsidRPr="00AC14F4" w:rsidRDefault="00AC14F4" w:rsidP="0000472C">
      <w:pPr>
        <w:spacing w:before="120" w:after="0" w:line="276" w:lineRule="auto"/>
        <w:ind w:firstLine="567"/>
        <w:jc w:val="both"/>
        <w:rPr>
          <w:rFonts w:ascii="Times New Roman" w:eastAsia="Times New Roman" w:hAnsi="Times New Roman" w:cs="Times New Roman"/>
          <w:sz w:val="24"/>
          <w:szCs w:val="24"/>
        </w:rPr>
      </w:pPr>
      <w:r w:rsidRPr="00AC14F4">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 xml:space="preserve"> - </w:t>
      </w:r>
      <w:r w:rsidRPr="00AC14F4">
        <w:rPr>
          <w:rFonts w:ascii="Times New Roman" w:eastAsia="Times New Roman" w:hAnsi="Times New Roman" w:cs="Times New Roman"/>
          <w:sz w:val="24"/>
          <w:szCs w:val="24"/>
        </w:rPr>
        <w:t>чл. 5, ал.3 от Наредбата за ГГИ, Прил. 1, част 2</w:t>
      </w:r>
    </w:p>
    <w:p w14:paraId="39082F4C" w14:textId="77777777" w:rsidR="00B327D6" w:rsidRPr="007F68C0" w:rsidRDefault="00B327D6" w:rsidP="0000472C">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w:t>
      </w:r>
      <w:r w:rsidRPr="007F68C0">
        <w:rPr>
          <w:rFonts w:ascii="Times New Roman" w:eastAsia="Calibri" w:hAnsi="Times New Roman" w:cs="Times New Roman"/>
          <w:b/>
          <w:sz w:val="24"/>
          <w:szCs w:val="24"/>
        </w:rPr>
        <w:tab/>
        <w:t xml:space="preserve">Вариант </w:t>
      </w:r>
      <w:r>
        <w:rPr>
          <w:rFonts w:ascii="Times New Roman" w:eastAsia="Calibri" w:hAnsi="Times New Roman" w:cs="Times New Roman"/>
          <w:b/>
          <w:sz w:val="24"/>
          <w:szCs w:val="24"/>
        </w:rPr>
        <w:t>3Й</w:t>
      </w:r>
    </w:p>
    <w:p w14:paraId="0A0B3CD2" w14:textId="77777777" w:rsidR="00B327D6" w:rsidRPr="007F68C0" w:rsidRDefault="00B327D6" w:rsidP="0000472C">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Работа на ЕК</w:t>
      </w:r>
      <w:r>
        <w:rPr>
          <w:rFonts w:ascii="Times New Roman" w:eastAsia="Calibri" w:hAnsi="Times New Roman" w:cs="Times New Roman"/>
          <w:sz w:val="24"/>
          <w:szCs w:val="24"/>
        </w:rPr>
        <w:t>2</w:t>
      </w:r>
      <w:r w:rsidRPr="007F68C0">
        <w:rPr>
          <w:rFonts w:ascii="Times New Roman" w:eastAsia="Calibri" w:hAnsi="Times New Roman" w:cs="Times New Roman"/>
          <w:sz w:val="24"/>
          <w:szCs w:val="24"/>
        </w:rPr>
        <w:t xml:space="preserve"> на </w:t>
      </w:r>
      <w:r>
        <w:rPr>
          <w:rFonts w:ascii="Times New Roman" w:eastAsia="Calibri" w:hAnsi="Times New Roman" w:cs="Times New Roman"/>
          <w:sz w:val="24"/>
          <w:szCs w:val="24"/>
        </w:rPr>
        <w:t>природен газ</w:t>
      </w:r>
      <w:r w:rsidRPr="007F68C0">
        <w:rPr>
          <w:rFonts w:ascii="Times New Roman" w:eastAsia="Calibri" w:hAnsi="Times New Roman" w:cs="Times New Roman"/>
          <w:sz w:val="24"/>
          <w:szCs w:val="24"/>
        </w:rPr>
        <w:t xml:space="preserve"> и биомаса скарна предкамерна пещ </w:t>
      </w:r>
    </w:p>
    <w:p w14:paraId="6C28FF55" w14:textId="77777777" w:rsidR="00B327D6" w:rsidRPr="007F68C0" w:rsidRDefault="00B327D6" w:rsidP="0000472C">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w:t>
      </w:r>
      <w:r w:rsidRPr="007F68C0">
        <w:rPr>
          <w:rFonts w:ascii="Times New Roman" w:eastAsia="Calibri" w:hAnsi="Times New Roman" w:cs="Times New Roman"/>
          <w:sz w:val="24"/>
          <w:szCs w:val="24"/>
        </w:rPr>
        <w:tab/>
        <w:t xml:space="preserve">Работа на КВГМ на въглища и биомаса </w:t>
      </w:r>
    </w:p>
    <w:p w14:paraId="7BD83ECF" w14:textId="77777777" w:rsidR="00B327D6" w:rsidRPr="007F68C0" w:rsidRDefault="00B327D6" w:rsidP="0000472C">
      <w:pPr>
        <w:keepNext/>
        <w:keepLines/>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i/>
          <w:sz w:val="24"/>
          <w:szCs w:val="24"/>
          <w:lang w:eastAsia="bg-BG"/>
        </w:rPr>
      </w:pPr>
      <w:r w:rsidRPr="007F68C0">
        <w:rPr>
          <w:rFonts w:ascii="Times New Roman" w:eastAsia="Times New Roman" w:hAnsi="Times New Roman" w:cs="Times New Roman"/>
          <w:i/>
          <w:sz w:val="24"/>
          <w:szCs w:val="24"/>
          <w:lang w:eastAsia="bg-BG"/>
        </w:rPr>
        <w:t xml:space="preserve">Организирани емисии от ИУ1 при </w:t>
      </w:r>
      <w:r>
        <w:rPr>
          <w:rFonts w:ascii="Times New Roman" w:eastAsia="Times New Roman" w:hAnsi="Times New Roman" w:cs="Times New Roman"/>
          <w:i/>
          <w:sz w:val="24"/>
          <w:szCs w:val="24"/>
          <w:lang w:eastAsia="bg-BG"/>
        </w:rPr>
        <w:t xml:space="preserve">съвместно изгаряне на природен газ и </w:t>
      </w:r>
      <w:r w:rsidRPr="00B327D6">
        <w:rPr>
          <w:rFonts w:ascii="Times New Roman" w:eastAsia="Times New Roman" w:hAnsi="Times New Roman" w:cs="Times New Roman"/>
          <w:i/>
          <w:sz w:val="24"/>
          <w:szCs w:val="24"/>
          <w:lang w:eastAsia="bg-BG"/>
        </w:rPr>
        <w:t>биомаса скарна предкамерна пещ</w:t>
      </w:r>
      <w:r w:rsidRPr="007F68C0">
        <w:rPr>
          <w:rFonts w:ascii="Times New Roman" w:eastAsia="Times New Roman" w:hAnsi="Times New Roman" w:cs="Times New Roman"/>
          <w:i/>
          <w:sz w:val="24"/>
          <w:szCs w:val="24"/>
          <w:lang w:eastAsia="bg-BG"/>
        </w:rPr>
        <w:t xml:space="preserve"> [mg/Nm</w:t>
      </w:r>
      <w:r w:rsidRPr="007F68C0">
        <w:rPr>
          <w:rFonts w:ascii="Times New Roman" w:eastAsia="Times New Roman" w:hAnsi="Times New Roman" w:cs="Times New Roman"/>
          <w:i/>
          <w:sz w:val="24"/>
          <w:szCs w:val="24"/>
          <w:vertAlign w:val="superscript"/>
          <w:lang w:eastAsia="bg-BG"/>
        </w:rPr>
        <w:t>3</w:t>
      </w:r>
      <w:r w:rsidRPr="007F68C0">
        <w:rPr>
          <w:rFonts w:ascii="Times New Roman" w:eastAsia="Times New Roman" w:hAnsi="Times New Roman" w:cs="Times New Roman"/>
          <w:i/>
          <w:sz w:val="24"/>
          <w:szCs w:val="24"/>
          <w:lang w:eastAsia="bg-BG"/>
        </w:rPr>
        <w:t xml:space="preserve">] </w:t>
      </w: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1"/>
        <w:gridCol w:w="1543"/>
        <w:gridCol w:w="640"/>
        <w:gridCol w:w="1538"/>
        <w:gridCol w:w="755"/>
        <w:gridCol w:w="1658"/>
        <w:gridCol w:w="1537"/>
      </w:tblGrid>
      <w:tr w:rsidR="00B327D6" w:rsidRPr="007F68C0" w14:paraId="07137190" w14:textId="77777777" w:rsidTr="006B0F04">
        <w:trPr>
          <w:trHeight w:val="600"/>
          <w:jc w:val="center"/>
        </w:trPr>
        <w:tc>
          <w:tcPr>
            <w:tcW w:w="1131" w:type="dxa"/>
            <w:vMerge w:val="restart"/>
            <w:shd w:val="clear" w:color="000000" w:fill="DBE5F1"/>
            <w:noWrap/>
            <w:vAlign w:val="center"/>
            <w:hideMark/>
          </w:tcPr>
          <w:p w14:paraId="31EE90CC"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Замърсител</w:t>
            </w:r>
          </w:p>
        </w:tc>
        <w:tc>
          <w:tcPr>
            <w:tcW w:w="2183" w:type="dxa"/>
            <w:gridSpan w:val="2"/>
            <w:shd w:val="clear" w:color="000000" w:fill="DBE5F1"/>
            <w:vAlign w:val="center"/>
            <w:hideMark/>
          </w:tcPr>
          <w:p w14:paraId="2835B6DB"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Изгаряне на биомаса-предкамерна пещ</w:t>
            </w:r>
          </w:p>
        </w:tc>
        <w:tc>
          <w:tcPr>
            <w:tcW w:w="2293" w:type="dxa"/>
            <w:gridSpan w:val="2"/>
            <w:shd w:val="clear" w:color="000000" w:fill="DBE5F1"/>
            <w:vAlign w:val="center"/>
            <w:hideMark/>
          </w:tcPr>
          <w:p w14:paraId="2FB4B3BF"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 xml:space="preserve">Изгаряне на </w:t>
            </w:r>
            <w:r>
              <w:rPr>
                <w:rFonts w:ascii="Times New Roman" w:eastAsia="Times New Roman" w:hAnsi="Times New Roman" w:cs="Times New Roman"/>
                <w:color w:val="000000"/>
                <w:sz w:val="20"/>
                <w:szCs w:val="20"/>
                <w:lang w:eastAsia="bg-BG"/>
              </w:rPr>
              <w:t>природен газ</w:t>
            </w:r>
          </w:p>
        </w:tc>
        <w:tc>
          <w:tcPr>
            <w:tcW w:w="3195" w:type="dxa"/>
            <w:gridSpan w:val="2"/>
            <w:shd w:val="clear" w:color="000000" w:fill="DBE5F1"/>
            <w:vAlign w:val="center"/>
            <w:hideMark/>
          </w:tcPr>
          <w:p w14:paraId="4260651A" w14:textId="77777777" w:rsidR="00B327D6" w:rsidRPr="007F68C0" w:rsidRDefault="00B327D6" w:rsidP="006B0F04">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Общо за инсталацията</w:t>
            </w:r>
          </w:p>
        </w:tc>
      </w:tr>
      <w:tr w:rsidR="00B327D6" w:rsidRPr="007F68C0" w14:paraId="468E3CE6" w14:textId="77777777" w:rsidTr="006B0F04">
        <w:trPr>
          <w:trHeight w:val="510"/>
          <w:jc w:val="center"/>
        </w:trPr>
        <w:tc>
          <w:tcPr>
            <w:tcW w:w="1131" w:type="dxa"/>
            <w:vMerge/>
            <w:vAlign w:val="center"/>
            <w:hideMark/>
          </w:tcPr>
          <w:p w14:paraId="0FF84FFF"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p>
        </w:tc>
        <w:tc>
          <w:tcPr>
            <w:tcW w:w="1543" w:type="dxa"/>
            <w:shd w:val="clear" w:color="000000" w:fill="DBE5F1"/>
            <w:vAlign w:val="center"/>
            <w:hideMark/>
          </w:tcPr>
          <w:p w14:paraId="4421A355"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r w:rsidRPr="007F68C0">
              <w:rPr>
                <w:rFonts w:ascii="Times New Roman" w:eastAsia="Times New Roman" w:hAnsi="Times New Roman" w:cs="Times New Roman"/>
                <w:color w:val="000000"/>
                <w:sz w:val="20"/>
                <w:szCs w:val="20"/>
                <w:vertAlign w:val="superscript"/>
                <w:lang w:eastAsia="bg-BG"/>
              </w:rPr>
              <w:t>1</w:t>
            </w:r>
          </w:p>
        </w:tc>
        <w:tc>
          <w:tcPr>
            <w:tcW w:w="640" w:type="dxa"/>
            <w:shd w:val="clear" w:color="000000" w:fill="DBE5F1"/>
            <w:vAlign w:val="center"/>
            <w:hideMark/>
          </w:tcPr>
          <w:p w14:paraId="5983C879"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p>
        </w:tc>
        <w:tc>
          <w:tcPr>
            <w:tcW w:w="1538" w:type="dxa"/>
            <w:shd w:val="clear" w:color="000000" w:fill="DBE5F1"/>
            <w:vAlign w:val="center"/>
            <w:hideMark/>
          </w:tcPr>
          <w:p w14:paraId="2FAEA692"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НДЕ</w:t>
            </w:r>
            <w:r w:rsidRPr="007F68C0">
              <w:rPr>
                <w:rFonts w:ascii="Times New Roman" w:eastAsia="Times New Roman" w:hAnsi="Times New Roman" w:cs="Times New Roman"/>
                <w:color w:val="000000"/>
                <w:sz w:val="20"/>
                <w:szCs w:val="20"/>
                <w:vertAlign w:val="superscript"/>
                <w:lang w:eastAsia="bg-BG"/>
              </w:rPr>
              <w:t>1</w:t>
            </w:r>
          </w:p>
        </w:tc>
        <w:tc>
          <w:tcPr>
            <w:tcW w:w="755" w:type="dxa"/>
            <w:shd w:val="clear" w:color="000000" w:fill="DBE5F1"/>
            <w:vAlign w:val="center"/>
            <w:hideMark/>
          </w:tcPr>
          <w:p w14:paraId="5A38F5FF"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p>
        </w:tc>
        <w:tc>
          <w:tcPr>
            <w:tcW w:w="1658" w:type="dxa"/>
            <w:shd w:val="clear" w:color="000000" w:fill="DBE5F1"/>
            <w:noWrap/>
            <w:vAlign w:val="center"/>
            <w:hideMark/>
          </w:tcPr>
          <w:p w14:paraId="56421200"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Обща НДЕ</w:t>
            </w:r>
            <w:r w:rsidRPr="007F68C0">
              <w:rPr>
                <w:rFonts w:ascii="Times New Roman" w:eastAsia="Times New Roman" w:hAnsi="Times New Roman" w:cs="Times New Roman"/>
                <w:color w:val="000000"/>
                <w:sz w:val="20"/>
                <w:szCs w:val="20"/>
                <w:vertAlign w:val="superscript"/>
                <w:lang w:eastAsia="bg-BG"/>
              </w:rPr>
              <w:t>2</w:t>
            </w:r>
          </w:p>
        </w:tc>
        <w:tc>
          <w:tcPr>
            <w:tcW w:w="1537" w:type="dxa"/>
            <w:shd w:val="clear" w:color="000000" w:fill="DBE5F1"/>
            <w:vAlign w:val="center"/>
            <w:hideMark/>
          </w:tcPr>
          <w:p w14:paraId="3FB96616"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Топлинна</w:t>
            </w:r>
            <w:r w:rsidRPr="007F68C0">
              <w:rPr>
                <w:rFonts w:ascii="Times New Roman" w:eastAsia="Times New Roman" w:hAnsi="Times New Roman" w:cs="Times New Roman"/>
                <w:color w:val="000000"/>
                <w:sz w:val="20"/>
                <w:szCs w:val="20"/>
                <w:lang w:eastAsia="bg-BG"/>
              </w:rPr>
              <w:br/>
              <w:t xml:space="preserve"> мощност</w:t>
            </w:r>
          </w:p>
        </w:tc>
      </w:tr>
      <w:tr w:rsidR="00B327D6" w:rsidRPr="007F68C0" w14:paraId="0B711CF6" w14:textId="77777777" w:rsidTr="006B0F04">
        <w:trPr>
          <w:trHeight w:val="330"/>
          <w:jc w:val="center"/>
        </w:trPr>
        <w:tc>
          <w:tcPr>
            <w:tcW w:w="1131" w:type="dxa"/>
            <w:vMerge/>
            <w:vAlign w:val="center"/>
            <w:hideMark/>
          </w:tcPr>
          <w:p w14:paraId="59C31467"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p>
        </w:tc>
        <w:tc>
          <w:tcPr>
            <w:tcW w:w="1543" w:type="dxa"/>
            <w:shd w:val="clear" w:color="000000" w:fill="DBE5F1"/>
            <w:vAlign w:val="center"/>
            <w:hideMark/>
          </w:tcPr>
          <w:p w14:paraId="2BF28CE2"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640" w:type="dxa"/>
            <w:shd w:val="clear" w:color="000000" w:fill="DBE5F1"/>
            <w:vAlign w:val="center"/>
            <w:hideMark/>
          </w:tcPr>
          <w:p w14:paraId="13138F4C"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1538" w:type="dxa"/>
            <w:shd w:val="clear" w:color="000000" w:fill="DBE5F1"/>
            <w:vAlign w:val="center"/>
            <w:hideMark/>
          </w:tcPr>
          <w:p w14:paraId="706D1E3D"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755" w:type="dxa"/>
            <w:shd w:val="clear" w:color="000000" w:fill="DBE5F1"/>
            <w:vAlign w:val="center"/>
            <w:hideMark/>
          </w:tcPr>
          <w:p w14:paraId="252DFCE1"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c>
          <w:tcPr>
            <w:tcW w:w="1658" w:type="dxa"/>
            <w:shd w:val="clear" w:color="000000" w:fill="DBE5F1"/>
            <w:noWrap/>
            <w:vAlign w:val="center"/>
            <w:hideMark/>
          </w:tcPr>
          <w:p w14:paraId="704AFACF"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[mg/Nm</w:t>
            </w:r>
            <w:r w:rsidRPr="007F68C0">
              <w:rPr>
                <w:rFonts w:ascii="Times New Roman" w:eastAsia="Times New Roman" w:hAnsi="Times New Roman" w:cs="Times New Roman"/>
                <w:color w:val="000000"/>
                <w:sz w:val="20"/>
                <w:szCs w:val="20"/>
                <w:vertAlign w:val="superscript"/>
                <w:lang w:eastAsia="bg-BG"/>
              </w:rPr>
              <w:t>3</w:t>
            </w:r>
            <w:r w:rsidRPr="007F68C0">
              <w:rPr>
                <w:rFonts w:ascii="Times New Roman" w:eastAsia="Times New Roman" w:hAnsi="Times New Roman" w:cs="Times New Roman"/>
                <w:color w:val="000000"/>
                <w:sz w:val="20"/>
                <w:szCs w:val="20"/>
                <w:lang w:eastAsia="bg-BG"/>
              </w:rPr>
              <w:t>]</w:t>
            </w:r>
          </w:p>
        </w:tc>
        <w:tc>
          <w:tcPr>
            <w:tcW w:w="1537" w:type="dxa"/>
            <w:shd w:val="clear" w:color="000000" w:fill="DBE5F1"/>
            <w:noWrap/>
            <w:vAlign w:val="center"/>
            <w:hideMark/>
          </w:tcPr>
          <w:p w14:paraId="0784C473"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[MW]</w:t>
            </w:r>
          </w:p>
        </w:tc>
      </w:tr>
      <w:tr w:rsidR="00B327D6" w:rsidRPr="007F68C0" w14:paraId="29A11B88" w14:textId="77777777" w:rsidTr="006B0F04">
        <w:trPr>
          <w:trHeight w:val="315"/>
          <w:jc w:val="center"/>
        </w:trPr>
        <w:tc>
          <w:tcPr>
            <w:tcW w:w="1131" w:type="dxa"/>
            <w:shd w:val="clear" w:color="000000" w:fill="DBE5F1"/>
            <w:noWrap/>
            <w:vAlign w:val="center"/>
            <w:hideMark/>
          </w:tcPr>
          <w:p w14:paraId="0D70D127"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1</w:t>
            </w:r>
          </w:p>
        </w:tc>
        <w:tc>
          <w:tcPr>
            <w:tcW w:w="1543" w:type="dxa"/>
            <w:shd w:val="clear" w:color="000000" w:fill="DBE5F1"/>
            <w:vAlign w:val="center"/>
            <w:hideMark/>
          </w:tcPr>
          <w:p w14:paraId="3C147918"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2</w:t>
            </w:r>
          </w:p>
        </w:tc>
        <w:tc>
          <w:tcPr>
            <w:tcW w:w="640" w:type="dxa"/>
            <w:shd w:val="clear" w:color="000000" w:fill="DBE5F1"/>
            <w:vAlign w:val="center"/>
            <w:hideMark/>
          </w:tcPr>
          <w:p w14:paraId="787662D6"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3</w:t>
            </w:r>
          </w:p>
        </w:tc>
        <w:tc>
          <w:tcPr>
            <w:tcW w:w="1538" w:type="dxa"/>
            <w:shd w:val="clear" w:color="000000" w:fill="DBE5F1"/>
            <w:vAlign w:val="center"/>
            <w:hideMark/>
          </w:tcPr>
          <w:p w14:paraId="70BA92C4"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6</w:t>
            </w:r>
          </w:p>
        </w:tc>
        <w:tc>
          <w:tcPr>
            <w:tcW w:w="755" w:type="dxa"/>
            <w:shd w:val="clear" w:color="000000" w:fill="DBE5F1"/>
            <w:vAlign w:val="center"/>
            <w:hideMark/>
          </w:tcPr>
          <w:p w14:paraId="409D601D"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7</w:t>
            </w:r>
          </w:p>
        </w:tc>
        <w:tc>
          <w:tcPr>
            <w:tcW w:w="1658" w:type="dxa"/>
            <w:shd w:val="clear" w:color="000000" w:fill="DBE5F1"/>
            <w:noWrap/>
            <w:vAlign w:val="center"/>
            <w:hideMark/>
          </w:tcPr>
          <w:p w14:paraId="707D1C90"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8</w:t>
            </w:r>
          </w:p>
        </w:tc>
        <w:tc>
          <w:tcPr>
            <w:tcW w:w="1537" w:type="dxa"/>
            <w:shd w:val="clear" w:color="000000" w:fill="DBE5F1"/>
            <w:noWrap/>
            <w:vAlign w:val="center"/>
            <w:hideMark/>
          </w:tcPr>
          <w:p w14:paraId="0ABDACF6"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w:t>
            </w:r>
          </w:p>
        </w:tc>
      </w:tr>
      <w:tr w:rsidR="00B327D6" w:rsidRPr="007F68C0" w14:paraId="456208A4" w14:textId="77777777" w:rsidTr="006B0F04">
        <w:trPr>
          <w:trHeight w:val="342"/>
          <w:jc w:val="center"/>
        </w:trPr>
        <w:tc>
          <w:tcPr>
            <w:tcW w:w="1131" w:type="dxa"/>
            <w:shd w:val="clear" w:color="auto" w:fill="auto"/>
            <w:noWrap/>
            <w:vAlign w:val="center"/>
            <w:hideMark/>
          </w:tcPr>
          <w:p w14:paraId="24A9F2CB"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Прах</w:t>
            </w:r>
          </w:p>
        </w:tc>
        <w:tc>
          <w:tcPr>
            <w:tcW w:w="1543" w:type="dxa"/>
            <w:shd w:val="clear" w:color="auto" w:fill="auto"/>
            <w:vAlign w:val="center"/>
            <w:hideMark/>
          </w:tcPr>
          <w:p w14:paraId="26D42D0A"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5</w:t>
            </w:r>
          </w:p>
        </w:tc>
        <w:tc>
          <w:tcPr>
            <w:tcW w:w="640" w:type="dxa"/>
            <w:shd w:val="clear" w:color="auto" w:fill="auto"/>
            <w:vAlign w:val="center"/>
            <w:hideMark/>
          </w:tcPr>
          <w:p w14:paraId="34D0A390" w14:textId="77777777" w:rsidR="00B327D6" w:rsidRPr="00E25637" w:rsidRDefault="00B327D6" w:rsidP="006B0F04">
            <w:pPr>
              <w:spacing w:after="0" w:line="240" w:lineRule="auto"/>
              <w:jc w:val="center"/>
              <w:rPr>
                <w:rFonts w:ascii="Times New Roman" w:eastAsia="Times New Roman" w:hAnsi="Times New Roman" w:cs="Times New Roman"/>
                <w:sz w:val="20"/>
                <w:szCs w:val="20"/>
                <w:lang w:eastAsia="bg-BG"/>
              </w:rPr>
            </w:pPr>
            <w:r w:rsidRPr="00E25637">
              <w:rPr>
                <w:rFonts w:ascii="Times New Roman" w:eastAsia="Times New Roman" w:hAnsi="Times New Roman" w:cs="Times New Roman"/>
                <w:sz w:val="20"/>
                <w:szCs w:val="20"/>
                <w:lang w:eastAsia="bg-BG"/>
              </w:rPr>
              <w:t>5,7</w:t>
            </w:r>
          </w:p>
        </w:tc>
        <w:tc>
          <w:tcPr>
            <w:tcW w:w="1538" w:type="dxa"/>
            <w:shd w:val="clear" w:color="auto" w:fill="auto"/>
            <w:vAlign w:val="center"/>
            <w:hideMark/>
          </w:tcPr>
          <w:p w14:paraId="431F975D" w14:textId="77777777" w:rsidR="00B327D6" w:rsidRPr="007F68C0" w:rsidRDefault="00B327D6" w:rsidP="006B0F04">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5</w:t>
            </w:r>
          </w:p>
        </w:tc>
        <w:tc>
          <w:tcPr>
            <w:tcW w:w="755" w:type="dxa"/>
            <w:shd w:val="clear" w:color="auto" w:fill="auto"/>
            <w:vAlign w:val="center"/>
            <w:hideMark/>
          </w:tcPr>
          <w:p w14:paraId="2DFEB2A3" w14:textId="77777777" w:rsidR="00B327D6" w:rsidRPr="00E25637" w:rsidRDefault="00B327D6" w:rsidP="006B0F04">
            <w:pPr>
              <w:spacing w:after="0" w:line="240" w:lineRule="auto"/>
              <w:jc w:val="center"/>
              <w:rPr>
                <w:rFonts w:ascii="Times New Roman" w:eastAsia="Times New Roman" w:hAnsi="Times New Roman" w:cs="Times New Roman"/>
                <w:sz w:val="20"/>
                <w:szCs w:val="20"/>
                <w:lang w:eastAsia="bg-BG"/>
              </w:rPr>
            </w:pPr>
            <w:r w:rsidRPr="00E25637">
              <w:rPr>
                <w:rFonts w:ascii="Times New Roman" w:eastAsia="Times New Roman" w:hAnsi="Times New Roman" w:cs="Times New Roman"/>
                <w:sz w:val="20"/>
                <w:szCs w:val="20"/>
                <w:lang w:eastAsia="bg-BG"/>
              </w:rPr>
              <w:t>92,3</w:t>
            </w:r>
          </w:p>
        </w:tc>
        <w:tc>
          <w:tcPr>
            <w:tcW w:w="1658" w:type="dxa"/>
            <w:shd w:val="clear" w:color="auto" w:fill="auto"/>
            <w:vAlign w:val="center"/>
          </w:tcPr>
          <w:p w14:paraId="1F17E79E" w14:textId="77777777" w:rsidR="00B327D6" w:rsidRPr="00006758" w:rsidRDefault="00006758" w:rsidP="006B0F04">
            <w:pPr>
              <w:spacing w:after="0" w:line="240" w:lineRule="auto"/>
              <w:jc w:val="center"/>
              <w:rPr>
                <w:rFonts w:ascii="Times New Roman" w:eastAsia="Times New Roman" w:hAnsi="Times New Roman" w:cs="Times New Roman"/>
                <w:b/>
                <w:bCs/>
                <w:color w:val="000000"/>
                <w:sz w:val="20"/>
                <w:szCs w:val="20"/>
                <w:lang w:eastAsia="bg-BG"/>
              </w:rPr>
            </w:pPr>
            <w:r>
              <w:rPr>
                <w:rFonts w:ascii="Times New Roman" w:eastAsia="Times New Roman" w:hAnsi="Times New Roman" w:cs="Times New Roman"/>
                <w:b/>
                <w:bCs/>
                <w:color w:val="000000"/>
                <w:sz w:val="20"/>
                <w:szCs w:val="20"/>
                <w:lang w:eastAsia="bg-BG"/>
              </w:rPr>
              <w:t>5</w:t>
            </w:r>
          </w:p>
        </w:tc>
        <w:tc>
          <w:tcPr>
            <w:tcW w:w="1537" w:type="dxa"/>
            <w:shd w:val="clear" w:color="auto" w:fill="auto"/>
            <w:noWrap/>
            <w:vAlign w:val="center"/>
            <w:hideMark/>
          </w:tcPr>
          <w:p w14:paraId="731D480D"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B327D6" w:rsidRPr="007F68C0" w14:paraId="67A5BBC4" w14:textId="77777777" w:rsidTr="006B0F04">
        <w:trPr>
          <w:trHeight w:val="289"/>
          <w:jc w:val="center"/>
        </w:trPr>
        <w:tc>
          <w:tcPr>
            <w:tcW w:w="1131" w:type="dxa"/>
            <w:shd w:val="clear" w:color="000000" w:fill="FFFFFF"/>
            <w:noWrap/>
            <w:vAlign w:val="center"/>
            <w:hideMark/>
          </w:tcPr>
          <w:p w14:paraId="5CF26766"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SO</w:t>
            </w:r>
            <w:r w:rsidRPr="007F68C0">
              <w:rPr>
                <w:rFonts w:ascii="Times New Roman" w:eastAsia="Times New Roman" w:hAnsi="Times New Roman" w:cs="Times New Roman"/>
                <w:color w:val="000000"/>
                <w:sz w:val="20"/>
                <w:szCs w:val="20"/>
                <w:vertAlign w:val="subscript"/>
                <w:lang w:eastAsia="bg-BG"/>
              </w:rPr>
              <w:t>2</w:t>
            </w:r>
          </w:p>
        </w:tc>
        <w:tc>
          <w:tcPr>
            <w:tcW w:w="1543" w:type="dxa"/>
            <w:shd w:val="clear" w:color="000000" w:fill="FFFFFF"/>
            <w:vAlign w:val="center"/>
            <w:hideMark/>
          </w:tcPr>
          <w:p w14:paraId="5A759C81"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70</w:t>
            </w:r>
          </w:p>
        </w:tc>
        <w:tc>
          <w:tcPr>
            <w:tcW w:w="640" w:type="dxa"/>
            <w:shd w:val="clear" w:color="000000" w:fill="FFFFFF"/>
            <w:vAlign w:val="center"/>
            <w:hideMark/>
          </w:tcPr>
          <w:p w14:paraId="6D01E2A4" w14:textId="77777777" w:rsidR="00B327D6" w:rsidRPr="00E25637" w:rsidRDefault="00B327D6" w:rsidP="006B0F04">
            <w:pPr>
              <w:spacing w:after="0" w:line="240" w:lineRule="auto"/>
              <w:jc w:val="center"/>
              <w:rPr>
                <w:rFonts w:ascii="Times New Roman" w:eastAsia="Times New Roman" w:hAnsi="Times New Roman" w:cs="Times New Roman"/>
                <w:sz w:val="20"/>
                <w:szCs w:val="20"/>
                <w:lang w:eastAsia="bg-BG"/>
              </w:rPr>
            </w:pPr>
            <w:r w:rsidRPr="00E25637">
              <w:rPr>
                <w:rFonts w:ascii="Times New Roman" w:eastAsia="Times New Roman" w:hAnsi="Times New Roman" w:cs="Times New Roman"/>
                <w:sz w:val="20"/>
                <w:szCs w:val="20"/>
                <w:lang w:eastAsia="bg-BG"/>
              </w:rPr>
              <w:t>5,7</w:t>
            </w:r>
          </w:p>
        </w:tc>
        <w:tc>
          <w:tcPr>
            <w:tcW w:w="1538" w:type="dxa"/>
            <w:shd w:val="clear" w:color="000000" w:fill="FFFFFF"/>
            <w:vAlign w:val="center"/>
            <w:hideMark/>
          </w:tcPr>
          <w:p w14:paraId="7C60AF5A" w14:textId="77777777" w:rsidR="00B327D6" w:rsidRPr="007F68C0" w:rsidRDefault="001B71F2" w:rsidP="006B0F04">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35</w:t>
            </w:r>
          </w:p>
        </w:tc>
        <w:tc>
          <w:tcPr>
            <w:tcW w:w="755" w:type="dxa"/>
            <w:shd w:val="clear" w:color="000000" w:fill="FFFFFF"/>
            <w:vAlign w:val="center"/>
            <w:hideMark/>
          </w:tcPr>
          <w:p w14:paraId="2434009D" w14:textId="77777777" w:rsidR="00B327D6" w:rsidRPr="00E25637" w:rsidRDefault="00B327D6" w:rsidP="006B0F04">
            <w:pPr>
              <w:spacing w:after="0" w:line="240" w:lineRule="auto"/>
              <w:jc w:val="center"/>
              <w:rPr>
                <w:rFonts w:ascii="Times New Roman" w:eastAsia="Times New Roman" w:hAnsi="Times New Roman" w:cs="Times New Roman"/>
                <w:sz w:val="20"/>
                <w:szCs w:val="20"/>
                <w:lang w:eastAsia="bg-BG"/>
              </w:rPr>
            </w:pPr>
            <w:r w:rsidRPr="00E25637">
              <w:rPr>
                <w:rFonts w:ascii="Times New Roman" w:eastAsia="Times New Roman" w:hAnsi="Times New Roman" w:cs="Times New Roman"/>
                <w:sz w:val="20"/>
                <w:szCs w:val="20"/>
                <w:lang w:eastAsia="bg-BG"/>
              </w:rPr>
              <w:t>92,3</w:t>
            </w:r>
          </w:p>
        </w:tc>
        <w:tc>
          <w:tcPr>
            <w:tcW w:w="1658" w:type="dxa"/>
            <w:shd w:val="clear" w:color="auto" w:fill="auto"/>
            <w:vAlign w:val="center"/>
          </w:tcPr>
          <w:p w14:paraId="7A0856AE" w14:textId="0B0F853F" w:rsidR="00B327D6" w:rsidRPr="001E4DFC" w:rsidRDefault="001E4DFC" w:rsidP="006B0F04">
            <w:pPr>
              <w:spacing w:after="0" w:line="240" w:lineRule="auto"/>
              <w:jc w:val="center"/>
              <w:rPr>
                <w:rFonts w:ascii="Times New Roman" w:eastAsia="Times New Roman" w:hAnsi="Times New Roman" w:cs="Times New Roman"/>
                <w:b/>
                <w:bCs/>
                <w:color w:val="000000"/>
                <w:sz w:val="20"/>
                <w:szCs w:val="20"/>
                <w:lang w:eastAsia="bg-BG"/>
              </w:rPr>
            </w:pPr>
            <w:r>
              <w:rPr>
                <w:rFonts w:ascii="Times New Roman" w:eastAsia="Times New Roman" w:hAnsi="Times New Roman" w:cs="Times New Roman"/>
                <w:b/>
                <w:bCs/>
                <w:color w:val="000000"/>
                <w:sz w:val="20"/>
                <w:szCs w:val="20"/>
                <w:lang w:eastAsia="bg-BG"/>
              </w:rPr>
              <w:t>37</w:t>
            </w:r>
          </w:p>
        </w:tc>
        <w:tc>
          <w:tcPr>
            <w:tcW w:w="1537" w:type="dxa"/>
            <w:shd w:val="clear" w:color="auto" w:fill="auto"/>
            <w:noWrap/>
            <w:vAlign w:val="center"/>
            <w:hideMark/>
          </w:tcPr>
          <w:p w14:paraId="2CF254A3" w14:textId="77777777" w:rsidR="00B327D6" w:rsidRPr="007F68C0" w:rsidRDefault="00B327D6"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006758" w:rsidRPr="007F68C0" w14:paraId="54FE57B8" w14:textId="77777777" w:rsidTr="006B0F04">
        <w:trPr>
          <w:trHeight w:val="289"/>
          <w:jc w:val="center"/>
        </w:trPr>
        <w:tc>
          <w:tcPr>
            <w:tcW w:w="1131" w:type="dxa"/>
            <w:shd w:val="clear" w:color="000000" w:fill="FFFFFF"/>
            <w:noWrap/>
            <w:vAlign w:val="center"/>
          </w:tcPr>
          <w:p w14:paraId="5C214424" w14:textId="77777777" w:rsidR="00006758" w:rsidRPr="007F68C0" w:rsidRDefault="00006758" w:rsidP="00006758">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СО</w:t>
            </w:r>
          </w:p>
        </w:tc>
        <w:tc>
          <w:tcPr>
            <w:tcW w:w="1543" w:type="dxa"/>
            <w:shd w:val="clear" w:color="auto" w:fill="auto"/>
            <w:vAlign w:val="center"/>
          </w:tcPr>
          <w:p w14:paraId="033FEF2D" w14:textId="77777777" w:rsidR="00006758" w:rsidRDefault="00006758" w:rsidP="00006758">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sz w:val="20"/>
                <w:szCs w:val="20"/>
                <w:lang w:eastAsia="bg-BG"/>
              </w:rPr>
              <w:t>Не е регламентирана</w:t>
            </w:r>
          </w:p>
        </w:tc>
        <w:tc>
          <w:tcPr>
            <w:tcW w:w="640" w:type="dxa"/>
            <w:shd w:val="clear" w:color="000000" w:fill="FFFFFF"/>
            <w:vAlign w:val="center"/>
          </w:tcPr>
          <w:p w14:paraId="46C73982" w14:textId="77777777" w:rsidR="00006758" w:rsidRPr="00E25637" w:rsidRDefault="00006758" w:rsidP="00006758">
            <w:pPr>
              <w:spacing w:after="0" w:line="240" w:lineRule="auto"/>
              <w:jc w:val="center"/>
              <w:rPr>
                <w:rFonts w:ascii="Times New Roman" w:eastAsia="Times New Roman" w:hAnsi="Times New Roman" w:cs="Times New Roman"/>
                <w:sz w:val="20"/>
                <w:szCs w:val="20"/>
                <w:lang w:eastAsia="bg-BG"/>
              </w:rPr>
            </w:pPr>
            <w:r w:rsidRPr="00E25637">
              <w:rPr>
                <w:rFonts w:ascii="Times New Roman" w:eastAsia="Times New Roman" w:hAnsi="Times New Roman" w:cs="Times New Roman"/>
                <w:sz w:val="20"/>
                <w:szCs w:val="20"/>
                <w:lang w:eastAsia="bg-BG"/>
              </w:rPr>
              <w:t>5,7</w:t>
            </w:r>
          </w:p>
        </w:tc>
        <w:tc>
          <w:tcPr>
            <w:tcW w:w="1538" w:type="dxa"/>
            <w:shd w:val="clear" w:color="000000" w:fill="FFFFFF"/>
            <w:vAlign w:val="center"/>
          </w:tcPr>
          <w:p w14:paraId="63F617DA" w14:textId="77777777" w:rsidR="00006758" w:rsidRDefault="00006758" w:rsidP="00006758">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100</w:t>
            </w:r>
          </w:p>
        </w:tc>
        <w:tc>
          <w:tcPr>
            <w:tcW w:w="755" w:type="dxa"/>
            <w:shd w:val="clear" w:color="000000" w:fill="FFFFFF"/>
            <w:vAlign w:val="center"/>
          </w:tcPr>
          <w:p w14:paraId="72FDFF0D" w14:textId="77777777" w:rsidR="00006758" w:rsidRPr="00E25637" w:rsidRDefault="00006758" w:rsidP="00006758">
            <w:pPr>
              <w:spacing w:after="0" w:line="240" w:lineRule="auto"/>
              <w:jc w:val="center"/>
              <w:rPr>
                <w:rFonts w:ascii="Times New Roman" w:eastAsia="Times New Roman" w:hAnsi="Times New Roman" w:cs="Times New Roman"/>
                <w:sz w:val="20"/>
                <w:szCs w:val="20"/>
                <w:lang w:eastAsia="bg-BG"/>
              </w:rPr>
            </w:pPr>
            <w:r w:rsidRPr="00E25637">
              <w:rPr>
                <w:rFonts w:ascii="Times New Roman" w:eastAsia="Times New Roman" w:hAnsi="Times New Roman" w:cs="Times New Roman"/>
                <w:sz w:val="20"/>
                <w:szCs w:val="20"/>
                <w:lang w:eastAsia="bg-BG"/>
              </w:rPr>
              <w:t>92,3</w:t>
            </w:r>
          </w:p>
        </w:tc>
        <w:tc>
          <w:tcPr>
            <w:tcW w:w="1658" w:type="dxa"/>
            <w:shd w:val="clear" w:color="auto" w:fill="auto"/>
            <w:vAlign w:val="center"/>
          </w:tcPr>
          <w:p w14:paraId="152E9567" w14:textId="77777777" w:rsidR="00006758" w:rsidRPr="00006758" w:rsidRDefault="00006758" w:rsidP="00006758">
            <w:pPr>
              <w:spacing w:after="0" w:line="240" w:lineRule="auto"/>
              <w:jc w:val="center"/>
              <w:rPr>
                <w:rFonts w:ascii="Times New Roman" w:eastAsia="Times New Roman" w:hAnsi="Times New Roman" w:cs="Times New Roman"/>
                <w:b/>
                <w:bCs/>
                <w:color w:val="000000"/>
                <w:sz w:val="20"/>
                <w:szCs w:val="20"/>
                <w:lang w:eastAsia="bg-BG"/>
              </w:rPr>
            </w:pPr>
            <w:r>
              <w:rPr>
                <w:rFonts w:ascii="Times New Roman" w:eastAsia="Times New Roman" w:hAnsi="Times New Roman" w:cs="Times New Roman"/>
                <w:b/>
                <w:bCs/>
                <w:color w:val="000000"/>
                <w:sz w:val="20"/>
                <w:szCs w:val="20"/>
                <w:lang w:eastAsia="bg-BG"/>
              </w:rPr>
              <w:t>100</w:t>
            </w:r>
          </w:p>
        </w:tc>
        <w:tc>
          <w:tcPr>
            <w:tcW w:w="1537" w:type="dxa"/>
            <w:shd w:val="clear" w:color="auto" w:fill="auto"/>
            <w:noWrap/>
            <w:vAlign w:val="center"/>
          </w:tcPr>
          <w:p w14:paraId="372657AD" w14:textId="77777777" w:rsidR="00006758" w:rsidRPr="007F68C0" w:rsidRDefault="00E17E0F" w:rsidP="00006758">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98</w:t>
            </w:r>
          </w:p>
        </w:tc>
      </w:tr>
      <w:tr w:rsidR="00006758" w:rsidRPr="007F68C0" w14:paraId="10A5BAE5" w14:textId="77777777" w:rsidTr="006B0F04">
        <w:trPr>
          <w:trHeight w:val="266"/>
          <w:jc w:val="center"/>
        </w:trPr>
        <w:tc>
          <w:tcPr>
            <w:tcW w:w="1131" w:type="dxa"/>
            <w:shd w:val="clear" w:color="auto" w:fill="auto"/>
            <w:noWrap/>
            <w:vAlign w:val="center"/>
            <w:hideMark/>
          </w:tcPr>
          <w:p w14:paraId="3C781FCF" w14:textId="77777777" w:rsidR="00006758" w:rsidRPr="007F68C0" w:rsidRDefault="00006758" w:rsidP="000067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NOx</w:t>
            </w:r>
          </w:p>
        </w:tc>
        <w:tc>
          <w:tcPr>
            <w:tcW w:w="1543" w:type="dxa"/>
            <w:shd w:val="clear" w:color="auto" w:fill="auto"/>
            <w:vAlign w:val="center"/>
            <w:hideMark/>
          </w:tcPr>
          <w:p w14:paraId="67692C9A" w14:textId="77777777" w:rsidR="00006758" w:rsidRPr="007F68C0" w:rsidRDefault="00006758" w:rsidP="00006758">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150</w:t>
            </w:r>
          </w:p>
        </w:tc>
        <w:tc>
          <w:tcPr>
            <w:tcW w:w="640" w:type="dxa"/>
            <w:shd w:val="clear" w:color="auto" w:fill="auto"/>
            <w:vAlign w:val="center"/>
            <w:hideMark/>
          </w:tcPr>
          <w:p w14:paraId="48E0F912" w14:textId="77777777" w:rsidR="00006758" w:rsidRPr="00E25637" w:rsidRDefault="00006758" w:rsidP="00006758">
            <w:pPr>
              <w:spacing w:after="0" w:line="240" w:lineRule="auto"/>
              <w:jc w:val="center"/>
              <w:rPr>
                <w:rFonts w:ascii="Times New Roman" w:eastAsia="Times New Roman" w:hAnsi="Times New Roman" w:cs="Times New Roman"/>
                <w:sz w:val="20"/>
                <w:szCs w:val="20"/>
                <w:lang w:eastAsia="bg-BG"/>
              </w:rPr>
            </w:pPr>
            <w:r w:rsidRPr="00E25637">
              <w:rPr>
                <w:rFonts w:ascii="Times New Roman" w:eastAsia="Times New Roman" w:hAnsi="Times New Roman" w:cs="Times New Roman"/>
                <w:sz w:val="20"/>
                <w:szCs w:val="20"/>
                <w:lang w:eastAsia="bg-BG"/>
              </w:rPr>
              <w:t>5,7</w:t>
            </w:r>
          </w:p>
        </w:tc>
        <w:tc>
          <w:tcPr>
            <w:tcW w:w="1538" w:type="dxa"/>
            <w:shd w:val="clear" w:color="auto" w:fill="auto"/>
            <w:vAlign w:val="center"/>
            <w:hideMark/>
          </w:tcPr>
          <w:p w14:paraId="79BFFB4E" w14:textId="77777777" w:rsidR="00006758" w:rsidRPr="007F68C0" w:rsidRDefault="00006758" w:rsidP="00006758">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60</w:t>
            </w:r>
            <w:r w:rsidRPr="00006758">
              <w:rPr>
                <w:rFonts w:ascii="Times New Roman" w:eastAsia="Times New Roman" w:hAnsi="Times New Roman" w:cs="Times New Roman"/>
                <w:sz w:val="20"/>
                <w:szCs w:val="20"/>
                <w:vertAlign w:val="superscript"/>
                <w:lang w:eastAsia="bg-BG"/>
              </w:rPr>
              <w:t>1</w:t>
            </w:r>
          </w:p>
        </w:tc>
        <w:tc>
          <w:tcPr>
            <w:tcW w:w="755" w:type="dxa"/>
            <w:shd w:val="clear" w:color="auto" w:fill="auto"/>
            <w:vAlign w:val="center"/>
            <w:hideMark/>
          </w:tcPr>
          <w:p w14:paraId="5518E262" w14:textId="77777777" w:rsidR="00006758" w:rsidRPr="00E25637" w:rsidRDefault="00006758" w:rsidP="00006758">
            <w:pPr>
              <w:spacing w:after="0" w:line="240" w:lineRule="auto"/>
              <w:jc w:val="center"/>
              <w:rPr>
                <w:rFonts w:ascii="Times New Roman" w:eastAsia="Times New Roman" w:hAnsi="Times New Roman" w:cs="Times New Roman"/>
                <w:sz w:val="20"/>
                <w:szCs w:val="20"/>
                <w:lang w:eastAsia="bg-BG"/>
              </w:rPr>
            </w:pPr>
            <w:r w:rsidRPr="00E25637">
              <w:rPr>
                <w:rFonts w:ascii="Times New Roman" w:eastAsia="Times New Roman" w:hAnsi="Times New Roman" w:cs="Times New Roman"/>
                <w:sz w:val="20"/>
                <w:szCs w:val="20"/>
                <w:lang w:eastAsia="bg-BG"/>
              </w:rPr>
              <w:t>92,3</w:t>
            </w:r>
          </w:p>
        </w:tc>
        <w:tc>
          <w:tcPr>
            <w:tcW w:w="1658" w:type="dxa"/>
            <w:shd w:val="clear" w:color="auto" w:fill="auto"/>
            <w:vAlign w:val="center"/>
          </w:tcPr>
          <w:p w14:paraId="36B1BDF7" w14:textId="4A4C7421" w:rsidR="00006758" w:rsidRPr="001E4DFC" w:rsidRDefault="001E4DFC" w:rsidP="00006758">
            <w:pPr>
              <w:spacing w:after="0" w:line="240" w:lineRule="auto"/>
              <w:jc w:val="center"/>
              <w:rPr>
                <w:rFonts w:ascii="Times New Roman" w:eastAsia="Times New Roman" w:hAnsi="Times New Roman" w:cs="Times New Roman"/>
                <w:b/>
                <w:bCs/>
                <w:color w:val="000000"/>
                <w:sz w:val="20"/>
                <w:szCs w:val="20"/>
                <w:lang w:eastAsia="bg-BG"/>
              </w:rPr>
            </w:pPr>
            <w:r>
              <w:rPr>
                <w:rFonts w:ascii="Times New Roman" w:eastAsia="Times New Roman" w:hAnsi="Times New Roman" w:cs="Times New Roman"/>
                <w:b/>
                <w:bCs/>
                <w:color w:val="000000"/>
                <w:sz w:val="20"/>
                <w:szCs w:val="20"/>
                <w:lang w:eastAsia="bg-BG"/>
              </w:rPr>
              <w:t>65,2</w:t>
            </w:r>
          </w:p>
        </w:tc>
        <w:tc>
          <w:tcPr>
            <w:tcW w:w="1537" w:type="dxa"/>
            <w:shd w:val="clear" w:color="auto" w:fill="auto"/>
            <w:noWrap/>
            <w:vAlign w:val="center"/>
            <w:hideMark/>
          </w:tcPr>
          <w:p w14:paraId="5BD189F1" w14:textId="77777777" w:rsidR="00006758" w:rsidRPr="007F68C0" w:rsidRDefault="00006758" w:rsidP="000067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006758" w:rsidRPr="007F68C0" w14:paraId="72E49286" w14:textId="77777777" w:rsidTr="006B0F04">
        <w:trPr>
          <w:trHeight w:val="283"/>
          <w:jc w:val="center"/>
        </w:trPr>
        <w:tc>
          <w:tcPr>
            <w:tcW w:w="1131" w:type="dxa"/>
            <w:shd w:val="clear" w:color="auto" w:fill="auto"/>
            <w:noWrap/>
            <w:vAlign w:val="center"/>
          </w:tcPr>
          <w:p w14:paraId="40FF9C96" w14:textId="77777777" w:rsidR="00006758" w:rsidRPr="001303BF" w:rsidRDefault="00006758" w:rsidP="00006758">
            <w:pPr>
              <w:spacing w:after="0" w:line="240" w:lineRule="auto"/>
              <w:jc w:val="center"/>
              <w:rPr>
                <w:rFonts w:ascii="Times New Roman" w:eastAsia="Times New Roman" w:hAnsi="Times New Roman" w:cs="Times New Roman"/>
                <w:color w:val="000000"/>
                <w:sz w:val="20"/>
                <w:szCs w:val="20"/>
                <w:lang w:val="en-US" w:eastAsia="bg-BG"/>
              </w:rPr>
            </w:pPr>
            <w:r>
              <w:rPr>
                <w:rFonts w:ascii="Times New Roman" w:eastAsia="Times New Roman" w:hAnsi="Times New Roman" w:cs="Times New Roman"/>
                <w:color w:val="000000"/>
                <w:sz w:val="20"/>
                <w:szCs w:val="20"/>
                <w:lang w:eastAsia="bg-BG"/>
              </w:rPr>
              <w:t>Н</w:t>
            </w:r>
            <w:r>
              <w:rPr>
                <w:rFonts w:ascii="Times New Roman" w:eastAsia="Times New Roman" w:hAnsi="Times New Roman" w:cs="Times New Roman"/>
                <w:color w:val="000000"/>
                <w:sz w:val="20"/>
                <w:szCs w:val="20"/>
                <w:lang w:val="en-US" w:eastAsia="bg-BG"/>
              </w:rPr>
              <w:t>Cl</w:t>
            </w:r>
          </w:p>
        </w:tc>
        <w:tc>
          <w:tcPr>
            <w:tcW w:w="1543" w:type="dxa"/>
            <w:shd w:val="clear" w:color="auto" w:fill="auto"/>
            <w:vAlign w:val="center"/>
          </w:tcPr>
          <w:p w14:paraId="29270594" w14:textId="77777777" w:rsidR="00006758" w:rsidRPr="007F68C0" w:rsidRDefault="00006758" w:rsidP="00006758">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7</w:t>
            </w:r>
          </w:p>
        </w:tc>
        <w:tc>
          <w:tcPr>
            <w:tcW w:w="640" w:type="dxa"/>
            <w:shd w:val="clear" w:color="auto" w:fill="auto"/>
            <w:vAlign w:val="center"/>
          </w:tcPr>
          <w:p w14:paraId="590DC57F" w14:textId="77777777" w:rsidR="00006758" w:rsidRPr="00E25637" w:rsidRDefault="00006758" w:rsidP="00006758">
            <w:pPr>
              <w:spacing w:after="0" w:line="240" w:lineRule="auto"/>
              <w:jc w:val="center"/>
              <w:rPr>
                <w:rFonts w:ascii="Times New Roman" w:eastAsia="Times New Roman" w:hAnsi="Times New Roman" w:cs="Times New Roman"/>
                <w:sz w:val="20"/>
                <w:szCs w:val="20"/>
                <w:lang w:eastAsia="bg-BG"/>
              </w:rPr>
            </w:pPr>
            <w:r w:rsidRPr="00E25637">
              <w:rPr>
                <w:rFonts w:ascii="Times New Roman" w:eastAsia="Times New Roman" w:hAnsi="Times New Roman" w:cs="Times New Roman"/>
                <w:sz w:val="20"/>
                <w:szCs w:val="20"/>
                <w:lang w:eastAsia="bg-BG"/>
              </w:rPr>
              <w:t>5,7</w:t>
            </w:r>
          </w:p>
        </w:tc>
        <w:tc>
          <w:tcPr>
            <w:tcW w:w="1538" w:type="dxa"/>
            <w:shd w:val="clear" w:color="auto" w:fill="auto"/>
            <w:vAlign w:val="center"/>
          </w:tcPr>
          <w:p w14:paraId="005E84F6" w14:textId="77777777" w:rsidR="00006758" w:rsidRPr="007F68C0" w:rsidRDefault="00006758" w:rsidP="00006758">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Не е регламентирана</w:t>
            </w:r>
          </w:p>
        </w:tc>
        <w:tc>
          <w:tcPr>
            <w:tcW w:w="755" w:type="dxa"/>
            <w:shd w:val="clear" w:color="auto" w:fill="auto"/>
            <w:vAlign w:val="center"/>
          </w:tcPr>
          <w:p w14:paraId="451F9374" w14:textId="77777777" w:rsidR="00006758" w:rsidRPr="00E25637" w:rsidRDefault="00006758" w:rsidP="00006758">
            <w:pPr>
              <w:spacing w:after="0" w:line="240" w:lineRule="auto"/>
              <w:jc w:val="center"/>
              <w:rPr>
                <w:rFonts w:ascii="Times New Roman" w:eastAsia="Times New Roman" w:hAnsi="Times New Roman" w:cs="Times New Roman"/>
                <w:sz w:val="20"/>
                <w:szCs w:val="20"/>
                <w:lang w:eastAsia="bg-BG"/>
              </w:rPr>
            </w:pPr>
            <w:r w:rsidRPr="00E25637">
              <w:rPr>
                <w:rFonts w:ascii="Times New Roman" w:eastAsia="Times New Roman" w:hAnsi="Times New Roman" w:cs="Times New Roman"/>
                <w:sz w:val="20"/>
                <w:szCs w:val="20"/>
                <w:lang w:eastAsia="bg-BG"/>
              </w:rPr>
              <w:t>92,3</w:t>
            </w:r>
          </w:p>
        </w:tc>
        <w:tc>
          <w:tcPr>
            <w:tcW w:w="1658" w:type="dxa"/>
            <w:shd w:val="clear" w:color="auto" w:fill="auto"/>
            <w:vAlign w:val="center"/>
          </w:tcPr>
          <w:p w14:paraId="6768AAEC" w14:textId="77777777" w:rsidR="00006758" w:rsidRPr="00006758" w:rsidRDefault="00006758" w:rsidP="00006758">
            <w:pPr>
              <w:spacing w:after="0" w:line="240" w:lineRule="auto"/>
              <w:jc w:val="center"/>
              <w:rPr>
                <w:rFonts w:ascii="Times New Roman" w:eastAsia="Times New Roman" w:hAnsi="Times New Roman" w:cs="Times New Roman"/>
                <w:b/>
                <w:bCs/>
                <w:color w:val="000000"/>
                <w:sz w:val="20"/>
                <w:szCs w:val="20"/>
                <w:lang w:eastAsia="bg-BG"/>
              </w:rPr>
            </w:pPr>
            <w:r>
              <w:rPr>
                <w:rFonts w:ascii="Times New Roman" w:eastAsia="Times New Roman" w:hAnsi="Times New Roman" w:cs="Times New Roman"/>
                <w:b/>
                <w:bCs/>
                <w:color w:val="000000"/>
                <w:sz w:val="20"/>
                <w:szCs w:val="20"/>
                <w:lang w:eastAsia="bg-BG"/>
              </w:rPr>
              <w:t>7</w:t>
            </w:r>
          </w:p>
        </w:tc>
        <w:tc>
          <w:tcPr>
            <w:tcW w:w="1537" w:type="dxa"/>
            <w:shd w:val="clear" w:color="auto" w:fill="auto"/>
            <w:noWrap/>
            <w:vAlign w:val="center"/>
          </w:tcPr>
          <w:p w14:paraId="35720989" w14:textId="77777777" w:rsidR="00006758" w:rsidRPr="007F68C0" w:rsidRDefault="00006758" w:rsidP="000067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006758" w:rsidRPr="007F68C0" w14:paraId="61901B06" w14:textId="77777777" w:rsidTr="006B0F04">
        <w:trPr>
          <w:trHeight w:val="260"/>
          <w:jc w:val="center"/>
        </w:trPr>
        <w:tc>
          <w:tcPr>
            <w:tcW w:w="1131" w:type="dxa"/>
            <w:shd w:val="clear" w:color="auto" w:fill="auto"/>
            <w:noWrap/>
            <w:vAlign w:val="center"/>
          </w:tcPr>
          <w:p w14:paraId="45D62301" w14:textId="77777777" w:rsidR="00006758" w:rsidRPr="001303BF" w:rsidRDefault="00006758" w:rsidP="00006758">
            <w:pPr>
              <w:spacing w:after="0" w:line="240" w:lineRule="auto"/>
              <w:jc w:val="center"/>
              <w:rPr>
                <w:rFonts w:ascii="Times New Roman" w:eastAsia="Times New Roman" w:hAnsi="Times New Roman" w:cs="Times New Roman"/>
                <w:color w:val="000000"/>
                <w:sz w:val="20"/>
                <w:szCs w:val="20"/>
                <w:lang w:val="en-US" w:eastAsia="bg-BG"/>
              </w:rPr>
            </w:pPr>
            <w:r>
              <w:rPr>
                <w:rFonts w:ascii="Times New Roman" w:eastAsia="Times New Roman" w:hAnsi="Times New Roman" w:cs="Times New Roman"/>
                <w:color w:val="000000"/>
                <w:sz w:val="20"/>
                <w:szCs w:val="20"/>
                <w:lang w:val="en-US" w:eastAsia="bg-BG"/>
              </w:rPr>
              <w:t>HF</w:t>
            </w:r>
          </w:p>
        </w:tc>
        <w:tc>
          <w:tcPr>
            <w:tcW w:w="1543" w:type="dxa"/>
            <w:shd w:val="clear" w:color="auto" w:fill="auto"/>
            <w:vAlign w:val="center"/>
          </w:tcPr>
          <w:p w14:paraId="4309AECF" w14:textId="77777777" w:rsidR="00006758" w:rsidRPr="007F68C0" w:rsidRDefault="00006758" w:rsidP="00006758">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1</w:t>
            </w:r>
          </w:p>
        </w:tc>
        <w:tc>
          <w:tcPr>
            <w:tcW w:w="640" w:type="dxa"/>
            <w:shd w:val="clear" w:color="000000" w:fill="FFFFFF"/>
            <w:vAlign w:val="center"/>
          </w:tcPr>
          <w:p w14:paraId="6584260C" w14:textId="77777777" w:rsidR="00006758" w:rsidRPr="00E25637" w:rsidRDefault="00006758" w:rsidP="00006758">
            <w:pPr>
              <w:spacing w:after="0" w:line="240" w:lineRule="auto"/>
              <w:jc w:val="center"/>
              <w:rPr>
                <w:rFonts w:ascii="Times New Roman" w:eastAsia="Times New Roman" w:hAnsi="Times New Roman" w:cs="Times New Roman"/>
                <w:sz w:val="20"/>
                <w:szCs w:val="20"/>
                <w:lang w:eastAsia="bg-BG"/>
              </w:rPr>
            </w:pPr>
            <w:r w:rsidRPr="00E25637">
              <w:rPr>
                <w:rFonts w:ascii="Times New Roman" w:eastAsia="Times New Roman" w:hAnsi="Times New Roman" w:cs="Times New Roman"/>
                <w:sz w:val="20"/>
                <w:szCs w:val="20"/>
                <w:lang w:eastAsia="bg-BG"/>
              </w:rPr>
              <w:t>5,7</w:t>
            </w:r>
          </w:p>
        </w:tc>
        <w:tc>
          <w:tcPr>
            <w:tcW w:w="1538" w:type="dxa"/>
            <w:shd w:val="clear" w:color="auto" w:fill="auto"/>
            <w:vAlign w:val="center"/>
          </w:tcPr>
          <w:p w14:paraId="19B474F3" w14:textId="77777777" w:rsidR="00006758" w:rsidRPr="007F68C0" w:rsidRDefault="00006758" w:rsidP="00006758">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Не е регламентирана</w:t>
            </w:r>
          </w:p>
        </w:tc>
        <w:tc>
          <w:tcPr>
            <w:tcW w:w="755" w:type="dxa"/>
            <w:shd w:val="clear" w:color="000000" w:fill="FFFFFF"/>
            <w:vAlign w:val="center"/>
          </w:tcPr>
          <w:p w14:paraId="3AF758E8" w14:textId="77777777" w:rsidR="00006758" w:rsidRPr="00E25637" w:rsidRDefault="00006758" w:rsidP="00006758">
            <w:pPr>
              <w:spacing w:after="0" w:line="240" w:lineRule="auto"/>
              <w:jc w:val="center"/>
              <w:rPr>
                <w:rFonts w:ascii="Times New Roman" w:eastAsia="Times New Roman" w:hAnsi="Times New Roman" w:cs="Times New Roman"/>
                <w:sz w:val="20"/>
                <w:szCs w:val="20"/>
                <w:lang w:eastAsia="bg-BG"/>
              </w:rPr>
            </w:pPr>
            <w:r w:rsidRPr="00E25637">
              <w:rPr>
                <w:rFonts w:ascii="Times New Roman" w:eastAsia="Times New Roman" w:hAnsi="Times New Roman" w:cs="Times New Roman"/>
                <w:sz w:val="20"/>
                <w:szCs w:val="20"/>
                <w:lang w:eastAsia="bg-BG"/>
              </w:rPr>
              <w:t>92,3</w:t>
            </w:r>
          </w:p>
        </w:tc>
        <w:tc>
          <w:tcPr>
            <w:tcW w:w="1658" w:type="dxa"/>
            <w:shd w:val="clear" w:color="auto" w:fill="auto"/>
            <w:vAlign w:val="center"/>
          </w:tcPr>
          <w:p w14:paraId="3E1A92D3" w14:textId="77777777" w:rsidR="00006758" w:rsidRPr="00006758" w:rsidRDefault="00006758" w:rsidP="00006758">
            <w:pPr>
              <w:spacing w:after="0" w:line="240" w:lineRule="auto"/>
              <w:jc w:val="center"/>
              <w:rPr>
                <w:rFonts w:ascii="Times New Roman" w:eastAsia="Times New Roman" w:hAnsi="Times New Roman" w:cs="Times New Roman"/>
                <w:b/>
                <w:bCs/>
                <w:color w:val="000000"/>
                <w:sz w:val="20"/>
                <w:szCs w:val="20"/>
                <w:lang w:eastAsia="bg-BG"/>
              </w:rPr>
            </w:pPr>
            <w:r>
              <w:rPr>
                <w:rFonts w:ascii="Times New Roman" w:eastAsia="Times New Roman" w:hAnsi="Times New Roman" w:cs="Times New Roman"/>
                <w:b/>
                <w:bCs/>
                <w:color w:val="000000"/>
                <w:sz w:val="20"/>
                <w:szCs w:val="20"/>
                <w:lang w:eastAsia="bg-BG"/>
              </w:rPr>
              <w:t>1</w:t>
            </w:r>
          </w:p>
        </w:tc>
        <w:tc>
          <w:tcPr>
            <w:tcW w:w="1537" w:type="dxa"/>
            <w:shd w:val="clear" w:color="auto" w:fill="auto"/>
            <w:noWrap/>
            <w:vAlign w:val="center"/>
          </w:tcPr>
          <w:p w14:paraId="1C7F7AA0" w14:textId="77777777" w:rsidR="00006758" w:rsidRPr="007F68C0" w:rsidRDefault="00006758" w:rsidP="000067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r w:rsidR="00006758" w:rsidRPr="007F68C0" w14:paraId="6905412F" w14:textId="77777777" w:rsidTr="006B0F04">
        <w:trPr>
          <w:trHeight w:val="277"/>
          <w:jc w:val="center"/>
        </w:trPr>
        <w:tc>
          <w:tcPr>
            <w:tcW w:w="1131" w:type="dxa"/>
            <w:shd w:val="clear" w:color="auto" w:fill="auto"/>
            <w:noWrap/>
            <w:vAlign w:val="center"/>
          </w:tcPr>
          <w:p w14:paraId="70699948" w14:textId="77777777" w:rsidR="00006758" w:rsidRPr="001303BF" w:rsidRDefault="00006758" w:rsidP="00006758">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val="en-US" w:eastAsia="bg-BG"/>
              </w:rPr>
              <w:t>Hg</w:t>
            </w:r>
          </w:p>
        </w:tc>
        <w:tc>
          <w:tcPr>
            <w:tcW w:w="1543" w:type="dxa"/>
            <w:shd w:val="clear" w:color="auto" w:fill="auto"/>
            <w:vAlign w:val="center"/>
          </w:tcPr>
          <w:p w14:paraId="1E2A52C6" w14:textId="77777777" w:rsidR="00006758" w:rsidRPr="007F68C0" w:rsidRDefault="00006758" w:rsidP="00006758">
            <w:pPr>
              <w:spacing w:after="0" w:line="240" w:lineRule="auto"/>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sz w:val="20"/>
                <w:szCs w:val="20"/>
                <w:lang w:eastAsia="bg-BG"/>
              </w:rPr>
              <w:t>5</w:t>
            </w:r>
            <w:r>
              <w:rPr>
                <w:rFonts w:ascii="Times New Roman" w:eastAsia="Calibri" w:hAnsi="Times New Roman" w:cs="Times New Roman"/>
                <w:sz w:val="20"/>
                <w:szCs w:val="20"/>
              </w:rPr>
              <w:t xml:space="preserve"> µ</w:t>
            </w:r>
            <w:r w:rsidRPr="007F68C0">
              <w:rPr>
                <w:rFonts w:ascii="Times New Roman" w:eastAsia="Calibri" w:hAnsi="Times New Roman" w:cs="Times New Roman"/>
                <w:sz w:val="20"/>
                <w:szCs w:val="20"/>
              </w:rPr>
              <w:t>g/Nm</w:t>
            </w:r>
            <w:r w:rsidRPr="007F68C0">
              <w:rPr>
                <w:rFonts w:ascii="Times New Roman" w:eastAsia="Calibri" w:hAnsi="Times New Roman" w:cs="Times New Roman"/>
                <w:sz w:val="20"/>
                <w:szCs w:val="20"/>
                <w:vertAlign w:val="superscript"/>
              </w:rPr>
              <w:t>3</w:t>
            </w:r>
          </w:p>
        </w:tc>
        <w:tc>
          <w:tcPr>
            <w:tcW w:w="640" w:type="dxa"/>
            <w:shd w:val="clear" w:color="auto" w:fill="auto"/>
            <w:vAlign w:val="center"/>
          </w:tcPr>
          <w:p w14:paraId="58B633E5" w14:textId="77777777" w:rsidR="00006758" w:rsidRPr="00E25637" w:rsidRDefault="00006758" w:rsidP="00006758">
            <w:pPr>
              <w:spacing w:after="0" w:line="240" w:lineRule="auto"/>
              <w:jc w:val="center"/>
              <w:rPr>
                <w:rFonts w:ascii="Times New Roman" w:eastAsia="Times New Roman" w:hAnsi="Times New Roman" w:cs="Times New Roman"/>
                <w:sz w:val="20"/>
                <w:szCs w:val="20"/>
                <w:lang w:eastAsia="bg-BG"/>
              </w:rPr>
            </w:pPr>
            <w:r w:rsidRPr="00E25637">
              <w:rPr>
                <w:rFonts w:ascii="Times New Roman" w:eastAsia="Times New Roman" w:hAnsi="Times New Roman" w:cs="Times New Roman"/>
                <w:sz w:val="20"/>
                <w:szCs w:val="20"/>
                <w:lang w:eastAsia="bg-BG"/>
              </w:rPr>
              <w:t>5,7</w:t>
            </w:r>
          </w:p>
        </w:tc>
        <w:tc>
          <w:tcPr>
            <w:tcW w:w="1538" w:type="dxa"/>
            <w:shd w:val="clear" w:color="auto" w:fill="auto"/>
            <w:vAlign w:val="center"/>
          </w:tcPr>
          <w:p w14:paraId="60F1BA59" w14:textId="77777777" w:rsidR="00006758" w:rsidRPr="007F68C0" w:rsidRDefault="00006758" w:rsidP="00006758">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Не е регламентирана</w:t>
            </w:r>
          </w:p>
        </w:tc>
        <w:tc>
          <w:tcPr>
            <w:tcW w:w="755" w:type="dxa"/>
            <w:shd w:val="clear" w:color="auto" w:fill="auto"/>
            <w:vAlign w:val="center"/>
          </w:tcPr>
          <w:p w14:paraId="3486C039" w14:textId="77777777" w:rsidR="00006758" w:rsidRPr="00E25637" w:rsidRDefault="00006758" w:rsidP="00006758">
            <w:pPr>
              <w:spacing w:after="0" w:line="240" w:lineRule="auto"/>
              <w:jc w:val="center"/>
              <w:rPr>
                <w:rFonts w:ascii="Times New Roman" w:eastAsia="Times New Roman" w:hAnsi="Times New Roman" w:cs="Times New Roman"/>
                <w:sz w:val="20"/>
                <w:szCs w:val="20"/>
                <w:lang w:eastAsia="bg-BG"/>
              </w:rPr>
            </w:pPr>
            <w:r w:rsidRPr="00E25637">
              <w:rPr>
                <w:rFonts w:ascii="Times New Roman" w:eastAsia="Times New Roman" w:hAnsi="Times New Roman" w:cs="Times New Roman"/>
                <w:sz w:val="20"/>
                <w:szCs w:val="20"/>
                <w:lang w:eastAsia="bg-BG"/>
              </w:rPr>
              <w:t>92,3</w:t>
            </w:r>
          </w:p>
        </w:tc>
        <w:tc>
          <w:tcPr>
            <w:tcW w:w="1658" w:type="dxa"/>
            <w:shd w:val="clear" w:color="auto" w:fill="auto"/>
            <w:vAlign w:val="center"/>
          </w:tcPr>
          <w:p w14:paraId="30892705" w14:textId="77777777" w:rsidR="00006758" w:rsidRPr="00C76B49" w:rsidRDefault="00006758" w:rsidP="00006758">
            <w:pPr>
              <w:spacing w:after="0" w:line="240" w:lineRule="auto"/>
              <w:jc w:val="center"/>
              <w:rPr>
                <w:rFonts w:ascii="Times New Roman" w:eastAsia="Times New Roman" w:hAnsi="Times New Roman" w:cs="Times New Roman"/>
                <w:b/>
                <w:bCs/>
                <w:color w:val="000000"/>
                <w:sz w:val="20"/>
                <w:szCs w:val="20"/>
                <w:lang w:val="en-US" w:eastAsia="bg-BG"/>
              </w:rPr>
            </w:pPr>
            <w:r>
              <w:rPr>
                <w:rFonts w:ascii="Times New Roman" w:eastAsia="Times New Roman" w:hAnsi="Times New Roman" w:cs="Times New Roman"/>
                <w:b/>
                <w:bCs/>
                <w:color w:val="000000"/>
                <w:sz w:val="20"/>
                <w:szCs w:val="20"/>
                <w:lang w:eastAsia="bg-BG"/>
              </w:rPr>
              <w:t>5</w:t>
            </w:r>
            <w:r>
              <w:rPr>
                <w:rFonts w:ascii="Times New Roman" w:eastAsia="Times New Roman" w:hAnsi="Times New Roman" w:cs="Times New Roman"/>
                <w:b/>
                <w:bCs/>
                <w:color w:val="000000"/>
                <w:sz w:val="20"/>
                <w:szCs w:val="20"/>
                <w:lang w:val="en-US" w:eastAsia="bg-BG"/>
              </w:rPr>
              <w:t xml:space="preserve"> </w:t>
            </w:r>
            <w:r>
              <w:rPr>
                <w:rFonts w:ascii="Times New Roman" w:eastAsia="Calibri" w:hAnsi="Times New Roman" w:cs="Times New Roman"/>
                <w:sz w:val="20"/>
                <w:szCs w:val="20"/>
              </w:rPr>
              <w:t>µ</w:t>
            </w:r>
            <w:r w:rsidRPr="007F68C0">
              <w:rPr>
                <w:rFonts w:ascii="Times New Roman" w:eastAsia="Calibri" w:hAnsi="Times New Roman" w:cs="Times New Roman"/>
                <w:sz w:val="20"/>
                <w:szCs w:val="20"/>
              </w:rPr>
              <w:t>g/Nm</w:t>
            </w:r>
            <w:r w:rsidRPr="007F68C0">
              <w:rPr>
                <w:rFonts w:ascii="Times New Roman" w:eastAsia="Calibri" w:hAnsi="Times New Roman" w:cs="Times New Roman"/>
                <w:sz w:val="20"/>
                <w:szCs w:val="20"/>
                <w:vertAlign w:val="superscript"/>
              </w:rPr>
              <w:t>3</w:t>
            </w:r>
          </w:p>
        </w:tc>
        <w:tc>
          <w:tcPr>
            <w:tcW w:w="1537" w:type="dxa"/>
            <w:shd w:val="clear" w:color="auto" w:fill="auto"/>
            <w:noWrap/>
            <w:vAlign w:val="center"/>
          </w:tcPr>
          <w:p w14:paraId="18AABC44" w14:textId="77777777" w:rsidR="00006758" w:rsidRPr="007F68C0" w:rsidRDefault="00006758" w:rsidP="00006758">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98</w:t>
            </w:r>
          </w:p>
        </w:tc>
      </w:tr>
    </w:tbl>
    <w:p w14:paraId="09A2A908" w14:textId="77777777" w:rsidR="00B327D6" w:rsidRDefault="00B327D6" w:rsidP="0000472C">
      <w:pPr>
        <w:spacing w:before="120" w:after="0" w:line="276" w:lineRule="auto"/>
        <w:ind w:firstLine="567"/>
        <w:jc w:val="both"/>
        <w:rPr>
          <w:rFonts w:ascii="Times New Roman" w:eastAsia="Calibri" w:hAnsi="Times New Roman" w:cs="Times New Roman"/>
        </w:rPr>
      </w:pPr>
      <w:r w:rsidRPr="007F68C0">
        <w:rPr>
          <w:rFonts w:ascii="Times New Roman" w:eastAsia="Calibri" w:hAnsi="Times New Roman" w:cs="Times New Roman"/>
          <w:vertAlign w:val="superscript"/>
        </w:rPr>
        <w:t>1</w:t>
      </w:r>
      <w:r w:rsidRPr="007F68C0">
        <w:rPr>
          <w:rFonts w:ascii="Times New Roman" w:eastAsia="Calibri" w:hAnsi="Times New Roman" w:cs="Times New Roman"/>
        </w:rPr>
        <w:t xml:space="preserve"> – НДЕ са определени съгласно </w:t>
      </w:r>
      <w:r w:rsidRPr="000C6CA4">
        <w:rPr>
          <w:rFonts w:ascii="Times New Roman" w:eastAsia="Calibri" w:hAnsi="Times New Roman" w:cs="Times New Roman"/>
        </w:rPr>
        <w:t>съгласно т.</w:t>
      </w:r>
      <w:r>
        <w:rPr>
          <w:rFonts w:ascii="Times New Roman" w:eastAsia="Calibri" w:hAnsi="Times New Roman" w:cs="Times New Roman"/>
        </w:rPr>
        <w:t>2.1. и</w:t>
      </w:r>
      <w:r w:rsidR="006F64FD">
        <w:rPr>
          <w:rFonts w:ascii="Times New Roman" w:eastAsia="Calibri" w:hAnsi="Times New Roman" w:cs="Times New Roman"/>
        </w:rPr>
        <w:t xml:space="preserve"> 4.1</w:t>
      </w:r>
      <w:r w:rsidRPr="000C6CA4">
        <w:rPr>
          <w:rFonts w:ascii="Times New Roman" w:eastAsia="Calibri" w:hAnsi="Times New Roman" w:cs="Times New Roman"/>
        </w:rPr>
        <w:t xml:space="preserve"> от Решение №2017/1442/ЕС за формулиране на заключения за НДНТ при големите горивни инсталации, обн. 17.08.2017г.</w:t>
      </w:r>
    </w:p>
    <w:p w14:paraId="403B3C2C" w14:textId="77777777" w:rsidR="00B327D6" w:rsidRDefault="00B327D6" w:rsidP="0000472C">
      <w:pPr>
        <w:spacing w:before="120" w:after="0" w:line="276" w:lineRule="auto"/>
        <w:ind w:firstLine="567"/>
        <w:jc w:val="both"/>
        <w:rPr>
          <w:rFonts w:ascii="Times New Roman" w:eastAsia="Calibri" w:hAnsi="Times New Roman" w:cs="Times New Roman"/>
        </w:rPr>
      </w:pPr>
      <w:r w:rsidRPr="007F68C0">
        <w:rPr>
          <w:rFonts w:ascii="Times New Roman" w:eastAsia="Calibri" w:hAnsi="Times New Roman" w:cs="Times New Roman"/>
          <w:vertAlign w:val="superscript"/>
        </w:rPr>
        <w:t>2</w:t>
      </w:r>
      <w:r w:rsidRPr="007F68C0">
        <w:rPr>
          <w:rFonts w:ascii="Times New Roman" w:eastAsia="Calibri" w:hAnsi="Times New Roman" w:cs="Times New Roman"/>
        </w:rPr>
        <w:t>- НДЕ се преизчислява съгласно чл.27 на Наредбата за ГГИ</w:t>
      </w:r>
    </w:p>
    <w:p w14:paraId="3B803A87" w14:textId="77777777" w:rsidR="006F64FD" w:rsidRPr="007F68C0" w:rsidRDefault="006F64FD" w:rsidP="0000472C">
      <w:pPr>
        <w:spacing w:before="120" w:after="0" w:line="276" w:lineRule="auto"/>
        <w:ind w:firstLine="567"/>
        <w:jc w:val="both"/>
        <w:rPr>
          <w:rFonts w:ascii="Times New Roman" w:eastAsia="Calibri" w:hAnsi="Times New Roman" w:cs="Times New Roman"/>
        </w:rPr>
      </w:pPr>
      <w:r>
        <w:rPr>
          <w:rFonts w:ascii="Times New Roman" w:eastAsia="Times New Roman" w:hAnsi="Times New Roman" w:cs="Times New Roman"/>
          <w:sz w:val="24"/>
          <w:szCs w:val="24"/>
          <w:vertAlign w:val="superscript"/>
        </w:rPr>
        <w:lastRenderedPageBreak/>
        <w:t>3</w:t>
      </w:r>
      <w:r>
        <w:rPr>
          <w:rFonts w:ascii="Times New Roman" w:eastAsia="Times New Roman" w:hAnsi="Times New Roman" w:cs="Times New Roman"/>
          <w:sz w:val="24"/>
          <w:szCs w:val="24"/>
        </w:rPr>
        <w:t xml:space="preserve"> - </w:t>
      </w:r>
      <w:r w:rsidRPr="00AC14F4">
        <w:rPr>
          <w:rFonts w:ascii="Times New Roman" w:eastAsia="Times New Roman" w:hAnsi="Times New Roman" w:cs="Times New Roman"/>
          <w:sz w:val="24"/>
          <w:szCs w:val="24"/>
        </w:rPr>
        <w:t>чл. 5, ал.3 от Наредбата за ГГИ, Прил. 1, част 2</w:t>
      </w:r>
    </w:p>
    <w:p w14:paraId="41521F04" w14:textId="77777777" w:rsidR="00B327D6" w:rsidRDefault="00B327D6" w:rsidP="0000472C">
      <w:pPr>
        <w:spacing w:before="120" w:after="0" w:line="276" w:lineRule="auto"/>
        <w:ind w:firstLine="567"/>
        <w:jc w:val="both"/>
        <w:rPr>
          <w:rFonts w:ascii="Times New Roman" w:eastAsia="Times New Roman" w:hAnsi="Times New Roman" w:cs="Times New Roman"/>
          <w:sz w:val="24"/>
          <w:szCs w:val="24"/>
        </w:rPr>
      </w:pPr>
      <w:r w:rsidRPr="002D063A">
        <w:rPr>
          <w:rFonts w:ascii="Times New Roman" w:eastAsia="Times New Roman" w:hAnsi="Times New Roman" w:cs="Times New Roman"/>
          <w:sz w:val="24"/>
          <w:szCs w:val="24"/>
        </w:rPr>
        <w:t xml:space="preserve">За определяне на НДЕ при съвместно изгаряне на </w:t>
      </w:r>
      <w:r w:rsidR="00E17E0F">
        <w:rPr>
          <w:rFonts w:ascii="Times New Roman" w:eastAsia="Times New Roman" w:hAnsi="Times New Roman" w:cs="Times New Roman"/>
          <w:sz w:val="24"/>
          <w:szCs w:val="24"/>
        </w:rPr>
        <w:t>природен газ</w:t>
      </w:r>
      <w:r w:rsidRPr="002D063A">
        <w:rPr>
          <w:rFonts w:ascii="Times New Roman" w:eastAsia="Times New Roman" w:hAnsi="Times New Roman" w:cs="Times New Roman"/>
          <w:sz w:val="24"/>
          <w:szCs w:val="24"/>
        </w:rPr>
        <w:t xml:space="preserve"> и биомаса</w:t>
      </w:r>
      <w:r>
        <w:rPr>
          <w:rFonts w:ascii="Times New Roman" w:eastAsia="Times New Roman" w:hAnsi="Times New Roman" w:cs="Times New Roman"/>
          <w:sz w:val="24"/>
          <w:szCs w:val="24"/>
        </w:rPr>
        <w:t xml:space="preserve"> е използвана формулата:</w:t>
      </w:r>
    </w:p>
    <w:p w14:paraId="067CAB5B" w14:textId="77777777" w:rsidR="00B327D6" w:rsidRDefault="00B327D6" w:rsidP="0000472C">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Q</w:t>
      </w:r>
      <w:r>
        <w:rPr>
          <w:rFonts w:ascii="Times New Roman" w:eastAsia="Times New Roman" w:hAnsi="Times New Roman" w:cs="Times New Roman"/>
          <w:sz w:val="24"/>
          <w:szCs w:val="24"/>
        </w:rPr>
        <w:t xml:space="preserve"> = Т*</w:t>
      </w:r>
      <w:r>
        <w:rPr>
          <w:rFonts w:ascii="Times New Roman" w:eastAsia="Times New Roman" w:hAnsi="Times New Roman" w:cs="Times New Roman"/>
          <w:sz w:val="24"/>
          <w:szCs w:val="24"/>
          <w:lang w:val="en-US"/>
        </w:rPr>
        <w:t>Q</w:t>
      </w:r>
      <w:r w:rsidRPr="0018200E">
        <w:rPr>
          <w:rFonts w:ascii="Times New Roman" w:eastAsia="Times New Roman" w:hAnsi="Times New Roman" w:cs="Times New Roman"/>
          <w:sz w:val="24"/>
          <w:szCs w:val="24"/>
          <w:vertAlign w:val="subscript"/>
          <w:lang w:val="en-US"/>
        </w:rPr>
        <w:t>i</w:t>
      </w:r>
      <w:r w:rsidRPr="0018200E">
        <w:rPr>
          <w:rFonts w:ascii="Times New Roman" w:eastAsia="Times New Roman" w:hAnsi="Times New Roman" w:cs="Times New Roman"/>
          <w:sz w:val="24"/>
          <w:szCs w:val="24"/>
          <w:vertAlign w:val="superscript"/>
          <w:lang w:val="en-US"/>
        </w:rPr>
        <w:t>r</w:t>
      </w:r>
      <w:r>
        <w:rPr>
          <w:rFonts w:ascii="Times New Roman" w:eastAsia="Times New Roman" w:hAnsi="Times New Roman" w:cs="Times New Roman"/>
          <w:sz w:val="24"/>
          <w:szCs w:val="24"/>
          <w:lang w:val="en-US"/>
        </w:rPr>
        <w:t xml:space="preserve"> *0.278</w:t>
      </w:r>
      <w:r>
        <w:rPr>
          <w:rFonts w:ascii="Times New Roman" w:eastAsia="Times New Roman" w:hAnsi="Times New Roman" w:cs="Times New Roman"/>
          <w:sz w:val="24"/>
          <w:szCs w:val="24"/>
        </w:rPr>
        <w:t>,</w:t>
      </w:r>
    </w:p>
    <w:p w14:paraId="77C67FCC" w14:textId="77777777" w:rsidR="00B327D6" w:rsidRDefault="00B327D6" w:rsidP="0000472C">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Където Т е номиналното количество (дебитът) на основното гориво в тона/час за твърдо гориво и в хиляди нормални кубични метри за час за газообразно гориво;</w:t>
      </w:r>
    </w:p>
    <w:p w14:paraId="1521A8BA" w14:textId="77777777" w:rsidR="00B327D6" w:rsidRDefault="00B327D6" w:rsidP="0000472C">
      <w:pPr>
        <w:spacing w:before="120" w:after="0" w:line="276" w:lineRule="auto"/>
        <w:ind w:firstLine="567"/>
        <w:jc w:val="both"/>
        <w:rPr>
          <w:rFonts w:ascii="Times New Roman" w:eastAsia="Times New Roman" w:hAnsi="Times New Roman" w:cs="Times New Roman"/>
          <w:sz w:val="24"/>
          <w:szCs w:val="24"/>
        </w:rPr>
      </w:pPr>
      <w:r w:rsidRPr="00CD173F">
        <w:rPr>
          <w:rFonts w:ascii="Times New Roman" w:eastAsia="Times New Roman" w:hAnsi="Times New Roman" w:cs="Times New Roman"/>
          <w:sz w:val="24"/>
          <w:szCs w:val="24"/>
        </w:rPr>
        <w:t>Q</w:t>
      </w:r>
      <w:r w:rsidRPr="00CD173F">
        <w:rPr>
          <w:rFonts w:ascii="Times New Roman" w:eastAsia="Times New Roman" w:hAnsi="Times New Roman" w:cs="Times New Roman"/>
          <w:sz w:val="24"/>
          <w:szCs w:val="24"/>
          <w:vertAlign w:val="subscript"/>
        </w:rPr>
        <w:t>i</w:t>
      </w:r>
      <w:r w:rsidRPr="00CD173F">
        <w:rPr>
          <w:rFonts w:ascii="Times New Roman" w:eastAsia="Times New Roman" w:hAnsi="Times New Roman" w:cs="Times New Roman"/>
          <w:sz w:val="24"/>
          <w:szCs w:val="24"/>
          <w:vertAlign w:val="superscript"/>
        </w:rPr>
        <w:t>r</w:t>
      </w:r>
      <w:r>
        <w:rPr>
          <w:rFonts w:ascii="Times New Roman" w:eastAsia="Times New Roman" w:hAnsi="Times New Roman" w:cs="Times New Roman"/>
          <w:sz w:val="24"/>
          <w:szCs w:val="24"/>
        </w:rPr>
        <w:t xml:space="preserve"> е долната топлина на изгаряне на горивото в </w:t>
      </w:r>
      <w:r>
        <w:rPr>
          <w:rFonts w:ascii="Times New Roman" w:eastAsia="Times New Roman" w:hAnsi="Times New Roman" w:cs="Times New Roman"/>
          <w:sz w:val="24"/>
          <w:szCs w:val="24"/>
          <w:lang w:val="en-US"/>
        </w:rPr>
        <w:t>GJ/t</w:t>
      </w:r>
      <w:r>
        <w:rPr>
          <w:rFonts w:ascii="Times New Roman" w:eastAsia="Times New Roman" w:hAnsi="Times New Roman" w:cs="Times New Roman"/>
          <w:sz w:val="24"/>
          <w:szCs w:val="24"/>
        </w:rPr>
        <w:t xml:space="preserve"> за твърдите горива и </w:t>
      </w:r>
      <w:r>
        <w:rPr>
          <w:rFonts w:ascii="Times New Roman" w:eastAsia="Times New Roman" w:hAnsi="Times New Roman" w:cs="Times New Roman"/>
          <w:sz w:val="24"/>
          <w:szCs w:val="24"/>
          <w:lang w:val="en-US"/>
        </w:rPr>
        <w:t>GJ</w:t>
      </w:r>
      <w:r>
        <w:rPr>
          <w:rFonts w:ascii="Times New Roman" w:eastAsia="Times New Roman" w:hAnsi="Times New Roman" w:cs="Times New Roman"/>
          <w:sz w:val="24"/>
          <w:szCs w:val="24"/>
        </w:rPr>
        <w:t xml:space="preserve">/хиляда </w:t>
      </w:r>
      <w:r>
        <w:rPr>
          <w:rFonts w:ascii="Times New Roman" w:eastAsia="Times New Roman" w:hAnsi="Times New Roman" w:cs="Times New Roman"/>
          <w:sz w:val="24"/>
          <w:szCs w:val="24"/>
          <w:lang w:val="en-US"/>
        </w:rPr>
        <w:t>Nm</w:t>
      </w:r>
      <w:r w:rsidRPr="00CD173F">
        <w:rPr>
          <w:rFonts w:ascii="Times New Roman" w:eastAsia="Times New Roman" w:hAnsi="Times New Roman" w:cs="Times New Roman"/>
          <w:sz w:val="24"/>
          <w:szCs w:val="24"/>
          <w:vertAlign w:val="superscript"/>
          <w:lang w:val="en-US"/>
        </w:rPr>
        <w:t>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за газообразните горива.</w:t>
      </w:r>
    </w:p>
    <w:p w14:paraId="4752A589" w14:textId="77777777" w:rsidR="00B327D6" w:rsidRPr="00CD173F" w:rsidRDefault="00B327D6" w:rsidP="0000472C">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0,278 е коефициент за превърщане на количеството произведена топлина от </w:t>
      </w:r>
      <w:r>
        <w:rPr>
          <w:rFonts w:ascii="Times New Roman" w:eastAsia="Times New Roman" w:hAnsi="Times New Roman" w:cs="Times New Roman"/>
          <w:sz w:val="24"/>
          <w:szCs w:val="24"/>
          <w:lang w:val="en-US"/>
        </w:rPr>
        <w:t>GJ/h</w:t>
      </w:r>
      <w:r>
        <w:rPr>
          <w:rFonts w:ascii="Times New Roman" w:eastAsia="Times New Roman" w:hAnsi="Times New Roman" w:cs="Times New Roman"/>
          <w:sz w:val="24"/>
          <w:szCs w:val="24"/>
        </w:rPr>
        <w:t xml:space="preserve"> в топлинни </w:t>
      </w:r>
      <w:r>
        <w:rPr>
          <w:rFonts w:ascii="Times New Roman" w:eastAsia="Times New Roman" w:hAnsi="Times New Roman" w:cs="Times New Roman"/>
          <w:sz w:val="24"/>
          <w:szCs w:val="24"/>
          <w:lang w:val="en-US"/>
        </w:rPr>
        <w:t>MW.</w:t>
      </w:r>
    </w:p>
    <w:p w14:paraId="48A55AED" w14:textId="77777777" w:rsidR="00B327D6" w:rsidRPr="001A5EF0" w:rsidRDefault="00B327D6" w:rsidP="0000472C">
      <w:pPr>
        <w:spacing w:before="120" w:after="0" w:line="276" w:lineRule="auto"/>
        <w:ind w:firstLine="567"/>
        <w:jc w:val="both"/>
        <w:rPr>
          <w:rFonts w:ascii="Times New Roman" w:eastAsia="Times New Roman" w:hAnsi="Times New Roman" w:cs="Times New Roman"/>
          <w:sz w:val="24"/>
          <w:szCs w:val="24"/>
        </w:rPr>
      </w:pPr>
      <w:r w:rsidRPr="001A5EF0">
        <w:rPr>
          <w:rFonts w:ascii="Times New Roman" w:eastAsia="Times New Roman" w:hAnsi="Times New Roman" w:cs="Times New Roman"/>
          <w:sz w:val="24"/>
          <w:szCs w:val="24"/>
        </w:rPr>
        <w:t>Като входящи данни за изчислението са използвани:</w:t>
      </w:r>
    </w:p>
    <w:p w14:paraId="0A9E0DFE" w14:textId="77777777" w:rsidR="00B327D6" w:rsidRPr="001A5EF0" w:rsidRDefault="00B327D6" w:rsidP="0000472C">
      <w:pPr>
        <w:spacing w:before="120" w:after="0" w:line="276" w:lineRule="auto"/>
        <w:ind w:firstLine="567"/>
        <w:jc w:val="both"/>
        <w:rPr>
          <w:rFonts w:ascii="Times New Roman" w:eastAsia="Times New Roman" w:hAnsi="Times New Roman" w:cs="Times New Roman"/>
          <w:sz w:val="24"/>
          <w:szCs w:val="24"/>
        </w:rPr>
      </w:pPr>
      <w:r w:rsidRPr="001A5EF0">
        <w:rPr>
          <w:rFonts w:ascii="Times New Roman" w:eastAsia="Times New Roman" w:hAnsi="Times New Roman" w:cs="Times New Roman"/>
          <w:sz w:val="24"/>
          <w:szCs w:val="24"/>
        </w:rPr>
        <w:t xml:space="preserve">Количество на изгаряната биомаса: </w:t>
      </w:r>
      <w:r w:rsidR="00E25637" w:rsidRPr="001A5EF0">
        <w:rPr>
          <w:rFonts w:ascii="Times New Roman" w:eastAsia="Times New Roman" w:hAnsi="Times New Roman" w:cs="Times New Roman"/>
          <w:sz w:val="24"/>
          <w:szCs w:val="24"/>
        </w:rPr>
        <w:t>2</w:t>
      </w:r>
      <w:r w:rsidRPr="001A5EF0">
        <w:rPr>
          <w:rFonts w:ascii="Times New Roman" w:eastAsia="Times New Roman" w:hAnsi="Times New Roman" w:cs="Times New Roman"/>
          <w:sz w:val="24"/>
          <w:szCs w:val="24"/>
        </w:rPr>
        <w:t xml:space="preserve"> </w:t>
      </w:r>
      <w:r w:rsidRPr="001A5EF0">
        <w:rPr>
          <w:rFonts w:ascii="Times New Roman" w:eastAsia="Times New Roman" w:hAnsi="Times New Roman" w:cs="Times New Roman"/>
          <w:sz w:val="24"/>
          <w:szCs w:val="24"/>
          <w:lang w:val="en-US"/>
        </w:rPr>
        <w:t>t/h</w:t>
      </w:r>
      <w:r w:rsidRPr="001A5EF0">
        <w:rPr>
          <w:rFonts w:ascii="Times New Roman" w:eastAsia="Times New Roman" w:hAnsi="Times New Roman" w:cs="Times New Roman"/>
          <w:sz w:val="24"/>
          <w:szCs w:val="24"/>
        </w:rPr>
        <w:t xml:space="preserve"> </w:t>
      </w:r>
    </w:p>
    <w:p w14:paraId="6C8B7F38" w14:textId="77777777" w:rsidR="00B327D6" w:rsidRPr="001A5EF0" w:rsidRDefault="00B327D6" w:rsidP="0000472C">
      <w:pPr>
        <w:spacing w:before="120" w:after="0" w:line="276" w:lineRule="auto"/>
        <w:ind w:firstLine="567"/>
        <w:jc w:val="both"/>
        <w:rPr>
          <w:rFonts w:ascii="Times New Roman" w:eastAsia="Times New Roman" w:hAnsi="Times New Roman" w:cs="Times New Roman"/>
          <w:sz w:val="24"/>
          <w:szCs w:val="24"/>
        </w:rPr>
      </w:pPr>
      <w:r w:rsidRPr="001A5EF0">
        <w:rPr>
          <w:rFonts w:ascii="Times New Roman" w:eastAsia="Times New Roman" w:hAnsi="Times New Roman" w:cs="Times New Roman"/>
          <w:sz w:val="24"/>
          <w:szCs w:val="24"/>
        </w:rPr>
        <w:t>Долна топлотворна способност на биомасата: 1</w:t>
      </w:r>
      <w:r w:rsidR="00E25637" w:rsidRPr="001A5EF0">
        <w:rPr>
          <w:rFonts w:ascii="Times New Roman" w:eastAsia="Times New Roman" w:hAnsi="Times New Roman" w:cs="Times New Roman"/>
          <w:sz w:val="24"/>
          <w:szCs w:val="24"/>
        </w:rPr>
        <w:t>0250</w:t>
      </w:r>
      <w:r w:rsidRPr="001A5EF0">
        <w:rPr>
          <w:rFonts w:ascii="Times New Roman" w:eastAsia="Times New Roman" w:hAnsi="Times New Roman" w:cs="Times New Roman"/>
          <w:sz w:val="24"/>
          <w:szCs w:val="24"/>
        </w:rPr>
        <w:t xml:space="preserve">,38 </w:t>
      </w:r>
      <w:r w:rsidRPr="001A5EF0">
        <w:rPr>
          <w:rFonts w:ascii="Times New Roman" w:eastAsia="Times New Roman" w:hAnsi="Times New Roman" w:cs="Times New Roman"/>
          <w:sz w:val="24"/>
          <w:szCs w:val="24"/>
          <w:lang w:val="en-US"/>
        </w:rPr>
        <w:t>kJ/kg</w:t>
      </w:r>
    </w:p>
    <w:p w14:paraId="3E9C7F28" w14:textId="77777777" w:rsidR="00B327D6" w:rsidRPr="001A5EF0" w:rsidRDefault="00B327D6" w:rsidP="0000472C">
      <w:pPr>
        <w:spacing w:before="120" w:after="0" w:line="276" w:lineRule="auto"/>
        <w:ind w:firstLine="567"/>
        <w:jc w:val="both"/>
        <w:rPr>
          <w:rFonts w:ascii="Times New Roman" w:eastAsia="Times New Roman" w:hAnsi="Times New Roman" w:cs="Times New Roman"/>
          <w:sz w:val="24"/>
          <w:szCs w:val="24"/>
        </w:rPr>
      </w:pPr>
      <w:r w:rsidRPr="001A5EF0">
        <w:rPr>
          <w:rFonts w:ascii="Times New Roman" w:eastAsia="Times New Roman" w:hAnsi="Times New Roman" w:cs="Times New Roman"/>
          <w:sz w:val="24"/>
          <w:szCs w:val="24"/>
        </w:rPr>
        <w:t>*1</w:t>
      </w:r>
      <w:r w:rsidR="00E25637" w:rsidRPr="001A5EF0">
        <w:rPr>
          <w:rFonts w:ascii="Times New Roman" w:eastAsia="Times New Roman" w:hAnsi="Times New Roman" w:cs="Times New Roman"/>
          <w:sz w:val="24"/>
          <w:szCs w:val="24"/>
        </w:rPr>
        <w:t>0</w:t>
      </w:r>
      <w:r w:rsidRPr="001A5EF0">
        <w:rPr>
          <w:rFonts w:ascii="Times New Roman" w:eastAsia="Times New Roman" w:hAnsi="Times New Roman" w:cs="Times New Roman"/>
          <w:sz w:val="24"/>
          <w:szCs w:val="24"/>
        </w:rPr>
        <w:t>,</w:t>
      </w:r>
      <w:r w:rsidR="00E25637" w:rsidRPr="001A5EF0">
        <w:rPr>
          <w:rFonts w:ascii="Times New Roman" w:eastAsia="Times New Roman" w:hAnsi="Times New Roman" w:cs="Times New Roman"/>
          <w:sz w:val="24"/>
          <w:szCs w:val="24"/>
        </w:rPr>
        <w:t>250</w:t>
      </w:r>
      <w:r w:rsidRPr="001A5EF0">
        <w:rPr>
          <w:rFonts w:ascii="Times New Roman" w:eastAsia="Times New Roman" w:hAnsi="Times New Roman" w:cs="Times New Roman"/>
          <w:sz w:val="24"/>
          <w:szCs w:val="24"/>
        </w:rPr>
        <w:t xml:space="preserve"> </w:t>
      </w:r>
      <w:r w:rsidRPr="001A5EF0">
        <w:rPr>
          <w:rFonts w:ascii="Times New Roman" w:eastAsia="Times New Roman" w:hAnsi="Times New Roman" w:cs="Times New Roman"/>
          <w:sz w:val="24"/>
          <w:szCs w:val="24"/>
          <w:lang w:val="en-US"/>
        </w:rPr>
        <w:t>GJ</w:t>
      </w:r>
      <w:r w:rsidRPr="001A5EF0">
        <w:rPr>
          <w:rFonts w:ascii="Times New Roman" w:eastAsia="Times New Roman" w:hAnsi="Times New Roman" w:cs="Times New Roman"/>
          <w:sz w:val="24"/>
          <w:szCs w:val="24"/>
        </w:rPr>
        <w:t>/</w:t>
      </w:r>
      <w:r w:rsidRPr="001A5EF0">
        <w:rPr>
          <w:rFonts w:ascii="Times New Roman" w:eastAsia="Times New Roman" w:hAnsi="Times New Roman" w:cs="Times New Roman"/>
          <w:sz w:val="24"/>
          <w:szCs w:val="24"/>
          <w:lang w:val="en-US"/>
        </w:rPr>
        <w:t>t</w:t>
      </w:r>
      <w:r w:rsidRPr="001A5EF0">
        <w:rPr>
          <w:rFonts w:ascii="Times New Roman" w:eastAsia="Times New Roman" w:hAnsi="Times New Roman" w:cs="Times New Roman"/>
          <w:sz w:val="24"/>
          <w:szCs w:val="24"/>
        </w:rPr>
        <w:t xml:space="preserve"> съгласно събрани данни за периода 2018-2019 година от оператора /средна калоричност на слънчогледова и оризова люспа/.</w:t>
      </w:r>
    </w:p>
    <w:p w14:paraId="14C6E618" w14:textId="77777777" w:rsidR="002E4DC7" w:rsidRPr="001A5EF0" w:rsidRDefault="002E4DC7" w:rsidP="0000472C">
      <w:pPr>
        <w:spacing w:before="120" w:after="0" w:line="276" w:lineRule="auto"/>
        <w:ind w:firstLine="567"/>
        <w:jc w:val="both"/>
        <w:rPr>
          <w:rFonts w:ascii="Times New Roman" w:eastAsia="Times New Roman" w:hAnsi="Times New Roman" w:cs="Times New Roman"/>
          <w:sz w:val="24"/>
          <w:szCs w:val="24"/>
          <w:lang w:val="en-US"/>
        </w:rPr>
      </w:pPr>
      <w:r w:rsidRPr="001A5EF0">
        <w:rPr>
          <w:rFonts w:ascii="Times New Roman" w:eastAsia="Times New Roman" w:hAnsi="Times New Roman" w:cs="Times New Roman"/>
          <w:sz w:val="24"/>
          <w:szCs w:val="24"/>
        </w:rPr>
        <w:t xml:space="preserve">Количество на природен газ: </w:t>
      </w:r>
      <w:r w:rsidR="00E25637" w:rsidRPr="001A5EF0">
        <w:rPr>
          <w:rFonts w:ascii="Times New Roman" w:eastAsia="Times New Roman" w:hAnsi="Times New Roman" w:cs="Times New Roman"/>
          <w:sz w:val="24"/>
          <w:szCs w:val="24"/>
        </w:rPr>
        <w:t>9632</w:t>
      </w:r>
      <w:r w:rsidRPr="001A5EF0">
        <w:rPr>
          <w:rFonts w:ascii="Times New Roman" w:eastAsia="Times New Roman" w:hAnsi="Times New Roman" w:cs="Times New Roman"/>
          <w:sz w:val="24"/>
          <w:szCs w:val="24"/>
        </w:rPr>
        <w:t xml:space="preserve"> </w:t>
      </w:r>
      <w:r w:rsidRPr="001A5EF0">
        <w:rPr>
          <w:rFonts w:ascii="Times New Roman" w:eastAsia="Times New Roman" w:hAnsi="Times New Roman" w:cs="Times New Roman"/>
          <w:sz w:val="24"/>
          <w:szCs w:val="24"/>
          <w:lang w:val="en-US"/>
        </w:rPr>
        <w:t>Nm</w:t>
      </w:r>
      <w:r w:rsidRPr="001A5EF0">
        <w:rPr>
          <w:rFonts w:ascii="Times New Roman" w:eastAsia="Times New Roman" w:hAnsi="Times New Roman" w:cs="Times New Roman"/>
          <w:sz w:val="24"/>
          <w:szCs w:val="24"/>
          <w:vertAlign w:val="superscript"/>
          <w:lang w:val="en-US"/>
        </w:rPr>
        <w:t>3</w:t>
      </w:r>
      <w:r w:rsidRPr="001A5EF0">
        <w:rPr>
          <w:rFonts w:ascii="Times New Roman" w:eastAsia="Times New Roman" w:hAnsi="Times New Roman" w:cs="Times New Roman"/>
          <w:sz w:val="24"/>
          <w:szCs w:val="24"/>
          <w:lang w:val="en-US"/>
        </w:rPr>
        <w:t>/h</w:t>
      </w:r>
    </w:p>
    <w:p w14:paraId="2D75E1EA" w14:textId="77777777" w:rsidR="002E4DC7" w:rsidRPr="001A5EF0" w:rsidRDefault="002E4DC7" w:rsidP="0000472C">
      <w:pPr>
        <w:spacing w:before="120" w:after="0" w:line="276" w:lineRule="auto"/>
        <w:ind w:firstLine="567"/>
        <w:jc w:val="both"/>
        <w:rPr>
          <w:rFonts w:ascii="Times New Roman" w:eastAsia="Times New Roman" w:hAnsi="Times New Roman" w:cs="Times New Roman"/>
          <w:sz w:val="24"/>
          <w:szCs w:val="24"/>
          <w:lang w:val="en-US"/>
        </w:rPr>
      </w:pPr>
      <w:r w:rsidRPr="001A5EF0">
        <w:rPr>
          <w:rFonts w:ascii="Times New Roman" w:eastAsia="Times New Roman" w:hAnsi="Times New Roman" w:cs="Times New Roman"/>
          <w:sz w:val="24"/>
          <w:szCs w:val="24"/>
        </w:rPr>
        <w:t xml:space="preserve">Долна топлотворна способност на природен газ: 34 500 </w:t>
      </w:r>
      <w:r w:rsidRPr="001A5EF0">
        <w:rPr>
          <w:rFonts w:ascii="Times New Roman" w:eastAsia="Times New Roman" w:hAnsi="Times New Roman" w:cs="Times New Roman"/>
          <w:sz w:val="24"/>
          <w:szCs w:val="24"/>
          <w:lang w:val="en-US"/>
        </w:rPr>
        <w:t>kJ/ m</w:t>
      </w:r>
      <w:r w:rsidRPr="001A5EF0">
        <w:rPr>
          <w:rFonts w:ascii="Times New Roman" w:eastAsia="Times New Roman" w:hAnsi="Times New Roman" w:cs="Times New Roman"/>
          <w:sz w:val="24"/>
          <w:szCs w:val="24"/>
          <w:vertAlign w:val="superscript"/>
          <w:lang w:val="en-US"/>
        </w:rPr>
        <w:t>3</w:t>
      </w:r>
    </w:p>
    <w:p w14:paraId="1E689485" w14:textId="77777777" w:rsidR="00B327D6" w:rsidRDefault="002E4DC7" w:rsidP="0000472C">
      <w:pPr>
        <w:spacing w:before="120" w:after="0" w:line="276" w:lineRule="auto"/>
        <w:ind w:firstLine="567"/>
        <w:jc w:val="both"/>
        <w:rPr>
          <w:rFonts w:ascii="Times New Roman" w:eastAsia="Times New Roman" w:hAnsi="Times New Roman" w:cs="Times New Roman"/>
          <w:sz w:val="24"/>
          <w:szCs w:val="24"/>
        </w:rPr>
      </w:pPr>
      <w:r w:rsidRPr="001A5EF0">
        <w:rPr>
          <w:rFonts w:ascii="Times New Roman" w:eastAsia="Times New Roman" w:hAnsi="Times New Roman" w:cs="Times New Roman"/>
          <w:sz w:val="24"/>
          <w:szCs w:val="24"/>
        </w:rPr>
        <w:t>*34,5 МJ/</w:t>
      </w:r>
      <w:r w:rsidRPr="001A5EF0">
        <w:rPr>
          <w:rFonts w:ascii="Times New Roman" w:eastAsia="Times New Roman" w:hAnsi="Times New Roman" w:cs="Times New Roman"/>
          <w:sz w:val="24"/>
          <w:szCs w:val="24"/>
          <w:lang w:val="en-US"/>
        </w:rPr>
        <w:t>m</w:t>
      </w:r>
      <w:r w:rsidRPr="001A5EF0">
        <w:rPr>
          <w:rFonts w:ascii="Times New Roman" w:eastAsia="Times New Roman" w:hAnsi="Times New Roman" w:cs="Times New Roman"/>
          <w:sz w:val="24"/>
          <w:szCs w:val="24"/>
          <w:vertAlign w:val="superscript"/>
          <w:lang w:val="en-US"/>
        </w:rPr>
        <w:t>3</w:t>
      </w:r>
      <w:r w:rsidRPr="001A5EF0">
        <w:rPr>
          <w:rFonts w:ascii="Times New Roman" w:eastAsia="Times New Roman" w:hAnsi="Times New Roman" w:cs="Times New Roman"/>
          <w:sz w:val="24"/>
          <w:szCs w:val="24"/>
        </w:rPr>
        <w:t xml:space="preserve"> съгласно Таблица 1.2 на Актуализирана</w:t>
      </w:r>
      <w:r w:rsidRPr="00121448">
        <w:rPr>
          <w:rFonts w:ascii="Times New Roman" w:eastAsia="Times New Roman" w:hAnsi="Times New Roman" w:cs="Times New Roman"/>
          <w:sz w:val="24"/>
          <w:szCs w:val="24"/>
        </w:rPr>
        <w:t xml:space="preserve"> единна методика за инвентаризация на емисиите на вредни вещества във въздуха (Заповед № РД-165/20.02.2013 на МОСВ)</w:t>
      </w:r>
      <w:r>
        <w:rPr>
          <w:rFonts w:ascii="Times New Roman" w:eastAsia="Times New Roman" w:hAnsi="Times New Roman" w:cs="Times New Roman"/>
          <w:sz w:val="24"/>
          <w:szCs w:val="24"/>
        </w:rPr>
        <w:t>.</w:t>
      </w:r>
    </w:p>
    <w:p w14:paraId="2D1662DF" w14:textId="77777777" w:rsidR="00B327D6" w:rsidRDefault="00B327D6" w:rsidP="0000472C">
      <w:pPr>
        <w:spacing w:before="120" w:after="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НДЕ за ИУ2 се определят със същите стойности, които са изчислени за Режим 1, вариант 1А.</w:t>
      </w:r>
    </w:p>
    <w:p w14:paraId="624C3686" w14:textId="77777777" w:rsidR="005635EB" w:rsidRPr="00C76B49" w:rsidRDefault="005635EB" w:rsidP="0000472C">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C76B49">
        <w:rPr>
          <w:rFonts w:ascii="Times New Roman" w:eastAsia="Calibri" w:hAnsi="Times New Roman" w:cs="Times New Roman"/>
          <w:b/>
          <w:sz w:val="24"/>
          <w:szCs w:val="24"/>
        </w:rPr>
        <w:t>Вариант 3</w:t>
      </w:r>
      <w:r>
        <w:rPr>
          <w:rFonts w:ascii="Times New Roman" w:eastAsia="Calibri" w:hAnsi="Times New Roman" w:cs="Times New Roman"/>
          <w:b/>
          <w:sz w:val="24"/>
          <w:szCs w:val="24"/>
        </w:rPr>
        <w:t>К</w:t>
      </w:r>
    </w:p>
    <w:p w14:paraId="20D498A9" w14:textId="77777777" w:rsidR="005635EB" w:rsidRPr="00C76B49" w:rsidRDefault="005635EB" w:rsidP="0000472C">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C76B49">
        <w:rPr>
          <w:rFonts w:ascii="Times New Roman" w:eastAsia="Calibri" w:hAnsi="Times New Roman" w:cs="Times New Roman"/>
          <w:sz w:val="24"/>
          <w:szCs w:val="24"/>
        </w:rPr>
        <w:t xml:space="preserve">Работа на ЕК2 на </w:t>
      </w:r>
      <w:r>
        <w:rPr>
          <w:rFonts w:ascii="Times New Roman" w:eastAsia="Calibri" w:hAnsi="Times New Roman" w:cs="Times New Roman"/>
          <w:sz w:val="24"/>
          <w:szCs w:val="24"/>
        </w:rPr>
        <w:t>природен газ</w:t>
      </w:r>
      <w:r w:rsidRPr="00C76B49">
        <w:rPr>
          <w:rFonts w:ascii="Times New Roman" w:eastAsia="Calibri" w:hAnsi="Times New Roman" w:cs="Times New Roman"/>
          <w:sz w:val="24"/>
          <w:szCs w:val="24"/>
        </w:rPr>
        <w:t xml:space="preserve"> и </w:t>
      </w:r>
      <w:r w:rsidRPr="00C76B49">
        <w:rPr>
          <w:rFonts w:ascii="Times New Roman" w:eastAsia="Calibri" w:hAnsi="Times New Roman" w:cs="Times New Roman"/>
          <w:sz w:val="24"/>
          <w:szCs w:val="24"/>
          <w:lang w:val="en-US"/>
        </w:rPr>
        <w:t>RDF</w:t>
      </w:r>
      <w:r w:rsidRPr="00C76B49">
        <w:rPr>
          <w:rFonts w:ascii="Times New Roman" w:eastAsia="Calibri" w:hAnsi="Times New Roman" w:cs="Times New Roman"/>
          <w:sz w:val="24"/>
          <w:szCs w:val="24"/>
        </w:rPr>
        <w:t xml:space="preserve"> скарна предкамерна пещ </w:t>
      </w:r>
    </w:p>
    <w:p w14:paraId="16F1470A" w14:textId="77777777" w:rsidR="005635EB" w:rsidRPr="00C76B49" w:rsidRDefault="005635EB" w:rsidP="0000472C">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C76B49">
        <w:rPr>
          <w:rFonts w:ascii="Times New Roman" w:eastAsia="Calibri" w:hAnsi="Times New Roman" w:cs="Times New Roman"/>
          <w:sz w:val="24"/>
          <w:szCs w:val="24"/>
        </w:rPr>
        <w:t xml:space="preserve">Работа на КВГМ на въглища и биомаса </w:t>
      </w:r>
    </w:p>
    <w:p w14:paraId="413F1496" w14:textId="77777777" w:rsidR="005635EB" w:rsidRPr="00C76B49" w:rsidRDefault="005635EB" w:rsidP="0000472C">
      <w:pPr>
        <w:widowControl w:val="0"/>
        <w:numPr>
          <w:ilvl w:val="0"/>
          <w:numId w:val="11"/>
        </w:numPr>
        <w:autoSpaceDE w:val="0"/>
        <w:autoSpaceDN w:val="0"/>
        <w:adjustRightInd w:val="0"/>
        <w:spacing w:before="120" w:after="0" w:line="276" w:lineRule="auto"/>
        <w:ind w:left="0" w:firstLine="567"/>
        <w:jc w:val="both"/>
        <w:rPr>
          <w:rFonts w:ascii="Times New Roman" w:eastAsia="Times New Roman" w:hAnsi="Times New Roman" w:cs="Times New Roman"/>
          <w:b/>
          <w:sz w:val="24"/>
          <w:szCs w:val="24"/>
          <w:lang w:val="en-GB" w:eastAsia="bg-BG"/>
        </w:rPr>
      </w:pPr>
      <w:r w:rsidRPr="00C76B49">
        <w:rPr>
          <w:rFonts w:ascii="Times New Roman" w:eastAsia="Times New Roman" w:hAnsi="Times New Roman" w:cs="Times New Roman"/>
          <w:i/>
          <w:sz w:val="24"/>
          <w:szCs w:val="24"/>
          <w:lang w:eastAsia="bg-BG"/>
        </w:rPr>
        <w:t xml:space="preserve">Организирани емисии от ИУ1 при изгаряне на </w:t>
      </w:r>
      <w:r w:rsidR="00D6492D">
        <w:rPr>
          <w:rFonts w:ascii="Times New Roman" w:eastAsia="Times New Roman" w:hAnsi="Times New Roman" w:cs="Times New Roman"/>
          <w:i/>
          <w:sz w:val="24"/>
          <w:szCs w:val="24"/>
          <w:lang w:eastAsia="bg-BG"/>
        </w:rPr>
        <w:t>природен газ</w:t>
      </w:r>
      <w:r w:rsidRPr="00C76B49">
        <w:rPr>
          <w:rFonts w:ascii="Times New Roman" w:eastAsia="Times New Roman" w:hAnsi="Times New Roman" w:cs="Times New Roman"/>
          <w:i/>
          <w:sz w:val="24"/>
          <w:szCs w:val="24"/>
          <w:lang w:eastAsia="bg-BG"/>
        </w:rPr>
        <w:t xml:space="preserve"> и RDF в скарна предкамерна пещ [mg/Nm</w:t>
      </w:r>
      <w:r w:rsidRPr="00C76B49">
        <w:rPr>
          <w:rFonts w:ascii="Times New Roman" w:eastAsia="Times New Roman" w:hAnsi="Times New Roman" w:cs="Times New Roman"/>
          <w:i/>
          <w:sz w:val="24"/>
          <w:szCs w:val="24"/>
          <w:vertAlign w:val="superscript"/>
          <w:lang w:eastAsia="bg-BG"/>
        </w:rPr>
        <w:t>3</w:t>
      </w:r>
      <w:r w:rsidRPr="00C76B49">
        <w:rPr>
          <w:rFonts w:ascii="Times New Roman" w:eastAsia="Times New Roman" w:hAnsi="Times New Roman" w:cs="Times New Roman"/>
          <w:i/>
          <w:sz w:val="24"/>
          <w:szCs w:val="24"/>
          <w:lang w:eastAsia="bg-BG"/>
        </w:rPr>
        <w:t>]</w:t>
      </w:r>
    </w:p>
    <w:tbl>
      <w:tblPr>
        <w:tblW w:w="918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51"/>
        <w:gridCol w:w="1392"/>
        <w:gridCol w:w="1410"/>
        <w:gridCol w:w="1238"/>
        <w:gridCol w:w="812"/>
        <w:gridCol w:w="972"/>
        <w:gridCol w:w="812"/>
      </w:tblGrid>
      <w:tr w:rsidR="005635EB" w:rsidRPr="007F68C0" w14:paraId="32282CEF" w14:textId="77777777" w:rsidTr="006B0F04">
        <w:trPr>
          <w:trHeight w:val="300"/>
          <w:tblHeader/>
          <w:jc w:val="center"/>
        </w:trPr>
        <w:tc>
          <w:tcPr>
            <w:tcW w:w="1388" w:type="pct"/>
            <w:vMerge w:val="restart"/>
            <w:tcBorders>
              <w:top w:val="double" w:sz="4" w:space="0" w:color="auto"/>
              <w:left w:val="double" w:sz="4" w:space="0" w:color="auto"/>
              <w:bottom w:val="double" w:sz="4" w:space="0" w:color="auto"/>
              <w:right w:val="double" w:sz="4" w:space="0" w:color="auto"/>
            </w:tcBorders>
            <w:shd w:val="clear" w:color="auto" w:fill="D9E2F3"/>
            <w:noWrap/>
            <w:vAlign w:val="center"/>
            <w:hideMark/>
          </w:tcPr>
          <w:p w14:paraId="2C05A30C"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lastRenderedPageBreak/>
              <w:t>Замърсител</w:t>
            </w:r>
          </w:p>
        </w:tc>
        <w:tc>
          <w:tcPr>
            <w:tcW w:w="1524" w:type="pct"/>
            <w:gridSpan w:val="2"/>
            <w:tcBorders>
              <w:top w:val="double" w:sz="4" w:space="0" w:color="auto"/>
              <w:left w:val="double" w:sz="4" w:space="0" w:color="auto"/>
              <w:bottom w:val="single" w:sz="4" w:space="0" w:color="auto"/>
              <w:right w:val="double" w:sz="4" w:space="0" w:color="auto"/>
            </w:tcBorders>
            <w:shd w:val="clear" w:color="auto" w:fill="D9E2F3"/>
            <w:noWrap/>
            <w:vAlign w:val="center"/>
            <w:hideMark/>
          </w:tcPr>
          <w:p w14:paraId="6F4CD40E"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Изгаряне на неопасни отпадъци</w:t>
            </w:r>
            <w:r>
              <w:rPr>
                <w:rFonts w:ascii="Times New Roman" w:eastAsia="Calibri" w:hAnsi="Times New Roman" w:cs="Times New Roman"/>
                <w:sz w:val="20"/>
                <w:szCs w:val="20"/>
              </w:rPr>
              <w:t xml:space="preserve"> - </w:t>
            </w:r>
            <w:r w:rsidRPr="00C76B49">
              <w:rPr>
                <w:rFonts w:ascii="Times New Roman" w:eastAsia="Calibri" w:hAnsi="Times New Roman" w:cs="Times New Roman"/>
                <w:sz w:val="24"/>
                <w:szCs w:val="24"/>
              </w:rPr>
              <w:t>скарна предкамерна пещ</w:t>
            </w:r>
          </w:p>
        </w:tc>
        <w:tc>
          <w:tcPr>
            <w:tcW w:w="1116" w:type="pct"/>
            <w:gridSpan w:val="2"/>
            <w:tcBorders>
              <w:top w:val="double" w:sz="4" w:space="0" w:color="auto"/>
              <w:left w:val="double" w:sz="4" w:space="0" w:color="auto"/>
              <w:bottom w:val="single" w:sz="4" w:space="0" w:color="auto"/>
              <w:right w:val="double" w:sz="4" w:space="0" w:color="auto"/>
            </w:tcBorders>
            <w:shd w:val="clear" w:color="auto" w:fill="D9E2F3"/>
            <w:vAlign w:val="center"/>
            <w:hideMark/>
          </w:tcPr>
          <w:p w14:paraId="71700EF9"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 xml:space="preserve">Изгаряне на </w:t>
            </w:r>
            <w:r>
              <w:rPr>
                <w:rFonts w:ascii="Times New Roman" w:eastAsia="Calibri" w:hAnsi="Times New Roman" w:cs="Times New Roman"/>
                <w:sz w:val="20"/>
                <w:szCs w:val="20"/>
              </w:rPr>
              <w:t>природен газ</w:t>
            </w:r>
          </w:p>
        </w:tc>
        <w:tc>
          <w:tcPr>
            <w:tcW w:w="971" w:type="pct"/>
            <w:gridSpan w:val="2"/>
            <w:tcBorders>
              <w:top w:val="double" w:sz="4" w:space="0" w:color="auto"/>
              <w:left w:val="double" w:sz="4" w:space="0" w:color="auto"/>
              <w:bottom w:val="single" w:sz="4" w:space="0" w:color="auto"/>
              <w:right w:val="double" w:sz="4" w:space="0" w:color="auto"/>
            </w:tcBorders>
            <w:shd w:val="clear" w:color="auto" w:fill="D9E2F3"/>
            <w:vAlign w:val="center"/>
            <w:hideMark/>
          </w:tcPr>
          <w:p w14:paraId="72FB6A41" w14:textId="77777777" w:rsidR="005635EB" w:rsidRPr="007F68C0" w:rsidRDefault="005635EB" w:rsidP="006B0F04">
            <w:pPr>
              <w:keepNext/>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Общо за инсталацията</w:t>
            </w:r>
          </w:p>
        </w:tc>
      </w:tr>
      <w:tr w:rsidR="005635EB" w:rsidRPr="007F68C0" w14:paraId="3C1D9700" w14:textId="77777777" w:rsidTr="006B0F04">
        <w:trPr>
          <w:trHeight w:val="300"/>
          <w:tblHeader/>
          <w:jc w:val="center"/>
        </w:trPr>
        <w:tc>
          <w:tcPr>
            <w:tcW w:w="1388" w:type="pct"/>
            <w:vMerge/>
            <w:tcBorders>
              <w:top w:val="double" w:sz="4" w:space="0" w:color="auto"/>
              <w:left w:val="double" w:sz="4" w:space="0" w:color="auto"/>
              <w:bottom w:val="double" w:sz="4" w:space="0" w:color="auto"/>
              <w:right w:val="double" w:sz="4" w:space="0" w:color="auto"/>
            </w:tcBorders>
            <w:vAlign w:val="center"/>
            <w:hideMark/>
          </w:tcPr>
          <w:p w14:paraId="4A50A743" w14:textId="77777777" w:rsidR="005635EB" w:rsidRPr="007F68C0" w:rsidRDefault="005635EB" w:rsidP="006B0F04">
            <w:pPr>
              <w:jc w:val="center"/>
              <w:rPr>
                <w:rFonts w:ascii="Times New Roman" w:eastAsia="Calibri" w:hAnsi="Times New Roman" w:cs="Times New Roman"/>
                <w:sz w:val="20"/>
                <w:szCs w:val="20"/>
              </w:rPr>
            </w:pPr>
          </w:p>
        </w:tc>
        <w:tc>
          <w:tcPr>
            <w:tcW w:w="757" w:type="pct"/>
            <w:tcBorders>
              <w:top w:val="single" w:sz="4" w:space="0" w:color="auto"/>
              <w:left w:val="double" w:sz="4" w:space="0" w:color="auto"/>
              <w:bottom w:val="double" w:sz="4" w:space="0" w:color="auto"/>
              <w:right w:val="single" w:sz="4" w:space="0" w:color="auto"/>
            </w:tcBorders>
            <w:shd w:val="clear" w:color="auto" w:fill="D9E2F3"/>
            <w:noWrap/>
            <w:vAlign w:val="center"/>
            <w:hideMark/>
          </w:tcPr>
          <w:p w14:paraId="132D9866"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bscript"/>
              </w:rPr>
              <w:t>отпадък</w:t>
            </w:r>
            <w:r w:rsidRPr="007F68C0">
              <w:rPr>
                <w:rFonts w:ascii="Times New Roman" w:eastAsia="Calibri" w:hAnsi="Times New Roman" w:cs="Times New Roman"/>
                <w:sz w:val="20"/>
                <w:szCs w:val="20"/>
                <w:vertAlign w:val="superscript"/>
              </w:rPr>
              <w:t>1</w:t>
            </w:r>
          </w:p>
          <w:p w14:paraId="573C3979"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767" w:type="pct"/>
            <w:tcBorders>
              <w:top w:val="single" w:sz="4" w:space="0" w:color="auto"/>
              <w:left w:val="single" w:sz="4" w:space="0" w:color="auto"/>
              <w:bottom w:val="double" w:sz="4" w:space="0" w:color="auto"/>
              <w:right w:val="double" w:sz="4" w:space="0" w:color="auto"/>
            </w:tcBorders>
            <w:shd w:val="clear" w:color="auto" w:fill="D9E2F3"/>
            <w:vAlign w:val="center"/>
            <w:hideMark/>
          </w:tcPr>
          <w:p w14:paraId="3C75CE8B"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r w:rsidRPr="007F68C0">
              <w:rPr>
                <w:rFonts w:ascii="Times New Roman" w:eastAsia="Calibri" w:hAnsi="Times New Roman" w:cs="Times New Roman"/>
                <w:sz w:val="20"/>
                <w:szCs w:val="20"/>
                <w:vertAlign w:val="subscript"/>
              </w:rPr>
              <w:t>отпадък</w:t>
            </w:r>
          </w:p>
          <w:p w14:paraId="0E818071"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c>
          <w:tcPr>
            <w:tcW w:w="674" w:type="pct"/>
            <w:tcBorders>
              <w:top w:val="single" w:sz="4" w:space="0" w:color="auto"/>
              <w:left w:val="double" w:sz="4" w:space="0" w:color="auto"/>
              <w:bottom w:val="double" w:sz="4" w:space="0" w:color="auto"/>
              <w:right w:val="single" w:sz="4" w:space="0" w:color="auto"/>
            </w:tcBorders>
            <w:shd w:val="clear" w:color="auto" w:fill="D9E2F3"/>
            <w:vAlign w:val="center"/>
            <w:hideMark/>
          </w:tcPr>
          <w:p w14:paraId="19292FA4" w14:textId="77777777" w:rsidR="005635EB" w:rsidRPr="007F68C0" w:rsidRDefault="005635EB" w:rsidP="006B0F04">
            <w:pPr>
              <w:keepNext/>
              <w:jc w:val="center"/>
              <w:rPr>
                <w:rFonts w:ascii="Times New Roman" w:eastAsia="Calibri" w:hAnsi="Times New Roman" w:cs="Times New Roman"/>
                <w:sz w:val="20"/>
                <w:szCs w:val="20"/>
                <w:vertAlign w:val="superscript"/>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bscript"/>
              </w:rPr>
              <w:t>процес</w:t>
            </w:r>
            <w:r w:rsidRPr="007F68C0">
              <w:rPr>
                <w:rFonts w:ascii="Times New Roman" w:eastAsia="Calibri" w:hAnsi="Times New Roman" w:cs="Times New Roman"/>
                <w:sz w:val="20"/>
                <w:szCs w:val="20"/>
                <w:vertAlign w:val="superscript"/>
              </w:rPr>
              <w:t>2</w:t>
            </w:r>
          </w:p>
          <w:p w14:paraId="5C157015"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442" w:type="pct"/>
            <w:tcBorders>
              <w:top w:val="single" w:sz="4" w:space="0" w:color="auto"/>
              <w:left w:val="single" w:sz="4" w:space="0" w:color="auto"/>
              <w:bottom w:val="double" w:sz="4" w:space="0" w:color="auto"/>
              <w:right w:val="double" w:sz="4" w:space="0" w:color="auto"/>
            </w:tcBorders>
            <w:shd w:val="clear" w:color="auto" w:fill="D9E2F3"/>
            <w:vAlign w:val="center"/>
            <w:hideMark/>
          </w:tcPr>
          <w:p w14:paraId="3D79B6BD"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r w:rsidRPr="007F68C0">
              <w:rPr>
                <w:rFonts w:ascii="Times New Roman" w:eastAsia="Calibri" w:hAnsi="Times New Roman" w:cs="Times New Roman"/>
                <w:sz w:val="20"/>
                <w:szCs w:val="20"/>
                <w:vertAlign w:val="subscript"/>
              </w:rPr>
              <w:t>процес</w:t>
            </w:r>
          </w:p>
          <w:p w14:paraId="016433BA"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c>
          <w:tcPr>
            <w:tcW w:w="529" w:type="pct"/>
            <w:tcBorders>
              <w:top w:val="single" w:sz="4" w:space="0" w:color="auto"/>
              <w:left w:val="double" w:sz="4" w:space="0" w:color="auto"/>
              <w:bottom w:val="double" w:sz="4" w:space="0" w:color="auto"/>
              <w:right w:val="single" w:sz="4" w:space="0" w:color="auto"/>
            </w:tcBorders>
            <w:shd w:val="clear" w:color="auto" w:fill="D9E2F3"/>
            <w:noWrap/>
            <w:vAlign w:val="center"/>
            <w:hideMark/>
          </w:tcPr>
          <w:p w14:paraId="7C21097C"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perscript"/>
              </w:rPr>
              <w:t>3</w:t>
            </w:r>
          </w:p>
          <w:p w14:paraId="1A75CC9E"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442" w:type="pct"/>
            <w:tcBorders>
              <w:top w:val="single" w:sz="4" w:space="0" w:color="auto"/>
              <w:left w:val="single" w:sz="4" w:space="0" w:color="auto"/>
              <w:bottom w:val="double" w:sz="4" w:space="0" w:color="auto"/>
              <w:right w:val="double" w:sz="4" w:space="0" w:color="auto"/>
            </w:tcBorders>
            <w:shd w:val="clear" w:color="auto" w:fill="D9E2F3"/>
            <w:noWrap/>
            <w:vAlign w:val="center"/>
            <w:hideMark/>
          </w:tcPr>
          <w:p w14:paraId="34377E13"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p>
          <w:p w14:paraId="4FEC6CFA"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r>
      <w:tr w:rsidR="005635EB" w:rsidRPr="007F68C0" w14:paraId="138F94CE" w14:textId="77777777" w:rsidTr="006B0F04">
        <w:trPr>
          <w:trHeight w:val="315"/>
          <w:jc w:val="center"/>
        </w:trPr>
        <w:tc>
          <w:tcPr>
            <w:tcW w:w="1388" w:type="pct"/>
            <w:tcBorders>
              <w:top w:val="single" w:sz="4" w:space="0" w:color="auto"/>
              <w:left w:val="double" w:sz="4" w:space="0" w:color="auto"/>
              <w:bottom w:val="single" w:sz="4" w:space="0" w:color="auto"/>
              <w:right w:val="double" w:sz="4" w:space="0" w:color="auto"/>
            </w:tcBorders>
            <w:noWrap/>
            <w:vAlign w:val="center"/>
            <w:hideMark/>
          </w:tcPr>
          <w:p w14:paraId="5636AF38" w14:textId="77777777" w:rsidR="005635EB" w:rsidRPr="007F68C0" w:rsidRDefault="005635EB" w:rsidP="006B0F04">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Прах –</w:t>
            </w:r>
          </w:p>
          <w:p w14:paraId="0AECD77B" w14:textId="77777777" w:rsidR="005635EB" w:rsidRPr="007F68C0" w:rsidRDefault="005635EB" w:rsidP="006B0F04">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СДС на НДЕ</w:t>
            </w:r>
          </w:p>
        </w:tc>
        <w:tc>
          <w:tcPr>
            <w:tcW w:w="757" w:type="pct"/>
            <w:tcBorders>
              <w:top w:val="single" w:sz="4" w:space="0" w:color="auto"/>
              <w:left w:val="double" w:sz="4" w:space="0" w:color="auto"/>
              <w:bottom w:val="single" w:sz="4" w:space="0" w:color="auto"/>
              <w:right w:val="single" w:sz="4" w:space="0" w:color="auto"/>
            </w:tcBorders>
            <w:noWrap/>
            <w:vAlign w:val="center"/>
          </w:tcPr>
          <w:p w14:paraId="3B133EE2"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10</w:t>
            </w:r>
          </w:p>
        </w:tc>
        <w:tc>
          <w:tcPr>
            <w:tcW w:w="767" w:type="pct"/>
            <w:tcBorders>
              <w:top w:val="single" w:sz="4" w:space="0" w:color="auto"/>
              <w:left w:val="single" w:sz="4" w:space="0" w:color="auto"/>
              <w:bottom w:val="single" w:sz="4" w:space="0" w:color="auto"/>
              <w:right w:val="double" w:sz="4" w:space="0" w:color="auto"/>
            </w:tcBorders>
            <w:vAlign w:val="center"/>
          </w:tcPr>
          <w:p w14:paraId="6C603C97"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26175</w:t>
            </w:r>
          </w:p>
        </w:tc>
        <w:tc>
          <w:tcPr>
            <w:tcW w:w="674" w:type="pct"/>
            <w:tcBorders>
              <w:top w:val="single" w:sz="4" w:space="0" w:color="auto"/>
              <w:left w:val="double" w:sz="4" w:space="0" w:color="auto"/>
              <w:bottom w:val="single" w:sz="4" w:space="0" w:color="auto"/>
              <w:right w:val="single" w:sz="4" w:space="0" w:color="auto"/>
            </w:tcBorders>
            <w:vAlign w:val="center"/>
          </w:tcPr>
          <w:p w14:paraId="43015A8D" w14:textId="77777777" w:rsidR="005635EB" w:rsidRPr="00BF0706" w:rsidRDefault="00FE3D45" w:rsidP="006B0F04">
            <w:pPr>
              <w:keepNext/>
              <w:jc w:val="center"/>
              <w:rPr>
                <w:rFonts w:ascii="Times New Roman" w:eastAsia="Calibri" w:hAnsi="Times New Roman" w:cs="Times New Roman"/>
                <w:sz w:val="20"/>
                <w:szCs w:val="20"/>
              </w:rPr>
            </w:pPr>
            <w:r w:rsidRPr="00BF0706">
              <w:rPr>
                <w:rFonts w:ascii="Times New Roman" w:eastAsia="Calibri" w:hAnsi="Times New Roman" w:cs="Times New Roman"/>
                <w:sz w:val="20"/>
                <w:szCs w:val="20"/>
              </w:rPr>
              <w:t>5</w:t>
            </w:r>
          </w:p>
        </w:tc>
        <w:tc>
          <w:tcPr>
            <w:tcW w:w="442" w:type="pct"/>
            <w:tcBorders>
              <w:top w:val="single" w:sz="4" w:space="0" w:color="auto"/>
              <w:left w:val="single" w:sz="4" w:space="0" w:color="auto"/>
              <w:bottom w:val="single" w:sz="4" w:space="0" w:color="auto"/>
              <w:right w:val="double" w:sz="4" w:space="0" w:color="auto"/>
            </w:tcBorders>
            <w:vAlign w:val="center"/>
            <w:hideMark/>
          </w:tcPr>
          <w:p w14:paraId="25FBAA11"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42B815A8" w14:textId="77777777" w:rsidR="005635EB" w:rsidRPr="007F68C0" w:rsidRDefault="00BF0706" w:rsidP="006B0F04">
            <w:pPr>
              <w:keepNext/>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5,3</w:t>
            </w:r>
          </w:p>
        </w:tc>
        <w:tc>
          <w:tcPr>
            <w:tcW w:w="442" w:type="pct"/>
            <w:tcBorders>
              <w:top w:val="single" w:sz="4" w:space="0" w:color="auto"/>
              <w:left w:val="single" w:sz="4" w:space="0" w:color="auto"/>
              <w:bottom w:val="single" w:sz="4" w:space="0" w:color="auto"/>
              <w:right w:val="double" w:sz="4" w:space="0" w:color="auto"/>
            </w:tcBorders>
            <w:noWrap/>
            <w:vAlign w:val="center"/>
          </w:tcPr>
          <w:p w14:paraId="2B23B2D0"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5635EB" w:rsidRPr="007F68C0" w14:paraId="48DF4F4B" w14:textId="77777777" w:rsidTr="006B0F04">
        <w:trPr>
          <w:trHeight w:val="315"/>
          <w:jc w:val="center"/>
        </w:trPr>
        <w:tc>
          <w:tcPr>
            <w:tcW w:w="1388" w:type="pct"/>
            <w:tcBorders>
              <w:top w:val="single" w:sz="4" w:space="0" w:color="auto"/>
              <w:left w:val="double" w:sz="4" w:space="0" w:color="auto"/>
              <w:bottom w:val="single" w:sz="4" w:space="0" w:color="auto"/>
              <w:right w:val="double" w:sz="4" w:space="0" w:color="auto"/>
            </w:tcBorders>
            <w:noWrap/>
            <w:vAlign w:val="center"/>
            <w:hideMark/>
          </w:tcPr>
          <w:p w14:paraId="064C6201" w14:textId="77777777" w:rsidR="005635EB" w:rsidRPr="007F68C0" w:rsidRDefault="005635EB" w:rsidP="006B0F04">
            <w:pPr>
              <w:keepNext/>
              <w:jc w:val="center"/>
              <w:rPr>
                <w:rFonts w:ascii="Times New Roman" w:eastAsia="Calibri" w:hAnsi="Times New Roman" w:cs="Times New Roman"/>
                <w:bCs/>
                <w:sz w:val="20"/>
                <w:szCs w:val="20"/>
              </w:rPr>
            </w:pPr>
            <w:r w:rsidRPr="007F68C0">
              <w:rPr>
                <w:rFonts w:ascii="Times New Roman" w:eastAsia="Calibri" w:hAnsi="Times New Roman" w:cs="Times New Roman"/>
                <w:sz w:val="20"/>
                <w:szCs w:val="20"/>
              </w:rPr>
              <w:t>SO</w:t>
            </w:r>
            <w:r w:rsidRPr="007F68C0">
              <w:rPr>
                <w:rFonts w:ascii="Times New Roman" w:eastAsia="Calibri" w:hAnsi="Times New Roman" w:cs="Times New Roman"/>
                <w:sz w:val="20"/>
                <w:szCs w:val="20"/>
                <w:vertAlign w:val="subscript"/>
              </w:rPr>
              <w:t>2</w:t>
            </w:r>
            <w:r w:rsidRPr="007F68C0">
              <w:rPr>
                <w:rFonts w:ascii="Times New Roman" w:eastAsia="Calibri" w:hAnsi="Times New Roman" w:cs="Times New Roman"/>
                <w:bCs/>
                <w:sz w:val="20"/>
                <w:szCs w:val="20"/>
              </w:rPr>
              <w:t>–</w:t>
            </w:r>
          </w:p>
          <w:p w14:paraId="3B58788F"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bCs/>
                <w:sz w:val="20"/>
                <w:szCs w:val="20"/>
              </w:rPr>
              <w:t>СДС на НДЕ</w:t>
            </w:r>
          </w:p>
        </w:tc>
        <w:tc>
          <w:tcPr>
            <w:tcW w:w="757" w:type="pct"/>
            <w:tcBorders>
              <w:top w:val="single" w:sz="4" w:space="0" w:color="auto"/>
              <w:left w:val="double" w:sz="4" w:space="0" w:color="auto"/>
              <w:bottom w:val="single" w:sz="4" w:space="0" w:color="auto"/>
              <w:right w:val="single" w:sz="4" w:space="0" w:color="auto"/>
            </w:tcBorders>
            <w:noWrap/>
            <w:vAlign w:val="center"/>
          </w:tcPr>
          <w:p w14:paraId="4C15E8A1"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50</w:t>
            </w:r>
          </w:p>
        </w:tc>
        <w:tc>
          <w:tcPr>
            <w:tcW w:w="767" w:type="pct"/>
            <w:tcBorders>
              <w:top w:val="single" w:sz="4" w:space="0" w:color="auto"/>
              <w:left w:val="single" w:sz="4" w:space="0" w:color="auto"/>
              <w:bottom w:val="single" w:sz="4" w:space="0" w:color="auto"/>
              <w:right w:val="double" w:sz="4" w:space="0" w:color="auto"/>
            </w:tcBorders>
            <w:vAlign w:val="center"/>
          </w:tcPr>
          <w:p w14:paraId="7F8A4ACA"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26175</w:t>
            </w:r>
          </w:p>
        </w:tc>
        <w:tc>
          <w:tcPr>
            <w:tcW w:w="674" w:type="pct"/>
            <w:tcBorders>
              <w:top w:val="single" w:sz="4" w:space="0" w:color="auto"/>
              <w:left w:val="double" w:sz="4" w:space="0" w:color="auto"/>
              <w:bottom w:val="single" w:sz="4" w:space="0" w:color="auto"/>
              <w:right w:val="single" w:sz="4" w:space="0" w:color="auto"/>
            </w:tcBorders>
            <w:vAlign w:val="center"/>
          </w:tcPr>
          <w:p w14:paraId="77643392" w14:textId="77777777" w:rsidR="005635EB" w:rsidRPr="00BF0706" w:rsidRDefault="00FE3D45" w:rsidP="006B0F04">
            <w:pPr>
              <w:keepNext/>
              <w:jc w:val="center"/>
              <w:rPr>
                <w:rFonts w:ascii="Times New Roman" w:eastAsia="Calibri" w:hAnsi="Times New Roman" w:cs="Times New Roman"/>
                <w:sz w:val="20"/>
                <w:szCs w:val="20"/>
              </w:rPr>
            </w:pPr>
            <w:r w:rsidRPr="00BF0706">
              <w:rPr>
                <w:rFonts w:ascii="Times New Roman" w:eastAsia="Calibri" w:hAnsi="Times New Roman" w:cs="Times New Roman"/>
                <w:sz w:val="20"/>
                <w:szCs w:val="20"/>
              </w:rPr>
              <w:t>35</w:t>
            </w:r>
          </w:p>
        </w:tc>
        <w:tc>
          <w:tcPr>
            <w:tcW w:w="442" w:type="pct"/>
            <w:tcBorders>
              <w:top w:val="single" w:sz="4" w:space="0" w:color="auto"/>
              <w:left w:val="single" w:sz="4" w:space="0" w:color="auto"/>
              <w:bottom w:val="single" w:sz="4" w:space="0" w:color="auto"/>
              <w:right w:val="double" w:sz="4" w:space="0" w:color="auto"/>
            </w:tcBorders>
            <w:vAlign w:val="center"/>
            <w:hideMark/>
          </w:tcPr>
          <w:p w14:paraId="5A1B628C"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67A06E19" w14:textId="77777777" w:rsidR="005635EB" w:rsidRPr="007F68C0" w:rsidRDefault="00BF0706" w:rsidP="006B0F04">
            <w:pPr>
              <w:keepNext/>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35,9</w:t>
            </w:r>
          </w:p>
        </w:tc>
        <w:tc>
          <w:tcPr>
            <w:tcW w:w="442" w:type="pct"/>
            <w:tcBorders>
              <w:top w:val="single" w:sz="4" w:space="0" w:color="auto"/>
              <w:left w:val="single" w:sz="4" w:space="0" w:color="auto"/>
              <w:bottom w:val="single" w:sz="4" w:space="0" w:color="auto"/>
              <w:right w:val="double" w:sz="4" w:space="0" w:color="auto"/>
            </w:tcBorders>
            <w:noWrap/>
            <w:vAlign w:val="center"/>
          </w:tcPr>
          <w:p w14:paraId="10AC9BBD"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5635EB" w:rsidRPr="007F68C0" w14:paraId="3E8061AF" w14:textId="77777777" w:rsidTr="006B0F04">
        <w:trPr>
          <w:trHeight w:val="315"/>
          <w:jc w:val="center"/>
        </w:trPr>
        <w:tc>
          <w:tcPr>
            <w:tcW w:w="1388" w:type="pct"/>
            <w:tcBorders>
              <w:top w:val="single" w:sz="4" w:space="0" w:color="auto"/>
              <w:left w:val="double" w:sz="4" w:space="0" w:color="auto"/>
              <w:bottom w:val="single" w:sz="4" w:space="0" w:color="auto"/>
              <w:right w:val="double" w:sz="4" w:space="0" w:color="auto"/>
            </w:tcBorders>
            <w:noWrap/>
            <w:vAlign w:val="center"/>
            <w:hideMark/>
          </w:tcPr>
          <w:p w14:paraId="39F1BB7A" w14:textId="77777777" w:rsidR="005635EB" w:rsidRPr="007F68C0" w:rsidRDefault="005635EB" w:rsidP="006B0F04">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NOx–</w:t>
            </w:r>
          </w:p>
          <w:p w14:paraId="09B1F8E3" w14:textId="77777777" w:rsidR="005635EB" w:rsidRPr="007F68C0" w:rsidRDefault="005635EB" w:rsidP="006B0F04">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СГС на НДЕ</w:t>
            </w:r>
          </w:p>
        </w:tc>
        <w:tc>
          <w:tcPr>
            <w:tcW w:w="757" w:type="pct"/>
            <w:tcBorders>
              <w:top w:val="single" w:sz="4" w:space="0" w:color="auto"/>
              <w:left w:val="double" w:sz="4" w:space="0" w:color="auto"/>
              <w:bottom w:val="single" w:sz="4" w:space="0" w:color="auto"/>
              <w:right w:val="single" w:sz="4" w:space="0" w:color="auto"/>
            </w:tcBorders>
            <w:noWrap/>
            <w:vAlign w:val="center"/>
          </w:tcPr>
          <w:p w14:paraId="0BA5CD79"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200</w:t>
            </w:r>
          </w:p>
        </w:tc>
        <w:tc>
          <w:tcPr>
            <w:tcW w:w="767" w:type="pct"/>
            <w:tcBorders>
              <w:top w:val="single" w:sz="4" w:space="0" w:color="auto"/>
              <w:left w:val="single" w:sz="4" w:space="0" w:color="auto"/>
              <w:bottom w:val="single" w:sz="4" w:space="0" w:color="auto"/>
              <w:right w:val="double" w:sz="4" w:space="0" w:color="auto"/>
            </w:tcBorders>
            <w:vAlign w:val="center"/>
          </w:tcPr>
          <w:p w14:paraId="72C8467D"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26175</w:t>
            </w:r>
          </w:p>
        </w:tc>
        <w:tc>
          <w:tcPr>
            <w:tcW w:w="674" w:type="pct"/>
            <w:tcBorders>
              <w:top w:val="single" w:sz="4" w:space="0" w:color="auto"/>
              <w:left w:val="double" w:sz="4" w:space="0" w:color="auto"/>
              <w:bottom w:val="single" w:sz="4" w:space="0" w:color="auto"/>
              <w:right w:val="single" w:sz="4" w:space="0" w:color="auto"/>
            </w:tcBorders>
            <w:vAlign w:val="center"/>
          </w:tcPr>
          <w:p w14:paraId="084517B5" w14:textId="77777777" w:rsidR="005635EB" w:rsidRPr="00BF0706" w:rsidRDefault="00357D3F" w:rsidP="006B0F04">
            <w:pPr>
              <w:keepNext/>
              <w:jc w:val="center"/>
              <w:rPr>
                <w:rFonts w:ascii="Times New Roman" w:eastAsia="Calibri" w:hAnsi="Times New Roman" w:cs="Times New Roman"/>
                <w:sz w:val="20"/>
                <w:szCs w:val="20"/>
                <w:vertAlign w:val="superscript"/>
              </w:rPr>
            </w:pPr>
            <w:r w:rsidRPr="00BF0706">
              <w:rPr>
                <w:rFonts w:ascii="Times New Roman" w:eastAsia="Calibri" w:hAnsi="Times New Roman" w:cs="Times New Roman"/>
                <w:sz w:val="20"/>
                <w:szCs w:val="20"/>
              </w:rPr>
              <w:t>60</w:t>
            </w:r>
            <w:r w:rsidR="00794D39" w:rsidRPr="00BF0706">
              <w:rPr>
                <w:rFonts w:ascii="Times New Roman" w:eastAsia="Calibri" w:hAnsi="Times New Roman" w:cs="Times New Roman"/>
                <w:sz w:val="20"/>
                <w:szCs w:val="20"/>
                <w:vertAlign w:val="superscript"/>
              </w:rPr>
              <w:t>7</w:t>
            </w:r>
          </w:p>
        </w:tc>
        <w:tc>
          <w:tcPr>
            <w:tcW w:w="442" w:type="pct"/>
            <w:tcBorders>
              <w:top w:val="single" w:sz="4" w:space="0" w:color="auto"/>
              <w:left w:val="single" w:sz="4" w:space="0" w:color="auto"/>
              <w:bottom w:val="single" w:sz="4" w:space="0" w:color="auto"/>
              <w:right w:val="double" w:sz="4" w:space="0" w:color="auto"/>
            </w:tcBorders>
            <w:vAlign w:val="center"/>
            <w:hideMark/>
          </w:tcPr>
          <w:p w14:paraId="5DAB3C9D"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0D414647" w14:textId="77777777" w:rsidR="005635EB" w:rsidRPr="007F68C0" w:rsidRDefault="00BF0706" w:rsidP="006B0F04">
            <w:pPr>
              <w:keepNext/>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68,1</w:t>
            </w:r>
          </w:p>
        </w:tc>
        <w:tc>
          <w:tcPr>
            <w:tcW w:w="442" w:type="pct"/>
            <w:tcBorders>
              <w:top w:val="single" w:sz="4" w:space="0" w:color="auto"/>
              <w:left w:val="single" w:sz="4" w:space="0" w:color="auto"/>
              <w:bottom w:val="single" w:sz="4" w:space="0" w:color="auto"/>
              <w:right w:val="double" w:sz="4" w:space="0" w:color="auto"/>
            </w:tcBorders>
            <w:noWrap/>
            <w:vAlign w:val="center"/>
          </w:tcPr>
          <w:p w14:paraId="1C31D335"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5635EB" w:rsidRPr="007F68C0" w14:paraId="5E970729" w14:textId="77777777" w:rsidTr="006B0F04">
        <w:trPr>
          <w:trHeight w:val="300"/>
          <w:jc w:val="center"/>
        </w:trPr>
        <w:tc>
          <w:tcPr>
            <w:tcW w:w="1388" w:type="pct"/>
            <w:tcBorders>
              <w:top w:val="single" w:sz="4" w:space="0" w:color="auto"/>
              <w:left w:val="double" w:sz="4" w:space="0" w:color="auto"/>
              <w:bottom w:val="single" w:sz="4" w:space="0" w:color="auto"/>
              <w:right w:val="double" w:sz="4" w:space="0" w:color="auto"/>
            </w:tcBorders>
            <w:noWrap/>
            <w:vAlign w:val="center"/>
            <w:hideMark/>
          </w:tcPr>
          <w:p w14:paraId="5E3050B6" w14:textId="77777777" w:rsidR="005635EB" w:rsidRPr="007F68C0" w:rsidRDefault="005635EB" w:rsidP="006B0F04">
            <w:pPr>
              <w:keepNext/>
              <w:jc w:val="center"/>
              <w:rPr>
                <w:rFonts w:ascii="Times New Roman" w:eastAsia="Calibri" w:hAnsi="Times New Roman" w:cs="Times New Roman"/>
                <w:bCs/>
                <w:sz w:val="20"/>
                <w:szCs w:val="20"/>
              </w:rPr>
            </w:pPr>
            <w:r w:rsidRPr="007F68C0">
              <w:rPr>
                <w:rFonts w:ascii="Times New Roman" w:eastAsia="Calibri" w:hAnsi="Times New Roman" w:cs="Times New Roman"/>
                <w:sz w:val="20"/>
                <w:szCs w:val="20"/>
              </w:rPr>
              <w:t>CO</w:t>
            </w:r>
          </w:p>
        </w:tc>
        <w:tc>
          <w:tcPr>
            <w:tcW w:w="757" w:type="pct"/>
            <w:tcBorders>
              <w:top w:val="single" w:sz="4" w:space="0" w:color="auto"/>
              <w:left w:val="double" w:sz="4" w:space="0" w:color="auto"/>
              <w:bottom w:val="single" w:sz="4" w:space="0" w:color="auto"/>
              <w:right w:val="single" w:sz="4" w:space="0" w:color="auto"/>
            </w:tcBorders>
            <w:noWrap/>
            <w:vAlign w:val="center"/>
          </w:tcPr>
          <w:p w14:paraId="7E9543A9"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50</w:t>
            </w:r>
          </w:p>
        </w:tc>
        <w:tc>
          <w:tcPr>
            <w:tcW w:w="767" w:type="pct"/>
            <w:tcBorders>
              <w:top w:val="single" w:sz="4" w:space="0" w:color="auto"/>
              <w:left w:val="single" w:sz="4" w:space="0" w:color="auto"/>
              <w:bottom w:val="single" w:sz="4" w:space="0" w:color="auto"/>
              <w:right w:val="double" w:sz="4" w:space="0" w:color="auto"/>
            </w:tcBorders>
            <w:vAlign w:val="center"/>
          </w:tcPr>
          <w:p w14:paraId="3F5199AA"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26175</w:t>
            </w:r>
          </w:p>
        </w:tc>
        <w:tc>
          <w:tcPr>
            <w:tcW w:w="674" w:type="pct"/>
            <w:tcBorders>
              <w:top w:val="single" w:sz="4" w:space="0" w:color="auto"/>
              <w:left w:val="double" w:sz="4" w:space="0" w:color="auto"/>
              <w:bottom w:val="single" w:sz="4" w:space="0" w:color="auto"/>
              <w:right w:val="single" w:sz="4" w:space="0" w:color="auto"/>
            </w:tcBorders>
            <w:vAlign w:val="center"/>
          </w:tcPr>
          <w:p w14:paraId="3880DE8F" w14:textId="77777777" w:rsidR="005635EB" w:rsidRPr="00BF0706" w:rsidRDefault="00FE3D45" w:rsidP="006B0F04">
            <w:pPr>
              <w:keepNext/>
              <w:jc w:val="center"/>
              <w:rPr>
                <w:rFonts w:ascii="Times New Roman" w:eastAsia="Calibri" w:hAnsi="Times New Roman" w:cs="Times New Roman"/>
                <w:sz w:val="20"/>
                <w:szCs w:val="20"/>
              </w:rPr>
            </w:pPr>
            <w:r w:rsidRPr="00BF0706">
              <w:rPr>
                <w:rFonts w:ascii="Times New Roman" w:eastAsia="Calibri" w:hAnsi="Times New Roman" w:cs="Times New Roman"/>
                <w:sz w:val="20"/>
                <w:szCs w:val="20"/>
              </w:rPr>
              <w:t>100</w:t>
            </w:r>
          </w:p>
        </w:tc>
        <w:tc>
          <w:tcPr>
            <w:tcW w:w="442" w:type="pct"/>
            <w:tcBorders>
              <w:top w:val="single" w:sz="4" w:space="0" w:color="auto"/>
              <w:left w:val="single" w:sz="4" w:space="0" w:color="auto"/>
              <w:bottom w:val="single" w:sz="4" w:space="0" w:color="auto"/>
              <w:right w:val="double" w:sz="4" w:space="0" w:color="auto"/>
            </w:tcBorders>
            <w:vAlign w:val="center"/>
            <w:hideMark/>
          </w:tcPr>
          <w:p w14:paraId="42E6D895"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2D0FB4A8" w14:textId="77777777" w:rsidR="005635EB" w:rsidRPr="007F68C0" w:rsidRDefault="00BF0706" w:rsidP="006B0F04">
            <w:pPr>
              <w:keepNext/>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97,1</w:t>
            </w:r>
          </w:p>
        </w:tc>
        <w:tc>
          <w:tcPr>
            <w:tcW w:w="442" w:type="pct"/>
            <w:tcBorders>
              <w:top w:val="single" w:sz="4" w:space="0" w:color="auto"/>
              <w:left w:val="single" w:sz="4" w:space="0" w:color="auto"/>
              <w:bottom w:val="single" w:sz="4" w:space="0" w:color="auto"/>
              <w:right w:val="double" w:sz="4" w:space="0" w:color="auto"/>
            </w:tcBorders>
            <w:noWrap/>
            <w:vAlign w:val="center"/>
          </w:tcPr>
          <w:p w14:paraId="4E92536B"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5635EB" w:rsidRPr="007F68C0" w14:paraId="01C2FA62" w14:textId="77777777" w:rsidTr="006B0F04">
        <w:trPr>
          <w:trHeight w:val="300"/>
          <w:jc w:val="center"/>
        </w:trPr>
        <w:tc>
          <w:tcPr>
            <w:tcW w:w="1388" w:type="pct"/>
            <w:tcBorders>
              <w:top w:val="single" w:sz="6" w:space="0" w:color="auto"/>
              <w:left w:val="double" w:sz="4" w:space="0" w:color="auto"/>
              <w:bottom w:val="single" w:sz="6" w:space="0" w:color="auto"/>
              <w:right w:val="single" w:sz="6" w:space="0" w:color="auto"/>
            </w:tcBorders>
            <w:noWrap/>
            <w:vAlign w:val="center"/>
          </w:tcPr>
          <w:p w14:paraId="62FAA12F" w14:textId="77777777" w:rsidR="005635EB" w:rsidRDefault="005635EB" w:rsidP="006B0F0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bCs/>
                <w:sz w:val="20"/>
                <w:szCs w:val="20"/>
              </w:rPr>
              <w:t xml:space="preserve">Общо </w:t>
            </w:r>
            <w:r w:rsidRPr="007F68C0">
              <w:rPr>
                <w:rFonts w:ascii="Times New Roman" w:eastAsia="Calibri" w:hAnsi="Times New Roman" w:cs="Times New Roman"/>
                <w:sz w:val="20"/>
                <w:szCs w:val="20"/>
              </w:rPr>
              <w:t>Cd+Tl</w:t>
            </w:r>
          </w:p>
          <w:p w14:paraId="44067A7D" w14:textId="77777777" w:rsidR="005635EB" w:rsidRPr="007F68C0" w:rsidRDefault="005635EB" w:rsidP="006B0F04">
            <w:pPr>
              <w:spacing w:line="276" w:lineRule="auto"/>
              <w:jc w:val="center"/>
              <w:rPr>
                <w:rFonts w:ascii="Times New Roman" w:eastAsia="Calibri" w:hAnsi="Times New Roman" w:cs="Times New Roman"/>
                <w:bCs/>
                <w:sz w:val="20"/>
                <w:szCs w:val="20"/>
              </w:rPr>
            </w:pPr>
            <w:r>
              <w:rPr>
                <w:rFonts w:ascii="Times New Roman" w:eastAsia="Calibri" w:hAnsi="Times New Roman" w:cs="Times New Roman"/>
                <w:b/>
                <w:bCs/>
                <w:sz w:val="20"/>
                <w:szCs w:val="20"/>
              </w:rPr>
              <w:t>/НДЕ-</w:t>
            </w:r>
            <w:r w:rsidRPr="0016060A">
              <w:rPr>
                <w:rFonts w:ascii="Times New Roman" w:eastAsia="Calibri" w:hAnsi="Times New Roman" w:cs="Times New Roman"/>
                <w:b/>
                <w:bCs/>
                <w:sz w:val="20"/>
                <w:szCs w:val="20"/>
              </w:rPr>
              <w:t xml:space="preserve">СЕН 12 </w:t>
            </w:r>
            <w:r w:rsidRPr="0016060A">
              <w:rPr>
                <w:rFonts w:ascii="Times New Roman" w:eastAsia="Calibri" w:hAnsi="Times New Roman" w:cs="Times New Roman"/>
                <w:b/>
                <w:sz w:val="20"/>
                <w:szCs w:val="20"/>
              </w:rPr>
              <w:t>µg/Nm</w:t>
            </w:r>
            <w:r w:rsidRPr="0016060A">
              <w:rPr>
                <w:rFonts w:ascii="Times New Roman" w:eastAsia="Calibri" w:hAnsi="Times New Roman" w:cs="Times New Roman"/>
                <w:b/>
                <w:sz w:val="20"/>
                <w:szCs w:val="20"/>
                <w:vertAlign w:val="superscript"/>
              </w:rPr>
              <w:t>3</w:t>
            </w:r>
            <w:r>
              <w:rPr>
                <w:rFonts w:ascii="Times New Roman" w:eastAsia="Calibri" w:hAnsi="Times New Roman" w:cs="Times New Roman"/>
                <w:b/>
                <w:bCs/>
                <w:sz w:val="20"/>
                <w:szCs w:val="20"/>
              </w:rPr>
              <w:t>/</w:t>
            </w:r>
          </w:p>
        </w:tc>
        <w:tc>
          <w:tcPr>
            <w:tcW w:w="757" w:type="pct"/>
            <w:tcBorders>
              <w:top w:val="single" w:sz="6" w:space="0" w:color="auto"/>
              <w:left w:val="single" w:sz="6" w:space="0" w:color="auto"/>
              <w:bottom w:val="single" w:sz="6" w:space="0" w:color="auto"/>
              <w:right w:val="single" w:sz="6" w:space="0" w:color="auto"/>
            </w:tcBorders>
            <w:noWrap/>
            <w:vAlign w:val="center"/>
          </w:tcPr>
          <w:p w14:paraId="4795F543" w14:textId="77777777" w:rsidR="005635EB" w:rsidRPr="007F68C0" w:rsidRDefault="005635EB" w:rsidP="006B0F04">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767" w:type="pct"/>
            <w:tcBorders>
              <w:top w:val="single" w:sz="4" w:space="0" w:color="auto"/>
              <w:left w:val="single" w:sz="4" w:space="0" w:color="auto"/>
              <w:bottom w:val="single" w:sz="4" w:space="0" w:color="auto"/>
              <w:right w:val="double" w:sz="4" w:space="0" w:color="auto"/>
            </w:tcBorders>
            <w:vAlign w:val="center"/>
          </w:tcPr>
          <w:p w14:paraId="5EEEDBBD"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26175</w:t>
            </w:r>
          </w:p>
        </w:tc>
        <w:tc>
          <w:tcPr>
            <w:tcW w:w="674" w:type="pct"/>
            <w:tcBorders>
              <w:top w:val="single" w:sz="6" w:space="0" w:color="auto"/>
              <w:left w:val="single" w:sz="6" w:space="0" w:color="auto"/>
              <w:bottom w:val="single" w:sz="6" w:space="0" w:color="auto"/>
              <w:right w:val="single" w:sz="6" w:space="0" w:color="auto"/>
            </w:tcBorders>
            <w:vAlign w:val="center"/>
          </w:tcPr>
          <w:p w14:paraId="0C70B7AE" w14:textId="77777777" w:rsidR="005635EB" w:rsidRPr="00FE3D45" w:rsidRDefault="005635EB" w:rsidP="006B0F04">
            <w:pPr>
              <w:spacing w:line="276" w:lineRule="auto"/>
              <w:jc w:val="center"/>
              <w:rPr>
                <w:rFonts w:ascii="Times New Roman" w:eastAsia="Calibri" w:hAnsi="Times New Roman" w:cs="Times New Roman"/>
                <w:sz w:val="20"/>
                <w:szCs w:val="20"/>
              </w:rPr>
            </w:pPr>
            <w:r w:rsidRPr="00FE3D45">
              <w:rPr>
                <w:rFonts w:ascii="Times New Roman" w:eastAsia="Calibri" w:hAnsi="Times New Roman" w:cs="Times New Roman"/>
                <w:sz w:val="20"/>
                <w:szCs w:val="20"/>
              </w:rPr>
              <w:t>-</w:t>
            </w:r>
          </w:p>
        </w:tc>
        <w:tc>
          <w:tcPr>
            <w:tcW w:w="442" w:type="pct"/>
            <w:tcBorders>
              <w:top w:val="single" w:sz="4" w:space="0" w:color="auto"/>
              <w:left w:val="single" w:sz="4" w:space="0" w:color="auto"/>
              <w:bottom w:val="single" w:sz="4" w:space="0" w:color="auto"/>
              <w:right w:val="double" w:sz="4" w:space="0" w:color="auto"/>
            </w:tcBorders>
            <w:vAlign w:val="center"/>
          </w:tcPr>
          <w:p w14:paraId="5B4355C4"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413E2BF3" w14:textId="77777777" w:rsidR="005635EB" w:rsidRPr="007F68C0" w:rsidRDefault="005635EB" w:rsidP="006B0F04">
            <w:pPr>
              <w:keepNext/>
              <w:jc w:val="center"/>
              <w:rPr>
                <w:rFonts w:ascii="Times New Roman" w:eastAsia="Calibri" w:hAnsi="Times New Roman" w:cs="Times New Roman"/>
                <w:b/>
                <w:bCs/>
                <w:sz w:val="20"/>
                <w:szCs w:val="20"/>
              </w:rPr>
            </w:pPr>
            <w:r w:rsidRPr="0016060A">
              <w:rPr>
                <w:rFonts w:ascii="Times New Roman" w:eastAsia="Calibri" w:hAnsi="Times New Roman" w:cs="Times New Roman"/>
                <w:b/>
                <w:bCs/>
                <w:sz w:val="20"/>
                <w:szCs w:val="20"/>
              </w:rPr>
              <w:t>12 µg/Nm3</w:t>
            </w:r>
          </w:p>
        </w:tc>
        <w:tc>
          <w:tcPr>
            <w:tcW w:w="442" w:type="pct"/>
            <w:tcBorders>
              <w:top w:val="single" w:sz="4" w:space="0" w:color="auto"/>
              <w:left w:val="single" w:sz="4" w:space="0" w:color="auto"/>
              <w:bottom w:val="single" w:sz="4" w:space="0" w:color="auto"/>
              <w:right w:val="double" w:sz="4" w:space="0" w:color="auto"/>
            </w:tcBorders>
            <w:noWrap/>
            <w:vAlign w:val="center"/>
          </w:tcPr>
          <w:p w14:paraId="0928EAC3"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5635EB" w:rsidRPr="007F68C0" w14:paraId="5440CF1D" w14:textId="77777777" w:rsidTr="006B0F04">
        <w:trPr>
          <w:trHeight w:val="300"/>
          <w:jc w:val="center"/>
        </w:trPr>
        <w:tc>
          <w:tcPr>
            <w:tcW w:w="1388" w:type="pct"/>
            <w:tcBorders>
              <w:top w:val="single" w:sz="6" w:space="0" w:color="auto"/>
              <w:left w:val="double" w:sz="4" w:space="0" w:color="auto"/>
              <w:bottom w:val="single" w:sz="6" w:space="0" w:color="auto"/>
              <w:right w:val="single" w:sz="6" w:space="0" w:color="auto"/>
            </w:tcBorders>
            <w:noWrap/>
            <w:vAlign w:val="center"/>
          </w:tcPr>
          <w:p w14:paraId="300C3647" w14:textId="77777777" w:rsidR="005635EB" w:rsidRPr="007F68C0" w:rsidRDefault="005635EB" w:rsidP="006B0F0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Hg</w:t>
            </w:r>
          </w:p>
        </w:tc>
        <w:tc>
          <w:tcPr>
            <w:tcW w:w="757" w:type="pct"/>
            <w:tcBorders>
              <w:top w:val="single" w:sz="6" w:space="0" w:color="auto"/>
              <w:left w:val="single" w:sz="6" w:space="0" w:color="auto"/>
              <w:bottom w:val="single" w:sz="6" w:space="0" w:color="auto"/>
              <w:right w:val="single" w:sz="6" w:space="0" w:color="auto"/>
            </w:tcBorders>
            <w:noWrap/>
            <w:vAlign w:val="center"/>
          </w:tcPr>
          <w:p w14:paraId="5F8B0FDE" w14:textId="77777777" w:rsidR="005635EB" w:rsidRPr="007F68C0" w:rsidRDefault="005635EB" w:rsidP="006B0F0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0,05</w:t>
            </w:r>
          </w:p>
        </w:tc>
        <w:tc>
          <w:tcPr>
            <w:tcW w:w="767" w:type="pct"/>
            <w:tcBorders>
              <w:top w:val="single" w:sz="4" w:space="0" w:color="auto"/>
              <w:left w:val="single" w:sz="4" w:space="0" w:color="auto"/>
              <w:bottom w:val="single" w:sz="4" w:space="0" w:color="auto"/>
              <w:right w:val="double" w:sz="4" w:space="0" w:color="auto"/>
            </w:tcBorders>
            <w:vAlign w:val="center"/>
          </w:tcPr>
          <w:p w14:paraId="74ECB2D4"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26175</w:t>
            </w:r>
          </w:p>
        </w:tc>
        <w:tc>
          <w:tcPr>
            <w:tcW w:w="674" w:type="pct"/>
            <w:tcBorders>
              <w:top w:val="single" w:sz="6" w:space="0" w:color="auto"/>
              <w:left w:val="single" w:sz="6" w:space="0" w:color="auto"/>
              <w:bottom w:val="single" w:sz="6" w:space="0" w:color="auto"/>
              <w:right w:val="single" w:sz="6" w:space="0" w:color="auto"/>
            </w:tcBorders>
            <w:vAlign w:val="center"/>
          </w:tcPr>
          <w:p w14:paraId="37956088" w14:textId="77777777" w:rsidR="005635EB" w:rsidRPr="00FE3D45" w:rsidRDefault="00BF0706" w:rsidP="006B0F04">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442" w:type="pct"/>
            <w:tcBorders>
              <w:top w:val="single" w:sz="4" w:space="0" w:color="auto"/>
              <w:left w:val="single" w:sz="4" w:space="0" w:color="auto"/>
              <w:bottom w:val="single" w:sz="4" w:space="0" w:color="auto"/>
              <w:right w:val="double" w:sz="4" w:space="0" w:color="auto"/>
            </w:tcBorders>
            <w:vAlign w:val="center"/>
          </w:tcPr>
          <w:p w14:paraId="78A5226F"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72270524" w14:textId="77777777" w:rsidR="005635EB" w:rsidRPr="007F68C0" w:rsidRDefault="005635EB" w:rsidP="006B0F04">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bCs/>
                <w:sz w:val="20"/>
                <w:szCs w:val="20"/>
              </w:rPr>
              <w:t>0,05</w:t>
            </w:r>
          </w:p>
        </w:tc>
        <w:tc>
          <w:tcPr>
            <w:tcW w:w="442" w:type="pct"/>
            <w:tcBorders>
              <w:top w:val="single" w:sz="4" w:space="0" w:color="auto"/>
              <w:left w:val="single" w:sz="4" w:space="0" w:color="auto"/>
              <w:bottom w:val="single" w:sz="4" w:space="0" w:color="auto"/>
              <w:right w:val="double" w:sz="4" w:space="0" w:color="auto"/>
            </w:tcBorders>
            <w:noWrap/>
            <w:vAlign w:val="center"/>
          </w:tcPr>
          <w:p w14:paraId="5DFD29FE"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5635EB" w:rsidRPr="007F68C0" w14:paraId="7DBBADE8" w14:textId="77777777" w:rsidTr="006B0F04">
        <w:trPr>
          <w:trHeight w:val="300"/>
          <w:jc w:val="center"/>
        </w:trPr>
        <w:tc>
          <w:tcPr>
            <w:tcW w:w="1388" w:type="pct"/>
            <w:tcBorders>
              <w:top w:val="single" w:sz="6" w:space="0" w:color="auto"/>
              <w:left w:val="double" w:sz="4" w:space="0" w:color="auto"/>
              <w:bottom w:val="single" w:sz="6" w:space="0" w:color="auto"/>
              <w:right w:val="single" w:sz="6" w:space="0" w:color="auto"/>
            </w:tcBorders>
            <w:noWrap/>
            <w:vAlign w:val="center"/>
          </w:tcPr>
          <w:p w14:paraId="55565D35" w14:textId="77777777" w:rsidR="005635EB" w:rsidRDefault="005635EB" w:rsidP="006B0F0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Общо Sb+As+Pb+Cr+ Co+Cu+Mn+Ni+V</w:t>
            </w:r>
          </w:p>
          <w:p w14:paraId="6D4293A4" w14:textId="77777777" w:rsidR="005635EB" w:rsidRPr="007F68C0" w:rsidRDefault="005635EB" w:rsidP="006B0F04">
            <w:pPr>
              <w:spacing w:line="276"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/НДЕ-СЕН 0,5/</w:t>
            </w:r>
          </w:p>
        </w:tc>
        <w:tc>
          <w:tcPr>
            <w:tcW w:w="757" w:type="pct"/>
            <w:tcBorders>
              <w:top w:val="single" w:sz="6" w:space="0" w:color="auto"/>
              <w:left w:val="single" w:sz="6" w:space="0" w:color="auto"/>
              <w:bottom w:val="single" w:sz="6" w:space="0" w:color="auto"/>
              <w:right w:val="single" w:sz="6" w:space="0" w:color="auto"/>
            </w:tcBorders>
            <w:noWrap/>
            <w:vAlign w:val="center"/>
          </w:tcPr>
          <w:p w14:paraId="2E26EF2B" w14:textId="77777777" w:rsidR="005635EB" w:rsidRPr="007F68C0" w:rsidRDefault="005635EB" w:rsidP="006B0F04">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767" w:type="pct"/>
            <w:tcBorders>
              <w:top w:val="single" w:sz="4" w:space="0" w:color="auto"/>
              <w:left w:val="single" w:sz="4" w:space="0" w:color="auto"/>
              <w:bottom w:val="single" w:sz="4" w:space="0" w:color="auto"/>
              <w:right w:val="double" w:sz="4" w:space="0" w:color="auto"/>
            </w:tcBorders>
            <w:vAlign w:val="center"/>
          </w:tcPr>
          <w:p w14:paraId="26B21060"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26175</w:t>
            </w:r>
          </w:p>
        </w:tc>
        <w:tc>
          <w:tcPr>
            <w:tcW w:w="674" w:type="pct"/>
            <w:tcBorders>
              <w:top w:val="single" w:sz="6" w:space="0" w:color="auto"/>
              <w:left w:val="single" w:sz="6" w:space="0" w:color="auto"/>
              <w:bottom w:val="single" w:sz="6" w:space="0" w:color="auto"/>
              <w:right w:val="single" w:sz="6" w:space="0" w:color="auto"/>
            </w:tcBorders>
            <w:vAlign w:val="center"/>
          </w:tcPr>
          <w:p w14:paraId="182AFEDB" w14:textId="77777777" w:rsidR="005635EB" w:rsidRPr="00FE3D45" w:rsidRDefault="005635EB" w:rsidP="006B0F04">
            <w:pPr>
              <w:spacing w:line="276" w:lineRule="auto"/>
              <w:jc w:val="center"/>
              <w:rPr>
                <w:rFonts w:ascii="Times New Roman" w:eastAsia="Calibri" w:hAnsi="Times New Roman" w:cs="Times New Roman"/>
                <w:sz w:val="20"/>
                <w:szCs w:val="20"/>
              </w:rPr>
            </w:pPr>
            <w:r w:rsidRPr="00FE3D45">
              <w:rPr>
                <w:rFonts w:ascii="Times New Roman" w:eastAsia="Calibri" w:hAnsi="Times New Roman" w:cs="Times New Roman"/>
                <w:sz w:val="20"/>
                <w:szCs w:val="20"/>
              </w:rPr>
              <w:t>-</w:t>
            </w:r>
          </w:p>
        </w:tc>
        <w:tc>
          <w:tcPr>
            <w:tcW w:w="442" w:type="pct"/>
            <w:tcBorders>
              <w:top w:val="single" w:sz="4" w:space="0" w:color="auto"/>
              <w:left w:val="single" w:sz="4" w:space="0" w:color="auto"/>
              <w:bottom w:val="single" w:sz="4" w:space="0" w:color="auto"/>
              <w:right w:val="double" w:sz="4" w:space="0" w:color="auto"/>
            </w:tcBorders>
            <w:vAlign w:val="center"/>
          </w:tcPr>
          <w:p w14:paraId="447FD214"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76AB1DC8" w14:textId="77777777" w:rsidR="005635EB" w:rsidRPr="007F68C0" w:rsidRDefault="005635EB" w:rsidP="006B0F04">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bCs/>
                <w:sz w:val="20"/>
                <w:szCs w:val="20"/>
              </w:rPr>
              <w:t>0,5</w:t>
            </w:r>
          </w:p>
        </w:tc>
        <w:tc>
          <w:tcPr>
            <w:tcW w:w="442" w:type="pct"/>
            <w:tcBorders>
              <w:top w:val="single" w:sz="4" w:space="0" w:color="auto"/>
              <w:left w:val="single" w:sz="4" w:space="0" w:color="auto"/>
              <w:bottom w:val="single" w:sz="4" w:space="0" w:color="auto"/>
              <w:right w:val="double" w:sz="4" w:space="0" w:color="auto"/>
            </w:tcBorders>
            <w:noWrap/>
            <w:vAlign w:val="center"/>
          </w:tcPr>
          <w:p w14:paraId="1DA27DAA"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5635EB" w:rsidRPr="007F68C0" w14:paraId="5CB9B751" w14:textId="77777777" w:rsidTr="006B0F04">
        <w:trPr>
          <w:trHeight w:val="300"/>
          <w:jc w:val="center"/>
        </w:trPr>
        <w:tc>
          <w:tcPr>
            <w:tcW w:w="1388" w:type="pct"/>
            <w:tcBorders>
              <w:top w:val="single" w:sz="4" w:space="0" w:color="auto"/>
              <w:left w:val="double" w:sz="4" w:space="0" w:color="auto"/>
              <w:bottom w:val="single" w:sz="4" w:space="0" w:color="auto"/>
              <w:right w:val="double" w:sz="4" w:space="0" w:color="auto"/>
            </w:tcBorders>
            <w:noWrap/>
            <w:vAlign w:val="center"/>
            <w:hideMark/>
          </w:tcPr>
          <w:p w14:paraId="240BA49B"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Общ орг. въглерод</w:t>
            </w:r>
          </w:p>
        </w:tc>
        <w:tc>
          <w:tcPr>
            <w:tcW w:w="757" w:type="pct"/>
            <w:tcBorders>
              <w:top w:val="single" w:sz="4" w:space="0" w:color="auto"/>
              <w:left w:val="double" w:sz="4" w:space="0" w:color="auto"/>
              <w:bottom w:val="single" w:sz="4" w:space="0" w:color="auto"/>
              <w:right w:val="single" w:sz="4" w:space="0" w:color="auto"/>
            </w:tcBorders>
            <w:noWrap/>
            <w:vAlign w:val="center"/>
          </w:tcPr>
          <w:p w14:paraId="6DB68395"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10</w:t>
            </w:r>
          </w:p>
        </w:tc>
        <w:tc>
          <w:tcPr>
            <w:tcW w:w="767" w:type="pct"/>
            <w:tcBorders>
              <w:top w:val="single" w:sz="4" w:space="0" w:color="auto"/>
              <w:left w:val="single" w:sz="4" w:space="0" w:color="auto"/>
              <w:bottom w:val="single" w:sz="4" w:space="0" w:color="auto"/>
              <w:right w:val="double" w:sz="4" w:space="0" w:color="auto"/>
            </w:tcBorders>
            <w:vAlign w:val="center"/>
          </w:tcPr>
          <w:p w14:paraId="0DE2CA97"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26175</w:t>
            </w:r>
          </w:p>
        </w:tc>
        <w:tc>
          <w:tcPr>
            <w:tcW w:w="674" w:type="pct"/>
            <w:tcBorders>
              <w:top w:val="single" w:sz="4" w:space="0" w:color="auto"/>
              <w:left w:val="double" w:sz="4" w:space="0" w:color="auto"/>
              <w:bottom w:val="single" w:sz="4" w:space="0" w:color="auto"/>
              <w:right w:val="single" w:sz="4" w:space="0" w:color="auto"/>
            </w:tcBorders>
            <w:vAlign w:val="center"/>
          </w:tcPr>
          <w:p w14:paraId="5082C637" w14:textId="77777777" w:rsidR="005635EB" w:rsidRPr="00FE3D45" w:rsidRDefault="005635EB" w:rsidP="006B0F04">
            <w:pPr>
              <w:keepNext/>
              <w:jc w:val="center"/>
              <w:rPr>
                <w:rFonts w:ascii="Times New Roman" w:eastAsia="Calibri" w:hAnsi="Times New Roman" w:cs="Times New Roman"/>
                <w:sz w:val="20"/>
                <w:szCs w:val="20"/>
              </w:rPr>
            </w:pPr>
            <w:r w:rsidRPr="00FE3D45">
              <w:rPr>
                <w:rFonts w:ascii="Times New Roman" w:eastAsia="Calibri" w:hAnsi="Times New Roman" w:cs="Times New Roman"/>
                <w:sz w:val="20"/>
                <w:szCs w:val="20"/>
              </w:rPr>
              <w:t>50</w:t>
            </w:r>
            <w:r w:rsidRPr="00FE3D45">
              <w:rPr>
                <w:rFonts w:ascii="Times New Roman" w:eastAsia="Calibri" w:hAnsi="Times New Roman" w:cs="Times New Roman"/>
                <w:sz w:val="20"/>
                <w:szCs w:val="20"/>
                <w:vertAlign w:val="superscript"/>
              </w:rPr>
              <w:t>5</w:t>
            </w:r>
          </w:p>
        </w:tc>
        <w:tc>
          <w:tcPr>
            <w:tcW w:w="442" w:type="pct"/>
            <w:tcBorders>
              <w:top w:val="single" w:sz="4" w:space="0" w:color="auto"/>
              <w:left w:val="single" w:sz="4" w:space="0" w:color="auto"/>
              <w:bottom w:val="single" w:sz="4" w:space="0" w:color="auto"/>
              <w:right w:val="double" w:sz="4" w:space="0" w:color="auto"/>
            </w:tcBorders>
            <w:vAlign w:val="center"/>
            <w:hideMark/>
          </w:tcPr>
          <w:p w14:paraId="43FB1122"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11CD2770" w14:textId="77777777" w:rsidR="005635EB" w:rsidRPr="007F68C0" w:rsidRDefault="005635EB" w:rsidP="006B0F04">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bCs/>
                <w:sz w:val="20"/>
                <w:szCs w:val="20"/>
              </w:rPr>
              <w:t>47,7</w:t>
            </w:r>
          </w:p>
        </w:tc>
        <w:tc>
          <w:tcPr>
            <w:tcW w:w="442" w:type="pct"/>
            <w:tcBorders>
              <w:top w:val="single" w:sz="4" w:space="0" w:color="auto"/>
              <w:left w:val="single" w:sz="4" w:space="0" w:color="auto"/>
              <w:bottom w:val="single" w:sz="4" w:space="0" w:color="auto"/>
              <w:right w:val="double" w:sz="4" w:space="0" w:color="auto"/>
            </w:tcBorders>
            <w:noWrap/>
            <w:vAlign w:val="center"/>
          </w:tcPr>
          <w:p w14:paraId="066E9E40"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5635EB" w:rsidRPr="007F68C0" w14:paraId="4288D79C" w14:textId="77777777" w:rsidTr="006B0F04">
        <w:trPr>
          <w:trHeight w:val="300"/>
          <w:jc w:val="center"/>
        </w:trPr>
        <w:tc>
          <w:tcPr>
            <w:tcW w:w="1388" w:type="pct"/>
            <w:tcBorders>
              <w:top w:val="single" w:sz="6" w:space="0" w:color="auto"/>
              <w:left w:val="double" w:sz="4" w:space="0" w:color="auto"/>
              <w:bottom w:val="single" w:sz="6" w:space="0" w:color="auto"/>
              <w:right w:val="single" w:sz="6" w:space="0" w:color="auto"/>
            </w:tcBorders>
            <w:noWrap/>
            <w:vAlign w:val="center"/>
          </w:tcPr>
          <w:p w14:paraId="5BBA95DC" w14:textId="77777777" w:rsidR="005635EB" w:rsidRPr="007F68C0" w:rsidRDefault="005635EB" w:rsidP="006B0F0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фурани/диоксини</w:t>
            </w:r>
          </w:p>
        </w:tc>
        <w:tc>
          <w:tcPr>
            <w:tcW w:w="757" w:type="pct"/>
            <w:tcBorders>
              <w:top w:val="single" w:sz="6" w:space="0" w:color="auto"/>
              <w:left w:val="single" w:sz="6" w:space="0" w:color="auto"/>
              <w:bottom w:val="single" w:sz="6" w:space="0" w:color="auto"/>
              <w:right w:val="single" w:sz="6" w:space="0" w:color="auto"/>
            </w:tcBorders>
            <w:noWrap/>
            <w:vAlign w:val="center"/>
          </w:tcPr>
          <w:p w14:paraId="2014074B" w14:textId="77777777" w:rsidR="005635EB" w:rsidRPr="007F68C0" w:rsidRDefault="005635EB" w:rsidP="006B0F04">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 xml:space="preserve">0,1 </w:t>
            </w:r>
            <w:r w:rsidRPr="007F68C0">
              <w:rPr>
                <w:rFonts w:ascii="Times New Roman" w:eastAsia="Calibri" w:hAnsi="Times New Roman" w:cs="Times New Roman"/>
                <w:sz w:val="20"/>
                <w:szCs w:val="20"/>
                <w:lang w:val="en-US"/>
              </w:rPr>
              <w:t>n</w:t>
            </w:r>
            <w:r w:rsidRPr="007F68C0">
              <w:rPr>
                <w:rFonts w:ascii="Times New Roman" w:eastAsia="Calibri" w:hAnsi="Times New Roman" w:cs="Times New Roman"/>
                <w:sz w:val="20"/>
                <w:szCs w:val="20"/>
              </w:rPr>
              <w:t>g/Nm</w:t>
            </w:r>
            <w:r w:rsidRPr="007F68C0">
              <w:rPr>
                <w:rFonts w:ascii="Times New Roman" w:eastAsia="Calibri" w:hAnsi="Times New Roman" w:cs="Times New Roman"/>
                <w:sz w:val="20"/>
                <w:szCs w:val="20"/>
                <w:vertAlign w:val="superscript"/>
              </w:rPr>
              <w:t>3</w:t>
            </w:r>
          </w:p>
        </w:tc>
        <w:tc>
          <w:tcPr>
            <w:tcW w:w="767" w:type="pct"/>
            <w:tcBorders>
              <w:top w:val="single" w:sz="4" w:space="0" w:color="auto"/>
              <w:left w:val="single" w:sz="4" w:space="0" w:color="auto"/>
              <w:bottom w:val="single" w:sz="4" w:space="0" w:color="auto"/>
              <w:right w:val="double" w:sz="4" w:space="0" w:color="auto"/>
            </w:tcBorders>
            <w:vAlign w:val="center"/>
          </w:tcPr>
          <w:p w14:paraId="3B689114"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26175</w:t>
            </w:r>
          </w:p>
        </w:tc>
        <w:tc>
          <w:tcPr>
            <w:tcW w:w="674" w:type="pct"/>
            <w:tcBorders>
              <w:top w:val="single" w:sz="4" w:space="0" w:color="auto"/>
              <w:left w:val="double" w:sz="4" w:space="0" w:color="auto"/>
              <w:bottom w:val="single" w:sz="4" w:space="0" w:color="auto"/>
              <w:right w:val="single" w:sz="4" w:space="0" w:color="auto"/>
            </w:tcBorders>
            <w:vAlign w:val="center"/>
          </w:tcPr>
          <w:p w14:paraId="35927506" w14:textId="77777777" w:rsidR="005635EB" w:rsidRPr="00FE3D45" w:rsidRDefault="00BF0706" w:rsidP="006B0F04">
            <w:pPr>
              <w:keepNext/>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442" w:type="pct"/>
            <w:tcBorders>
              <w:top w:val="single" w:sz="4" w:space="0" w:color="auto"/>
              <w:left w:val="single" w:sz="4" w:space="0" w:color="auto"/>
              <w:bottom w:val="single" w:sz="4" w:space="0" w:color="auto"/>
              <w:right w:val="double" w:sz="4" w:space="0" w:color="auto"/>
            </w:tcBorders>
            <w:vAlign w:val="center"/>
          </w:tcPr>
          <w:p w14:paraId="4EA028F7"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71507800" w14:textId="77777777" w:rsidR="005635EB" w:rsidRPr="007F68C0" w:rsidRDefault="005635EB" w:rsidP="006B0F04">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sz w:val="20"/>
                <w:szCs w:val="20"/>
              </w:rPr>
              <w:t>0,1 ng/Nm</w:t>
            </w:r>
            <w:r w:rsidRPr="007F68C0">
              <w:rPr>
                <w:rFonts w:ascii="Times New Roman" w:eastAsia="Calibri" w:hAnsi="Times New Roman" w:cs="Times New Roman"/>
                <w:sz w:val="20"/>
                <w:szCs w:val="20"/>
                <w:vertAlign w:val="superscript"/>
              </w:rPr>
              <w:t>3</w:t>
            </w:r>
          </w:p>
        </w:tc>
        <w:tc>
          <w:tcPr>
            <w:tcW w:w="442" w:type="pct"/>
            <w:tcBorders>
              <w:top w:val="single" w:sz="4" w:space="0" w:color="auto"/>
              <w:left w:val="single" w:sz="4" w:space="0" w:color="auto"/>
              <w:bottom w:val="single" w:sz="4" w:space="0" w:color="auto"/>
              <w:right w:val="double" w:sz="4" w:space="0" w:color="auto"/>
            </w:tcBorders>
            <w:noWrap/>
            <w:vAlign w:val="center"/>
          </w:tcPr>
          <w:p w14:paraId="371883E6"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5635EB" w:rsidRPr="007F68C0" w14:paraId="70A0CB79" w14:textId="77777777" w:rsidTr="006B0F04">
        <w:trPr>
          <w:trHeight w:val="300"/>
          <w:jc w:val="center"/>
        </w:trPr>
        <w:tc>
          <w:tcPr>
            <w:tcW w:w="1388" w:type="pct"/>
            <w:tcBorders>
              <w:top w:val="single" w:sz="4" w:space="0" w:color="auto"/>
              <w:left w:val="double" w:sz="4" w:space="0" w:color="auto"/>
              <w:bottom w:val="single" w:sz="4" w:space="0" w:color="auto"/>
              <w:right w:val="double" w:sz="4" w:space="0" w:color="auto"/>
            </w:tcBorders>
            <w:noWrap/>
            <w:vAlign w:val="center"/>
            <w:hideMark/>
          </w:tcPr>
          <w:p w14:paraId="16C45956"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HCl</w:t>
            </w:r>
          </w:p>
        </w:tc>
        <w:tc>
          <w:tcPr>
            <w:tcW w:w="757" w:type="pct"/>
            <w:tcBorders>
              <w:top w:val="single" w:sz="4" w:space="0" w:color="auto"/>
              <w:left w:val="double" w:sz="4" w:space="0" w:color="auto"/>
              <w:bottom w:val="single" w:sz="4" w:space="0" w:color="auto"/>
              <w:right w:val="single" w:sz="4" w:space="0" w:color="auto"/>
            </w:tcBorders>
            <w:noWrap/>
            <w:vAlign w:val="center"/>
          </w:tcPr>
          <w:p w14:paraId="05A3EDAC"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10</w:t>
            </w:r>
          </w:p>
        </w:tc>
        <w:tc>
          <w:tcPr>
            <w:tcW w:w="767" w:type="pct"/>
            <w:tcBorders>
              <w:top w:val="single" w:sz="4" w:space="0" w:color="auto"/>
              <w:left w:val="single" w:sz="4" w:space="0" w:color="auto"/>
              <w:bottom w:val="single" w:sz="4" w:space="0" w:color="auto"/>
              <w:right w:val="double" w:sz="4" w:space="0" w:color="auto"/>
            </w:tcBorders>
            <w:vAlign w:val="center"/>
          </w:tcPr>
          <w:p w14:paraId="7CE18026"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26175</w:t>
            </w:r>
          </w:p>
        </w:tc>
        <w:tc>
          <w:tcPr>
            <w:tcW w:w="674" w:type="pct"/>
            <w:tcBorders>
              <w:top w:val="single" w:sz="4" w:space="0" w:color="auto"/>
              <w:left w:val="double" w:sz="4" w:space="0" w:color="auto"/>
              <w:bottom w:val="single" w:sz="4" w:space="0" w:color="auto"/>
              <w:right w:val="single" w:sz="4" w:space="0" w:color="auto"/>
            </w:tcBorders>
            <w:vAlign w:val="center"/>
          </w:tcPr>
          <w:p w14:paraId="71FE397F" w14:textId="77777777" w:rsidR="005635EB" w:rsidRPr="00FE3D45" w:rsidRDefault="005635EB" w:rsidP="006B0F04">
            <w:pPr>
              <w:keepNext/>
              <w:jc w:val="center"/>
              <w:rPr>
                <w:rFonts w:ascii="Times New Roman" w:eastAsia="Calibri" w:hAnsi="Times New Roman" w:cs="Times New Roman"/>
                <w:sz w:val="20"/>
                <w:szCs w:val="20"/>
              </w:rPr>
            </w:pPr>
            <w:r w:rsidRPr="00FE3D45">
              <w:rPr>
                <w:rFonts w:ascii="Times New Roman" w:eastAsia="Calibri" w:hAnsi="Times New Roman" w:cs="Times New Roman"/>
                <w:sz w:val="20"/>
                <w:szCs w:val="20"/>
              </w:rPr>
              <w:t>30</w:t>
            </w:r>
            <w:r w:rsidRPr="00FE3D45">
              <w:rPr>
                <w:rFonts w:ascii="Times New Roman" w:eastAsia="Calibri" w:hAnsi="Times New Roman" w:cs="Times New Roman"/>
                <w:sz w:val="20"/>
                <w:szCs w:val="20"/>
                <w:vertAlign w:val="superscript"/>
              </w:rPr>
              <w:t>6</w:t>
            </w:r>
          </w:p>
        </w:tc>
        <w:tc>
          <w:tcPr>
            <w:tcW w:w="442" w:type="pct"/>
            <w:tcBorders>
              <w:top w:val="single" w:sz="4" w:space="0" w:color="auto"/>
              <w:left w:val="single" w:sz="4" w:space="0" w:color="auto"/>
              <w:bottom w:val="single" w:sz="4" w:space="0" w:color="auto"/>
              <w:right w:val="double" w:sz="4" w:space="0" w:color="auto"/>
            </w:tcBorders>
            <w:vAlign w:val="center"/>
            <w:hideMark/>
          </w:tcPr>
          <w:p w14:paraId="40F0BB8B"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423825</w:t>
            </w:r>
          </w:p>
        </w:tc>
        <w:tc>
          <w:tcPr>
            <w:tcW w:w="529" w:type="pct"/>
            <w:tcBorders>
              <w:top w:val="single" w:sz="4" w:space="0" w:color="auto"/>
              <w:left w:val="double" w:sz="4" w:space="0" w:color="auto"/>
              <w:bottom w:val="single" w:sz="4" w:space="0" w:color="auto"/>
              <w:right w:val="single" w:sz="4" w:space="0" w:color="auto"/>
            </w:tcBorders>
            <w:noWrap/>
            <w:vAlign w:val="center"/>
          </w:tcPr>
          <w:p w14:paraId="6E578774" w14:textId="77777777" w:rsidR="005635EB" w:rsidRPr="007F68C0" w:rsidRDefault="005635EB" w:rsidP="006B0F04">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bCs/>
                <w:sz w:val="20"/>
                <w:szCs w:val="20"/>
              </w:rPr>
              <w:t>28,8</w:t>
            </w:r>
          </w:p>
        </w:tc>
        <w:tc>
          <w:tcPr>
            <w:tcW w:w="442" w:type="pct"/>
            <w:tcBorders>
              <w:top w:val="single" w:sz="4" w:space="0" w:color="auto"/>
              <w:left w:val="single" w:sz="4" w:space="0" w:color="auto"/>
              <w:bottom w:val="single" w:sz="4" w:space="0" w:color="auto"/>
              <w:right w:val="double" w:sz="4" w:space="0" w:color="auto"/>
            </w:tcBorders>
            <w:noWrap/>
            <w:vAlign w:val="center"/>
          </w:tcPr>
          <w:p w14:paraId="2EF463AE"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5635EB" w:rsidRPr="007F68C0" w14:paraId="1E4D3B39" w14:textId="77777777" w:rsidTr="006B0F04">
        <w:trPr>
          <w:trHeight w:val="300"/>
          <w:jc w:val="center"/>
        </w:trPr>
        <w:tc>
          <w:tcPr>
            <w:tcW w:w="1388" w:type="pct"/>
            <w:tcBorders>
              <w:top w:val="single" w:sz="4" w:space="0" w:color="auto"/>
              <w:left w:val="double" w:sz="4" w:space="0" w:color="auto"/>
              <w:bottom w:val="double" w:sz="4" w:space="0" w:color="auto"/>
              <w:right w:val="double" w:sz="4" w:space="0" w:color="auto"/>
            </w:tcBorders>
            <w:noWrap/>
            <w:vAlign w:val="center"/>
            <w:hideMark/>
          </w:tcPr>
          <w:p w14:paraId="63AAC2D0"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HF</w:t>
            </w:r>
          </w:p>
        </w:tc>
        <w:tc>
          <w:tcPr>
            <w:tcW w:w="757" w:type="pct"/>
            <w:tcBorders>
              <w:top w:val="single" w:sz="4" w:space="0" w:color="auto"/>
              <w:left w:val="double" w:sz="4" w:space="0" w:color="auto"/>
              <w:bottom w:val="double" w:sz="4" w:space="0" w:color="auto"/>
              <w:right w:val="single" w:sz="4" w:space="0" w:color="auto"/>
            </w:tcBorders>
            <w:noWrap/>
            <w:vAlign w:val="center"/>
          </w:tcPr>
          <w:p w14:paraId="29008818"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w:t>
            </w:r>
          </w:p>
        </w:tc>
        <w:tc>
          <w:tcPr>
            <w:tcW w:w="767" w:type="pct"/>
            <w:tcBorders>
              <w:top w:val="single" w:sz="4" w:space="0" w:color="auto"/>
              <w:left w:val="single" w:sz="4" w:space="0" w:color="auto"/>
              <w:bottom w:val="double" w:sz="4" w:space="0" w:color="auto"/>
              <w:right w:val="double" w:sz="4" w:space="0" w:color="auto"/>
            </w:tcBorders>
            <w:vAlign w:val="center"/>
          </w:tcPr>
          <w:p w14:paraId="1471D517"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26175</w:t>
            </w:r>
          </w:p>
        </w:tc>
        <w:tc>
          <w:tcPr>
            <w:tcW w:w="674" w:type="pct"/>
            <w:tcBorders>
              <w:top w:val="single" w:sz="4" w:space="0" w:color="auto"/>
              <w:left w:val="double" w:sz="4" w:space="0" w:color="auto"/>
              <w:bottom w:val="double" w:sz="4" w:space="0" w:color="auto"/>
              <w:right w:val="single" w:sz="4" w:space="0" w:color="auto"/>
            </w:tcBorders>
            <w:vAlign w:val="center"/>
          </w:tcPr>
          <w:p w14:paraId="6E089B0F" w14:textId="77777777" w:rsidR="005635EB" w:rsidRPr="00FE3D45" w:rsidRDefault="005635EB" w:rsidP="006B0F04">
            <w:pPr>
              <w:keepNext/>
              <w:jc w:val="center"/>
              <w:rPr>
                <w:rFonts w:ascii="Times New Roman" w:eastAsia="Calibri" w:hAnsi="Times New Roman" w:cs="Times New Roman"/>
                <w:sz w:val="20"/>
                <w:szCs w:val="20"/>
              </w:rPr>
            </w:pPr>
            <w:r w:rsidRPr="00FE3D45">
              <w:rPr>
                <w:rFonts w:ascii="Times New Roman" w:eastAsia="Calibri" w:hAnsi="Times New Roman" w:cs="Times New Roman"/>
                <w:sz w:val="20"/>
                <w:szCs w:val="20"/>
              </w:rPr>
              <w:t>5</w:t>
            </w:r>
            <w:r w:rsidRPr="00FE3D45">
              <w:rPr>
                <w:rFonts w:ascii="Times New Roman" w:eastAsia="Calibri" w:hAnsi="Times New Roman" w:cs="Times New Roman"/>
                <w:sz w:val="20"/>
                <w:szCs w:val="20"/>
                <w:vertAlign w:val="superscript"/>
              </w:rPr>
              <w:t>6</w:t>
            </w:r>
          </w:p>
        </w:tc>
        <w:tc>
          <w:tcPr>
            <w:tcW w:w="442" w:type="pct"/>
            <w:tcBorders>
              <w:top w:val="single" w:sz="4" w:space="0" w:color="auto"/>
              <w:left w:val="single" w:sz="4" w:space="0" w:color="auto"/>
              <w:bottom w:val="double" w:sz="4" w:space="0" w:color="auto"/>
              <w:right w:val="double" w:sz="4" w:space="0" w:color="auto"/>
            </w:tcBorders>
            <w:vAlign w:val="center"/>
            <w:hideMark/>
          </w:tcPr>
          <w:p w14:paraId="5B318822" w14:textId="77777777" w:rsidR="005635EB" w:rsidRPr="00E25637" w:rsidRDefault="005635EB" w:rsidP="006B0F04">
            <w:pPr>
              <w:keepNext/>
              <w:jc w:val="center"/>
              <w:rPr>
                <w:rFonts w:ascii="Times New Roman" w:eastAsia="Calibri" w:hAnsi="Times New Roman" w:cs="Times New Roman"/>
                <w:sz w:val="20"/>
                <w:szCs w:val="20"/>
              </w:rPr>
            </w:pPr>
            <w:r w:rsidRPr="00E25637">
              <w:rPr>
                <w:rFonts w:ascii="Times New Roman" w:eastAsia="Calibri" w:hAnsi="Times New Roman" w:cs="Times New Roman"/>
                <w:sz w:val="20"/>
                <w:szCs w:val="20"/>
              </w:rPr>
              <w:t>423825</w:t>
            </w:r>
          </w:p>
        </w:tc>
        <w:tc>
          <w:tcPr>
            <w:tcW w:w="529" w:type="pct"/>
            <w:tcBorders>
              <w:top w:val="single" w:sz="4" w:space="0" w:color="auto"/>
              <w:left w:val="double" w:sz="4" w:space="0" w:color="auto"/>
              <w:bottom w:val="double" w:sz="4" w:space="0" w:color="auto"/>
              <w:right w:val="single" w:sz="4" w:space="0" w:color="auto"/>
            </w:tcBorders>
            <w:noWrap/>
            <w:vAlign w:val="center"/>
          </w:tcPr>
          <w:p w14:paraId="16405998" w14:textId="77777777" w:rsidR="005635EB" w:rsidRPr="007F68C0" w:rsidRDefault="005635EB" w:rsidP="006B0F04">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bCs/>
                <w:sz w:val="20"/>
                <w:szCs w:val="20"/>
              </w:rPr>
              <w:t>4,8</w:t>
            </w:r>
          </w:p>
        </w:tc>
        <w:tc>
          <w:tcPr>
            <w:tcW w:w="442" w:type="pct"/>
            <w:tcBorders>
              <w:top w:val="single" w:sz="4" w:space="0" w:color="auto"/>
              <w:left w:val="single" w:sz="4" w:space="0" w:color="auto"/>
              <w:bottom w:val="single" w:sz="4" w:space="0" w:color="auto"/>
              <w:right w:val="double" w:sz="4" w:space="0" w:color="auto"/>
            </w:tcBorders>
            <w:noWrap/>
            <w:vAlign w:val="center"/>
          </w:tcPr>
          <w:p w14:paraId="3DB9DC82" w14:textId="77777777" w:rsidR="005635EB" w:rsidRPr="007F68C0" w:rsidRDefault="005635EB"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bl>
    <w:p w14:paraId="13E5C4F0" w14:textId="77777777" w:rsidR="005635EB" w:rsidRPr="007F68C0" w:rsidRDefault="005635EB" w:rsidP="0000472C">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rPr>
        <w:t xml:space="preserve"> -НДЕ съгласно Приложение 2 към чл. 22, ал. 1 от Наредба № 4 за условията и изискванията за изграждането и експлоатацията на инсталации за изгаряне и инсталации за съвместно изгаряне на отпадъци </w:t>
      </w:r>
    </w:p>
    <w:p w14:paraId="70C0ECBF" w14:textId="77777777" w:rsidR="005635EB" w:rsidRPr="007F68C0" w:rsidRDefault="005635EB" w:rsidP="0000472C">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 </w:t>
      </w:r>
      <w:r w:rsidR="00FE3D45">
        <w:rPr>
          <w:rFonts w:ascii="Times New Roman" w:eastAsia="Calibri" w:hAnsi="Times New Roman" w:cs="Times New Roman"/>
          <w:sz w:val="20"/>
          <w:szCs w:val="20"/>
        </w:rPr>
        <w:t xml:space="preserve">Определени съгласно чл5, ал.3 на Наредбата за ГГИ. За гориво природен газ /газообразни горива/ не са определени </w:t>
      </w:r>
      <w:r w:rsidRPr="007F68C0">
        <w:rPr>
          <w:rFonts w:ascii="Times New Roman" w:eastAsia="Calibri" w:hAnsi="Times New Roman" w:cs="Times New Roman"/>
          <w:sz w:val="20"/>
          <w:szCs w:val="20"/>
        </w:rPr>
        <w:t xml:space="preserve">НДЕ съгласно т. 4.1.2.2. към </w:t>
      </w:r>
      <w:r w:rsidRPr="007F68C0">
        <w:rPr>
          <w:rFonts w:ascii="Times New Roman" w:eastAsia="Times New Roman" w:hAnsi="Times New Roman" w:cs="Times New Roman"/>
          <w:color w:val="000000"/>
          <w:sz w:val="20"/>
          <w:szCs w:val="20"/>
          <w:shd w:val="clear" w:color="auto" w:fill="FEFEFE"/>
          <w:lang w:eastAsia="bg-BG"/>
        </w:rPr>
        <w:t>Приложение № 3 към чл. 23, ал. 1 от Наредба № 4 за условията и изискванията за изграждането и експлоатацията на инсталации за изгаряне и инсталации за съвместно изгаряне на отпадъци</w:t>
      </w:r>
    </w:p>
    <w:p w14:paraId="3447591E" w14:textId="77777777" w:rsidR="005635EB" w:rsidRPr="007F68C0" w:rsidRDefault="005635EB" w:rsidP="0000472C">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 xml:space="preserve"> - В съответствие с Допълнителните разпоредби на наредбата, при изгаряне на неопасни отпадъци на скара към енергиен котел ЕК 2 и въглища в енергиен котел ЕК 2, инсталацията отговаря на определението за „Инсталация за съвместно изгаряне“. В този случай се определят общи НДЕ за Инсталацията за съвместно изгаряне по формулата от Приложение № 3 към чл. 23, ал. 1</w:t>
      </w:r>
    </w:p>
    <w:p w14:paraId="3032A5F2" w14:textId="77777777" w:rsidR="005635EB" w:rsidRPr="007F68C0" w:rsidRDefault="005635EB" w:rsidP="0000472C">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5</w:t>
      </w:r>
      <w:r w:rsidRPr="007F68C0">
        <w:rPr>
          <w:rFonts w:ascii="Times New Roman" w:eastAsia="Calibri" w:hAnsi="Times New Roman" w:cs="Times New Roman"/>
          <w:sz w:val="20"/>
          <w:szCs w:val="20"/>
        </w:rPr>
        <w:t xml:space="preserve"> – НДЕ съгласно чл. 15 от Наредба № 1</w:t>
      </w:r>
    </w:p>
    <w:p w14:paraId="22150AC9" w14:textId="77777777" w:rsidR="005635EB" w:rsidRDefault="005635EB" w:rsidP="0000472C">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lang w:val="en-US"/>
        </w:rPr>
        <w:t>6</w:t>
      </w:r>
      <w:r w:rsidRPr="007F68C0">
        <w:rPr>
          <w:rFonts w:ascii="Times New Roman" w:eastAsia="Calibri" w:hAnsi="Times New Roman" w:cs="Times New Roman"/>
          <w:sz w:val="20"/>
          <w:szCs w:val="20"/>
          <w:lang w:val="en-US"/>
        </w:rPr>
        <w:t xml:space="preserve"> – </w:t>
      </w:r>
      <w:r w:rsidRPr="007F68C0">
        <w:rPr>
          <w:rFonts w:ascii="Times New Roman" w:eastAsia="Calibri" w:hAnsi="Times New Roman" w:cs="Times New Roman"/>
          <w:sz w:val="20"/>
          <w:szCs w:val="20"/>
        </w:rPr>
        <w:t>НДЕ съгласно Приложение 2 към чл. 13, ал. 1 от Наредба № 1</w:t>
      </w:r>
    </w:p>
    <w:p w14:paraId="1C4B7AA4" w14:textId="77777777" w:rsidR="00794D39" w:rsidRPr="007F68C0" w:rsidRDefault="00794D39" w:rsidP="0000472C">
      <w:pPr>
        <w:spacing w:before="120" w:after="0" w:line="276" w:lineRule="auto"/>
        <w:ind w:firstLine="567"/>
        <w:jc w:val="both"/>
        <w:rPr>
          <w:rFonts w:ascii="Times New Roman" w:eastAsia="Calibri" w:hAnsi="Times New Roman" w:cs="Times New Roman"/>
          <w:sz w:val="20"/>
          <w:szCs w:val="20"/>
        </w:rPr>
      </w:pPr>
      <w:bookmarkStart w:id="16" w:name="_Hlk66292388"/>
      <w:r>
        <w:rPr>
          <w:rFonts w:ascii="Times New Roman" w:eastAsia="Calibri" w:hAnsi="Times New Roman" w:cs="Times New Roman"/>
          <w:sz w:val="20"/>
          <w:szCs w:val="20"/>
        </w:rPr>
        <w:t xml:space="preserve">7 – </w:t>
      </w:r>
      <w:r w:rsidRPr="00794D39">
        <w:rPr>
          <w:rFonts w:ascii="Times New Roman" w:eastAsia="Calibri" w:hAnsi="Times New Roman" w:cs="Times New Roman"/>
          <w:sz w:val="20"/>
          <w:szCs w:val="20"/>
        </w:rPr>
        <w:t>НДЕ-СЕН съгласно т.4.1. от Решение №2017/1442/ЕС за формулиране на заключения за НДНТ при големите горивни инсталации, обн. 17.08.2017г.</w:t>
      </w:r>
    </w:p>
    <w:bookmarkEnd w:id="16"/>
    <w:p w14:paraId="16ACB335" w14:textId="77777777" w:rsidR="005635EB" w:rsidRPr="00E37F44" w:rsidRDefault="005635EB" w:rsidP="0000472C">
      <w:pPr>
        <w:spacing w:before="120" w:after="0" w:line="276" w:lineRule="auto"/>
        <w:ind w:firstLine="567"/>
        <w:jc w:val="both"/>
        <w:rPr>
          <w:rFonts w:ascii="Times New Roman" w:hAnsi="Times New Roman" w:cs="Times New Roman"/>
          <w:sz w:val="24"/>
          <w:szCs w:val="24"/>
          <w:lang w:eastAsia="bg-BG"/>
        </w:rPr>
      </w:pPr>
      <w:r w:rsidRPr="00E37F44">
        <w:rPr>
          <w:rFonts w:ascii="Times New Roman" w:hAnsi="Times New Roman" w:cs="Times New Roman"/>
          <w:sz w:val="24"/>
          <w:szCs w:val="24"/>
          <w:lang w:eastAsia="bg-BG"/>
        </w:rPr>
        <w:lastRenderedPageBreak/>
        <w:t>В случаите на изгаряне на RDF в ЕК</w:t>
      </w:r>
      <w:r>
        <w:rPr>
          <w:rFonts w:ascii="Times New Roman" w:hAnsi="Times New Roman" w:cs="Times New Roman"/>
          <w:sz w:val="24"/>
          <w:szCs w:val="24"/>
          <w:lang w:eastAsia="bg-BG"/>
        </w:rPr>
        <w:t>2</w:t>
      </w:r>
      <w:r w:rsidRPr="00E37F44">
        <w:rPr>
          <w:rFonts w:ascii="Times New Roman" w:hAnsi="Times New Roman" w:cs="Times New Roman"/>
          <w:sz w:val="24"/>
          <w:szCs w:val="24"/>
          <w:lang w:eastAsia="bg-BG"/>
        </w:rPr>
        <w:t xml:space="preserve">, приложимите НДЕ за ИУ 1 са в обхвата на </w:t>
      </w:r>
      <w:r w:rsidRPr="00E37F44">
        <w:rPr>
          <w:rFonts w:ascii="Times New Roman" w:hAnsi="Times New Roman" w:cs="Times New Roman"/>
          <w:i/>
          <w:iCs/>
          <w:sz w:val="24"/>
          <w:szCs w:val="24"/>
          <w:lang w:eastAsia="bg-BG"/>
        </w:rPr>
        <w:t>Наредба № 4 от 5 април 2013 г. за условията и изискванията за изграждането и експлоатацията на инсталации за изгаряне и инсталации за съвместно изгаряне на отпадъци</w:t>
      </w:r>
      <w:r w:rsidRPr="00E37F44">
        <w:rPr>
          <w:rFonts w:ascii="Times New Roman" w:hAnsi="Times New Roman" w:cs="Times New Roman"/>
          <w:sz w:val="24"/>
          <w:szCs w:val="24"/>
          <w:lang w:eastAsia="bg-BG"/>
        </w:rPr>
        <w:t>.</w:t>
      </w:r>
    </w:p>
    <w:p w14:paraId="7A63B29F" w14:textId="77777777" w:rsidR="005635EB" w:rsidRPr="00EA7681" w:rsidRDefault="005635EB" w:rsidP="0000472C">
      <w:pPr>
        <w:spacing w:before="120" w:after="0" w:line="276" w:lineRule="auto"/>
        <w:ind w:firstLine="567"/>
        <w:jc w:val="both"/>
        <w:rPr>
          <w:rFonts w:ascii="Times New Roman" w:hAnsi="Times New Roman" w:cs="Times New Roman"/>
          <w:sz w:val="24"/>
          <w:szCs w:val="24"/>
        </w:rPr>
      </w:pPr>
      <w:r w:rsidRPr="00E37F44">
        <w:rPr>
          <w:rFonts w:ascii="Times New Roman" w:hAnsi="Times New Roman" w:cs="Times New Roman"/>
          <w:sz w:val="24"/>
          <w:szCs w:val="24"/>
          <w:lang w:eastAsia="bg-BG"/>
        </w:rPr>
        <w:t xml:space="preserve">В случая на изгаряне на третирани неопасни отпадъци, </w:t>
      </w:r>
      <w:r w:rsidRPr="00E37F44">
        <w:rPr>
          <w:rFonts w:ascii="Times New Roman" w:hAnsi="Times New Roman" w:cs="Times New Roman"/>
          <w:sz w:val="24"/>
          <w:szCs w:val="24"/>
        </w:rPr>
        <w:t xml:space="preserve">инсталацията на „Топлофикация Сливен“ ЕАД попада в разпоредбите на Директива 2010/75/ЕС, като „Инсталация за съвместно изгаряне“ съгласно член </w:t>
      </w:r>
      <w:r w:rsidRPr="00EA7681">
        <w:rPr>
          <w:rFonts w:ascii="Times New Roman" w:hAnsi="Times New Roman" w:cs="Times New Roman"/>
          <w:sz w:val="24"/>
          <w:szCs w:val="24"/>
        </w:rPr>
        <w:t>3 - Определения. В съответствие с част 4 от приложение VI към Директива 2010/75/ЕС се определят общи НДЕ за Инсталацията за съвместно изгаряне по следната формула:</w:t>
      </w:r>
    </w:p>
    <w:p w14:paraId="5DC86AB5" w14:textId="77777777" w:rsidR="005635EB" w:rsidRPr="00EA7681" w:rsidRDefault="005635EB" w:rsidP="0000472C">
      <w:pPr>
        <w:spacing w:before="120" w:after="0" w:line="276" w:lineRule="auto"/>
        <w:ind w:firstLine="567"/>
        <w:jc w:val="both"/>
        <w:rPr>
          <w:rFonts w:ascii="Times New Roman" w:hAnsi="Times New Roman" w:cs="Times New Roman"/>
          <w:sz w:val="24"/>
          <w:szCs w:val="24"/>
        </w:rPr>
      </w:pPr>
      <m:oMathPara>
        <m:oMath>
          <m:r>
            <m:rPr>
              <m:sty m:val="p"/>
            </m:rPr>
            <w:rPr>
              <w:rFonts w:ascii="Cambria Math" w:hAnsi="Cambria Math" w:cs="Times New Roman"/>
              <w:sz w:val="24"/>
              <w:szCs w:val="24"/>
            </w:rPr>
            <m:t>C=</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отпадъци</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C</m:t>
                  </m:r>
                </m:e>
                <m:sub>
                  <m:r>
                    <m:rPr>
                      <m:sty m:val="p"/>
                    </m:rPr>
                    <w:rPr>
                      <w:rFonts w:ascii="Cambria Math" w:hAnsi="Cambria Math" w:cs="Times New Roman"/>
                      <w:sz w:val="24"/>
                      <w:szCs w:val="24"/>
                    </w:rPr>
                    <m:t>отпадъци</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процес</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C</m:t>
                  </m:r>
                </m:e>
                <m:sub>
                  <m:r>
                    <m:rPr>
                      <m:sty m:val="p"/>
                    </m:rPr>
                    <w:rPr>
                      <w:rFonts w:ascii="Cambria Math" w:hAnsi="Cambria Math" w:cs="Times New Roman"/>
                      <w:sz w:val="24"/>
                      <w:szCs w:val="24"/>
                    </w:rPr>
                    <m:t>процес</m:t>
                  </m:r>
                </m:sub>
              </m:sSub>
            </m:num>
            <m:den>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отпадъци</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процес</m:t>
                  </m:r>
                </m:sub>
              </m:sSub>
            </m:den>
          </m:f>
        </m:oMath>
      </m:oMathPara>
    </w:p>
    <w:p w14:paraId="6CB27FC9" w14:textId="77777777" w:rsidR="005635EB" w:rsidRPr="00EA7681" w:rsidRDefault="005635EB" w:rsidP="0000472C">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V</w:t>
      </w:r>
      <w:r w:rsidRPr="00EA7681">
        <w:rPr>
          <w:rFonts w:ascii="Times New Roman" w:hAnsi="Times New Roman" w:cs="Times New Roman"/>
          <w:sz w:val="24"/>
          <w:szCs w:val="24"/>
          <w:vertAlign w:val="subscript"/>
        </w:rPr>
        <w:t xml:space="preserve">отпадъци </w:t>
      </w:r>
      <w:r w:rsidRPr="00EA7681">
        <w:rPr>
          <w:rFonts w:ascii="Times New Roman" w:hAnsi="Times New Roman" w:cs="Times New Roman"/>
          <w:sz w:val="24"/>
          <w:szCs w:val="24"/>
        </w:rPr>
        <w:t>е обемът на отпадъчните газове, получени от изгарянето на отпадъците, определен на база единствено на тези отпадъци, имащи най-ниска топлина на изгаряне;</w:t>
      </w:r>
    </w:p>
    <w:p w14:paraId="16DD40A7" w14:textId="77777777" w:rsidR="005635EB" w:rsidRPr="00EA7681" w:rsidRDefault="005635EB" w:rsidP="0000472C">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С</w:t>
      </w:r>
      <w:r w:rsidRPr="00EA7681">
        <w:rPr>
          <w:rFonts w:ascii="Times New Roman" w:hAnsi="Times New Roman" w:cs="Times New Roman"/>
          <w:sz w:val="24"/>
          <w:szCs w:val="24"/>
          <w:vertAlign w:val="subscript"/>
        </w:rPr>
        <w:t>отпадъци</w:t>
      </w:r>
      <w:r w:rsidRPr="00EA7681">
        <w:rPr>
          <w:rFonts w:ascii="Times New Roman" w:hAnsi="Times New Roman" w:cs="Times New Roman"/>
          <w:sz w:val="24"/>
          <w:szCs w:val="24"/>
        </w:rPr>
        <w:t xml:space="preserve"> – норми за допустими емисии за инсталациите за изгаряне на отпадъци, определени в част 3 на приложение VI;</w:t>
      </w:r>
    </w:p>
    <w:p w14:paraId="4105F93F" w14:textId="77777777" w:rsidR="005635EB" w:rsidRPr="00EA7681" w:rsidRDefault="005635EB" w:rsidP="0000472C">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V</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 обемът на отпадъчните газове, получени от действието на инсталацията, включително от изгарянето на разрешените горива, които се използват обичайно в инсталацията (с изключение на отпадъците), определен на база на такова съдържание на кислород, към което трябва да бъдат приведени нормите за допустими емисии, определени в правото на Съюза или националното право. </w:t>
      </w:r>
    </w:p>
    <w:p w14:paraId="1D37B0AB" w14:textId="77777777" w:rsidR="005635EB" w:rsidRPr="00EA7681" w:rsidRDefault="005635EB" w:rsidP="0000472C">
      <w:pPr>
        <w:spacing w:before="120" w:after="0" w:line="276" w:lineRule="auto"/>
        <w:ind w:firstLine="567"/>
        <w:jc w:val="both"/>
        <w:rPr>
          <w:rFonts w:ascii="Times New Roman" w:hAnsi="Times New Roman" w:cs="Times New Roman"/>
          <w:sz w:val="24"/>
          <w:szCs w:val="24"/>
        </w:rPr>
      </w:pPr>
      <w:r w:rsidRPr="00EA7681">
        <w:rPr>
          <w:rFonts w:ascii="Times New Roman" w:hAnsi="Times New Roman" w:cs="Times New Roman"/>
          <w:sz w:val="24"/>
          <w:szCs w:val="24"/>
        </w:rPr>
        <w:t>С</w:t>
      </w:r>
      <w:r w:rsidRPr="00EA7681">
        <w:rPr>
          <w:rFonts w:ascii="Times New Roman" w:hAnsi="Times New Roman" w:cs="Times New Roman"/>
          <w:sz w:val="24"/>
          <w:szCs w:val="24"/>
          <w:vertAlign w:val="subscript"/>
        </w:rPr>
        <w:t>процес</w:t>
      </w:r>
      <w:r w:rsidRPr="00EA7681">
        <w:rPr>
          <w:rFonts w:ascii="Times New Roman" w:hAnsi="Times New Roman" w:cs="Times New Roman"/>
          <w:sz w:val="24"/>
          <w:szCs w:val="24"/>
        </w:rPr>
        <w:t xml:space="preserve"> – норми за допустими емисии, както са определени в част 4 на приложение VI за някои промишлени дейности или, при липса на такива норми, нормите за допустими емисии на инсталациите, които са съобразени с националните законови, подзаконови и административни разпоредби за такива инсталации и изгарящи нормално разрешени горива (с изключение на отпадъци). При липса на такива разпоредби се използват определените в разрешителното норми за допустими емисии. </w:t>
      </w:r>
    </w:p>
    <w:p w14:paraId="7C814E3C" w14:textId="77777777" w:rsidR="005635EB" w:rsidRPr="001A5EF0" w:rsidRDefault="0000228F" w:rsidP="0000472C">
      <w:pPr>
        <w:numPr>
          <w:ilvl w:val="0"/>
          <w:numId w:val="15"/>
        </w:numPr>
        <w:spacing w:before="120" w:after="0" w:line="276" w:lineRule="auto"/>
        <w:ind w:left="0" w:firstLine="567"/>
        <w:jc w:val="both"/>
        <w:rPr>
          <w:rFonts w:ascii="Times New Roman" w:hAnsi="Times New Roman" w:cs="Times New Roman"/>
          <w:sz w:val="24"/>
          <w:szCs w:val="24"/>
        </w:rPr>
      </w:pPr>
      <w:r w:rsidRPr="001A5EF0">
        <w:rPr>
          <w:rFonts w:ascii="Times New Roman" w:hAnsi="Times New Roman" w:cs="Times New Roman"/>
          <w:i/>
          <w:iCs/>
          <w:sz w:val="24"/>
          <w:szCs w:val="24"/>
        </w:rPr>
        <w:t xml:space="preserve">9632 </w:t>
      </w:r>
      <w:r w:rsidR="00646967" w:rsidRPr="001A5EF0">
        <w:rPr>
          <w:rFonts w:ascii="Times New Roman" w:hAnsi="Times New Roman" w:cs="Times New Roman"/>
          <w:i/>
          <w:iCs/>
          <w:sz w:val="24"/>
          <w:szCs w:val="24"/>
        </w:rPr>
        <w:t>Nm</w:t>
      </w:r>
      <w:r w:rsidR="00646967" w:rsidRPr="001A5EF0">
        <w:rPr>
          <w:rFonts w:ascii="Times New Roman" w:hAnsi="Times New Roman" w:cs="Times New Roman"/>
          <w:i/>
          <w:iCs/>
          <w:sz w:val="24"/>
          <w:szCs w:val="24"/>
          <w:vertAlign w:val="superscript"/>
        </w:rPr>
        <w:t>3</w:t>
      </w:r>
      <w:r w:rsidR="00646967" w:rsidRPr="001A5EF0">
        <w:rPr>
          <w:rFonts w:ascii="Times New Roman" w:hAnsi="Times New Roman" w:cs="Times New Roman"/>
          <w:i/>
          <w:iCs/>
          <w:sz w:val="24"/>
          <w:szCs w:val="24"/>
        </w:rPr>
        <w:t>/h природен газ</w:t>
      </w:r>
      <w:r w:rsidR="005635EB" w:rsidRPr="001A5EF0">
        <w:rPr>
          <w:rFonts w:ascii="Times New Roman" w:hAnsi="Times New Roman" w:cs="Times New Roman"/>
          <w:sz w:val="24"/>
          <w:szCs w:val="24"/>
        </w:rPr>
        <w:t xml:space="preserve">, при средна </w:t>
      </w:r>
      <w:r w:rsidR="00646967" w:rsidRPr="001A5EF0">
        <w:rPr>
          <w:rFonts w:ascii="Times New Roman" w:hAnsi="Times New Roman" w:cs="Times New Roman"/>
          <w:sz w:val="24"/>
          <w:szCs w:val="24"/>
        </w:rPr>
        <w:t xml:space="preserve">долна топлотворна способност 34 500 kJ/ m3, </w:t>
      </w:r>
      <w:r w:rsidR="005635EB" w:rsidRPr="001A5EF0">
        <w:rPr>
          <w:rFonts w:ascii="Times New Roman" w:hAnsi="Times New Roman" w:cs="Times New Roman"/>
          <w:sz w:val="24"/>
          <w:szCs w:val="24"/>
          <w:lang w:eastAsia="bg-BG"/>
        </w:rPr>
        <w:t>при изгарянето, на ко</w:t>
      </w:r>
      <w:r w:rsidR="00646967" w:rsidRPr="001A5EF0">
        <w:rPr>
          <w:rFonts w:ascii="Times New Roman" w:hAnsi="Times New Roman" w:cs="Times New Roman"/>
          <w:sz w:val="24"/>
          <w:szCs w:val="24"/>
          <w:lang w:eastAsia="bg-BG"/>
        </w:rPr>
        <w:t>й</w:t>
      </w:r>
      <w:r w:rsidR="005635EB" w:rsidRPr="001A5EF0">
        <w:rPr>
          <w:rFonts w:ascii="Times New Roman" w:hAnsi="Times New Roman" w:cs="Times New Roman"/>
          <w:sz w:val="24"/>
          <w:szCs w:val="24"/>
          <w:lang w:eastAsia="bg-BG"/>
        </w:rPr>
        <w:t xml:space="preserve">то се образуват до 423825 </w:t>
      </w:r>
      <w:r w:rsidR="005635EB" w:rsidRPr="001A5EF0">
        <w:rPr>
          <w:rFonts w:ascii="Times New Roman" w:hAnsi="Times New Roman" w:cs="Times New Roman"/>
          <w:i/>
          <w:sz w:val="24"/>
          <w:szCs w:val="24"/>
          <w:lang w:eastAsia="bg-BG"/>
        </w:rPr>
        <w:t>Nm</w:t>
      </w:r>
      <w:r w:rsidR="005635EB" w:rsidRPr="001A5EF0">
        <w:rPr>
          <w:rFonts w:ascii="Times New Roman" w:hAnsi="Times New Roman" w:cs="Times New Roman"/>
          <w:i/>
          <w:sz w:val="24"/>
          <w:szCs w:val="24"/>
          <w:vertAlign w:val="superscript"/>
          <w:lang w:eastAsia="bg-BG"/>
        </w:rPr>
        <w:t>3</w:t>
      </w:r>
      <w:r w:rsidR="005635EB" w:rsidRPr="001A5EF0">
        <w:rPr>
          <w:rFonts w:ascii="Times New Roman" w:hAnsi="Times New Roman" w:cs="Times New Roman"/>
          <w:i/>
          <w:sz w:val="24"/>
          <w:szCs w:val="24"/>
          <w:lang w:eastAsia="bg-BG"/>
        </w:rPr>
        <w:t>/h</w:t>
      </w:r>
      <w:r w:rsidR="005635EB" w:rsidRPr="001A5EF0">
        <w:rPr>
          <w:rFonts w:ascii="Times New Roman" w:hAnsi="Times New Roman" w:cs="Times New Roman"/>
          <w:sz w:val="24"/>
          <w:szCs w:val="24"/>
          <w:lang w:eastAsia="bg-BG"/>
        </w:rPr>
        <w:t xml:space="preserve"> димни газове</w:t>
      </w:r>
      <w:r w:rsidR="005635EB" w:rsidRPr="001A5EF0">
        <w:rPr>
          <w:rFonts w:ascii="Times New Roman" w:hAnsi="Times New Roman" w:cs="Times New Roman"/>
          <w:sz w:val="24"/>
          <w:szCs w:val="24"/>
        </w:rPr>
        <w:t>;</w:t>
      </w:r>
    </w:p>
    <w:p w14:paraId="07A343E5" w14:textId="77777777" w:rsidR="005635EB" w:rsidRPr="001A5EF0" w:rsidRDefault="005635EB" w:rsidP="0000472C">
      <w:pPr>
        <w:numPr>
          <w:ilvl w:val="0"/>
          <w:numId w:val="15"/>
        </w:numPr>
        <w:spacing w:before="120" w:after="0" w:line="276" w:lineRule="auto"/>
        <w:ind w:left="0" w:firstLine="567"/>
        <w:jc w:val="both"/>
        <w:rPr>
          <w:rFonts w:ascii="Times New Roman" w:hAnsi="Times New Roman" w:cs="Times New Roman"/>
          <w:sz w:val="24"/>
          <w:szCs w:val="24"/>
        </w:rPr>
      </w:pPr>
      <w:r w:rsidRPr="001A5EF0">
        <w:rPr>
          <w:rFonts w:ascii="Times New Roman" w:hAnsi="Times New Roman" w:cs="Times New Roman"/>
          <w:sz w:val="24"/>
          <w:szCs w:val="24"/>
        </w:rPr>
        <w:t xml:space="preserve">и до </w:t>
      </w:r>
      <w:r w:rsidR="009B3AEA" w:rsidRPr="001A5EF0">
        <w:rPr>
          <w:rFonts w:ascii="Times New Roman" w:hAnsi="Times New Roman" w:cs="Times New Roman"/>
          <w:sz w:val="24"/>
          <w:szCs w:val="24"/>
        </w:rPr>
        <w:t>2,95</w:t>
      </w:r>
      <w:r w:rsidRPr="001A5EF0">
        <w:rPr>
          <w:rFonts w:ascii="Times New Roman" w:hAnsi="Times New Roman" w:cs="Times New Roman"/>
          <w:sz w:val="24"/>
          <w:szCs w:val="24"/>
        </w:rPr>
        <w:t xml:space="preserve"> </w:t>
      </w:r>
      <w:r w:rsidRPr="001A5EF0">
        <w:rPr>
          <w:rFonts w:ascii="Times New Roman" w:hAnsi="Times New Roman" w:cs="Times New Roman"/>
          <w:i/>
          <w:iCs/>
          <w:sz w:val="24"/>
          <w:szCs w:val="24"/>
        </w:rPr>
        <w:t>t/h</w:t>
      </w:r>
      <w:r w:rsidRPr="001A5EF0">
        <w:rPr>
          <w:rFonts w:ascii="Times New Roman" w:hAnsi="Times New Roman" w:cs="Times New Roman"/>
          <w:sz w:val="24"/>
          <w:szCs w:val="24"/>
        </w:rPr>
        <w:t xml:space="preserve"> неопасни отпадъци (RDF), при средна калоричност 1661 </w:t>
      </w:r>
      <w:r w:rsidRPr="001A5EF0">
        <w:rPr>
          <w:rFonts w:ascii="Times New Roman" w:hAnsi="Times New Roman" w:cs="Times New Roman"/>
          <w:i/>
          <w:iCs/>
          <w:sz w:val="24"/>
          <w:szCs w:val="24"/>
        </w:rPr>
        <w:t>kcal/kg</w:t>
      </w:r>
      <w:r w:rsidRPr="001A5EF0">
        <w:rPr>
          <w:rFonts w:ascii="Times New Roman" w:hAnsi="Times New Roman" w:cs="Times New Roman"/>
          <w:sz w:val="24"/>
          <w:szCs w:val="24"/>
          <w:lang w:eastAsia="bg-BG"/>
        </w:rPr>
        <w:t xml:space="preserve">, при изгарянето, на които се образуват до 26175 </w:t>
      </w:r>
      <w:r w:rsidRPr="001A5EF0">
        <w:rPr>
          <w:rFonts w:ascii="Times New Roman" w:hAnsi="Times New Roman" w:cs="Times New Roman"/>
          <w:i/>
          <w:sz w:val="24"/>
          <w:szCs w:val="24"/>
          <w:lang w:eastAsia="bg-BG"/>
        </w:rPr>
        <w:t>Nm</w:t>
      </w:r>
      <w:r w:rsidRPr="001A5EF0">
        <w:rPr>
          <w:rFonts w:ascii="Times New Roman" w:hAnsi="Times New Roman" w:cs="Times New Roman"/>
          <w:i/>
          <w:sz w:val="24"/>
          <w:szCs w:val="24"/>
          <w:vertAlign w:val="superscript"/>
          <w:lang w:eastAsia="bg-BG"/>
        </w:rPr>
        <w:t>3</w:t>
      </w:r>
      <w:r w:rsidRPr="001A5EF0">
        <w:rPr>
          <w:rFonts w:ascii="Times New Roman" w:hAnsi="Times New Roman" w:cs="Times New Roman"/>
          <w:i/>
          <w:sz w:val="24"/>
          <w:szCs w:val="24"/>
          <w:lang w:eastAsia="bg-BG"/>
        </w:rPr>
        <w:t>/h</w:t>
      </w:r>
      <w:r w:rsidRPr="001A5EF0">
        <w:rPr>
          <w:rFonts w:ascii="Times New Roman" w:hAnsi="Times New Roman" w:cs="Times New Roman"/>
          <w:sz w:val="24"/>
          <w:szCs w:val="24"/>
          <w:lang w:eastAsia="bg-BG"/>
        </w:rPr>
        <w:t xml:space="preserve"> димни газове</w:t>
      </w:r>
      <w:r w:rsidRPr="001A5EF0">
        <w:rPr>
          <w:rFonts w:ascii="Times New Roman" w:hAnsi="Times New Roman" w:cs="Times New Roman"/>
          <w:sz w:val="24"/>
          <w:szCs w:val="24"/>
        </w:rPr>
        <w:t>.</w:t>
      </w:r>
    </w:p>
    <w:p w14:paraId="1D70517B" w14:textId="77777777" w:rsidR="00FE3D45" w:rsidRPr="00E25637" w:rsidRDefault="00FE3D45" w:rsidP="0000472C">
      <w:pPr>
        <w:spacing w:before="120" w:after="0" w:line="276" w:lineRule="auto"/>
        <w:ind w:firstLine="567"/>
        <w:jc w:val="both"/>
        <w:rPr>
          <w:rFonts w:ascii="Times New Roman" w:eastAsia="Calibri" w:hAnsi="Times New Roman" w:cs="Times New Roman"/>
          <w:b/>
          <w:sz w:val="24"/>
          <w:szCs w:val="24"/>
        </w:rPr>
      </w:pPr>
      <w:r w:rsidRPr="001A5EF0">
        <w:rPr>
          <w:rFonts w:ascii="Times New Roman" w:eastAsia="Calibri" w:hAnsi="Times New Roman" w:cs="Times New Roman"/>
          <w:sz w:val="24"/>
          <w:szCs w:val="24"/>
        </w:rPr>
        <w:t xml:space="preserve">За ИУ2 се запазват идентични НДЕ съгласно </w:t>
      </w:r>
      <w:r w:rsidRPr="001A5EF0">
        <w:rPr>
          <w:rFonts w:ascii="Times New Roman" w:eastAsia="Calibri" w:hAnsi="Times New Roman" w:cs="Times New Roman"/>
          <w:b/>
          <w:sz w:val="24"/>
          <w:szCs w:val="24"/>
        </w:rPr>
        <w:t>Режим 1, вариант 1А.</w:t>
      </w:r>
    </w:p>
    <w:p w14:paraId="78F29261" w14:textId="77777777" w:rsidR="005635EB" w:rsidRPr="007F68C0" w:rsidRDefault="005635EB" w:rsidP="0000472C">
      <w:pPr>
        <w:spacing w:before="120" w:after="0" w:line="276" w:lineRule="auto"/>
        <w:ind w:firstLine="567"/>
        <w:jc w:val="both"/>
        <w:rPr>
          <w:rFonts w:ascii="Times New Roman" w:eastAsia="Calibri" w:hAnsi="Times New Roman" w:cs="Times New Roman"/>
          <w:sz w:val="24"/>
          <w:szCs w:val="24"/>
        </w:rPr>
      </w:pPr>
    </w:p>
    <w:p w14:paraId="0CE68402" w14:textId="77777777" w:rsidR="0043349A" w:rsidRPr="007F68C0" w:rsidRDefault="0043349A" w:rsidP="0000472C">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Вариант 3</w:t>
      </w:r>
      <w:r>
        <w:rPr>
          <w:rFonts w:ascii="Times New Roman" w:eastAsia="Calibri" w:hAnsi="Times New Roman" w:cs="Times New Roman"/>
          <w:b/>
          <w:sz w:val="24"/>
          <w:szCs w:val="24"/>
        </w:rPr>
        <w:t>Л</w:t>
      </w:r>
    </w:p>
    <w:p w14:paraId="02630271" w14:textId="77777777" w:rsidR="0043349A" w:rsidRPr="007F68C0" w:rsidRDefault="0043349A" w:rsidP="0000472C">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ЕК2 на </w:t>
      </w:r>
      <w:r>
        <w:rPr>
          <w:rFonts w:ascii="Times New Roman" w:eastAsia="Calibri" w:hAnsi="Times New Roman" w:cs="Times New Roman"/>
          <w:sz w:val="24"/>
          <w:szCs w:val="24"/>
        </w:rPr>
        <w:t>природен газ</w:t>
      </w:r>
      <w:r w:rsidRPr="007F68C0">
        <w:rPr>
          <w:rFonts w:ascii="Times New Roman" w:eastAsia="Calibri" w:hAnsi="Times New Roman" w:cs="Times New Roman"/>
          <w:sz w:val="24"/>
          <w:szCs w:val="24"/>
        </w:rPr>
        <w:t xml:space="preserve"> и скарна предкамерна пещ биомаса и </w:t>
      </w:r>
      <w:r w:rsidRPr="007F68C0">
        <w:rPr>
          <w:rFonts w:ascii="Times New Roman" w:eastAsia="Calibri" w:hAnsi="Times New Roman" w:cs="Times New Roman"/>
          <w:sz w:val="24"/>
          <w:szCs w:val="24"/>
          <w:lang w:val="en-US"/>
        </w:rPr>
        <w:t>RDF</w:t>
      </w:r>
      <w:r w:rsidRPr="007F68C0">
        <w:rPr>
          <w:rFonts w:ascii="Times New Roman" w:eastAsia="Calibri" w:hAnsi="Times New Roman" w:cs="Times New Roman"/>
          <w:sz w:val="24"/>
          <w:szCs w:val="24"/>
        </w:rPr>
        <w:t xml:space="preserve"> /смес</w:t>
      </w:r>
      <w:r w:rsidRPr="007F68C0">
        <w:rPr>
          <w:rFonts w:ascii="Times New Roman" w:eastAsia="Calibri" w:hAnsi="Times New Roman" w:cs="Times New Roman"/>
          <w:sz w:val="24"/>
          <w:szCs w:val="24"/>
          <w:lang w:val="en-US"/>
        </w:rPr>
        <w:t>/</w:t>
      </w:r>
    </w:p>
    <w:p w14:paraId="2B6167FE" w14:textId="77777777" w:rsidR="0043349A" w:rsidRPr="007F68C0" w:rsidRDefault="0043349A" w:rsidP="0000472C">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p w14:paraId="52DF44EE" w14:textId="77777777" w:rsidR="0043349A" w:rsidRPr="007F68C0" w:rsidRDefault="0043349A" w:rsidP="0000472C">
      <w:pPr>
        <w:spacing w:before="120" w:after="0" w:line="276" w:lineRule="auto"/>
        <w:ind w:firstLine="567"/>
        <w:contextualSpacing/>
        <w:jc w:val="both"/>
        <w:rPr>
          <w:rFonts w:ascii="Times New Roman" w:eastAsia="Calibri" w:hAnsi="Times New Roman" w:cs="Times New Roman"/>
          <w:i/>
          <w:sz w:val="24"/>
          <w:szCs w:val="24"/>
        </w:rPr>
      </w:pPr>
      <w:r w:rsidRPr="007F68C0">
        <w:rPr>
          <w:rFonts w:ascii="Times New Roman" w:eastAsia="Calibri" w:hAnsi="Times New Roman" w:cs="Times New Roman"/>
          <w:i/>
          <w:sz w:val="24"/>
          <w:szCs w:val="24"/>
        </w:rPr>
        <w:t>-</w:t>
      </w:r>
      <w:r w:rsidRPr="007F68C0">
        <w:rPr>
          <w:rFonts w:ascii="Times New Roman" w:eastAsia="Calibri" w:hAnsi="Times New Roman" w:cs="Times New Roman"/>
          <w:i/>
          <w:sz w:val="24"/>
          <w:szCs w:val="24"/>
        </w:rPr>
        <w:tab/>
        <w:t>Организирани емисии от ИУ1 при изгаряне на</w:t>
      </w:r>
      <w:r>
        <w:rPr>
          <w:rFonts w:ascii="Times New Roman" w:eastAsia="Calibri" w:hAnsi="Times New Roman" w:cs="Times New Roman"/>
          <w:i/>
          <w:sz w:val="24"/>
          <w:szCs w:val="24"/>
        </w:rPr>
        <w:t xml:space="preserve"> природен газ, </w:t>
      </w:r>
      <w:r w:rsidRPr="007F68C0">
        <w:rPr>
          <w:rFonts w:ascii="Times New Roman" w:eastAsia="Calibri" w:hAnsi="Times New Roman" w:cs="Times New Roman"/>
          <w:i/>
          <w:sz w:val="24"/>
          <w:szCs w:val="24"/>
        </w:rPr>
        <w:t xml:space="preserve"> RDF и биомаса (смес) в скарна предкамерна пещ [mg/Nm3]</w:t>
      </w:r>
    </w:p>
    <w:tbl>
      <w:tblPr>
        <w:tblW w:w="946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63"/>
        <w:gridCol w:w="907"/>
        <w:gridCol w:w="1238"/>
        <w:gridCol w:w="9"/>
        <w:gridCol w:w="974"/>
        <w:gridCol w:w="872"/>
        <w:gridCol w:w="8"/>
        <w:gridCol w:w="974"/>
        <w:gridCol w:w="882"/>
        <w:gridCol w:w="711"/>
        <w:gridCol w:w="823"/>
      </w:tblGrid>
      <w:tr w:rsidR="0043349A" w:rsidRPr="007F68C0" w14:paraId="05FB0312" w14:textId="77777777" w:rsidTr="0043349A">
        <w:trPr>
          <w:trHeight w:val="300"/>
          <w:tblHeader/>
        </w:trPr>
        <w:tc>
          <w:tcPr>
            <w:tcW w:w="1090" w:type="pct"/>
            <w:vMerge w:val="restart"/>
            <w:tcBorders>
              <w:top w:val="double" w:sz="4" w:space="0" w:color="auto"/>
              <w:left w:val="double" w:sz="4" w:space="0" w:color="auto"/>
              <w:bottom w:val="double" w:sz="4" w:space="0" w:color="auto"/>
              <w:right w:val="double" w:sz="4" w:space="0" w:color="auto"/>
            </w:tcBorders>
            <w:shd w:val="clear" w:color="auto" w:fill="D9E2F3"/>
            <w:noWrap/>
            <w:vAlign w:val="center"/>
            <w:hideMark/>
          </w:tcPr>
          <w:p w14:paraId="5A643E25"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lastRenderedPageBreak/>
              <w:t>Замърсител</w:t>
            </w:r>
          </w:p>
        </w:tc>
        <w:tc>
          <w:tcPr>
            <w:tcW w:w="1138" w:type="pct"/>
            <w:gridSpan w:val="3"/>
            <w:tcBorders>
              <w:top w:val="double" w:sz="4" w:space="0" w:color="auto"/>
              <w:left w:val="double" w:sz="4" w:space="0" w:color="auto"/>
              <w:bottom w:val="single" w:sz="4" w:space="0" w:color="auto"/>
              <w:right w:val="double" w:sz="4" w:space="0" w:color="auto"/>
            </w:tcBorders>
            <w:shd w:val="clear" w:color="auto" w:fill="D9E2F3"/>
            <w:noWrap/>
            <w:vAlign w:val="center"/>
            <w:hideMark/>
          </w:tcPr>
          <w:p w14:paraId="52B0E98E"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Изгаряне на неопасни отпадъци</w:t>
            </w:r>
          </w:p>
        </w:tc>
        <w:tc>
          <w:tcPr>
            <w:tcW w:w="980" w:type="pct"/>
            <w:gridSpan w:val="3"/>
            <w:tcBorders>
              <w:top w:val="double" w:sz="4" w:space="0" w:color="auto"/>
              <w:left w:val="double" w:sz="4" w:space="0" w:color="auto"/>
              <w:bottom w:val="single" w:sz="4" w:space="0" w:color="auto"/>
              <w:right w:val="double" w:sz="4" w:space="0" w:color="auto"/>
            </w:tcBorders>
            <w:shd w:val="clear" w:color="auto" w:fill="D9E2F3"/>
            <w:vAlign w:val="center"/>
            <w:hideMark/>
          </w:tcPr>
          <w:p w14:paraId="67FCDDCD"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Изгаряне на биомаса</w:t>
            </w:r>
          </w:p>
        </w:tc>
        <w:tc>
          <w:tcPr>
            <w:tcW w:w="981" w:type="pct"/>
            <w:gridSpan w:val="2"/>
            <w:tcBorders>
              <w:top w:val="double" w:sz="4" w:space="0" w:color="auto"/>
              <w:left w:val="double" w:sz="4" w:space="0" w:color="auto"/>
              <w:bottom w:val="single" w:sz="4" w:space="0" w:color="auto"/>
              <w:right w:val="double" w:sz="4" w:space="0" w:color="auto"/>
            </w:tcBorders>
            <w:shd w:val="clear" w:color="auto" w:fill="D9E2F3"/>
            <w:vAlign w:val="center"/>
            <w:hideMark/>
          </w:tcPr>
          <w:p w14:paraId="6AD5ECEB"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 xml:space="preserve">Изгаряне на </w:t>
            </w:r>
            <w:r>
              <w:rPr>
                <w:rFonts w:ascii="Times New Roman" w:eastAsia="Calibri" w:hAnsi="Times New Roman" w:cs="Times New Roman"/>
                <w:sz w:val="20"/>
                <w:szCs w:val="20"/>
              </w:rPr>
              <w:t>природен газ</w:t>
            </w:r>
          </w:p>
        </w:tc>
        <w:tc>
          <w:tcPr>
            <w:tcW w:w="812" w:type="pct"/>
            <w:gridSpan w:val="2"/>
            <w:tcBorders>
              <w:top w:val="double" w:sz="4" w:space="0" w:color="auto"/>
              <w:left w:val="double" w:sz="4" w:space="0" w:color="auto"/>
              <w:bottom w:val="single" w:sz="4" w:space="0" w:color="auto"/>
              <w:right w:val="double" w:sz="4" w:space="0" w:color="auto"/>
            </w:tcBorders>
            <w:shd w:val="clear" w:color="auto" w:fill="D9E2F3"/>
            <w:vAlign w:val="center"/>
            <w:hideMark/>
          </w:tcPr>
          <w:p w14:paraId="2BEEDF58" w14:textId="77777777" w:rsidR="0043349A" w:rsidRPr="007F68C0" w:rsidRDefault="0043349A" w:rsidP="006B0F04">
            <w:pPr>
              <w:keepNext/>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Общо за инсталацията</w:t>
            </w:r>
          </w:p>
        </w:tc>
      </w:tr>
      <w:tr w:rsidR="0043349A" w:rsidRPr="007F68C0" w14:paraId="69224169" w14:textId="77777777" w:rsidTr="0043349A">
        <w:trPr>
          <w:trHeight w:val="300"/>
          <w:tblHeader/>
        </w:trPr>
        <w:tc>
          <w:tcPr>
            <w:tcW w:w="1090" w:type="pct"/>
            <w:vMerge/>
            <w:tcBorders>
              <w:top w:val="double" w:sz="4" w:space="0" w:color="auto"/>
              <w:left w:val="double" w:sz="4" w:space="0" w:color="auto"/>
              <w:bottom w:val="double" w:sz="4" w:space="0" w:color="auto"/>
              <w:right w:val="double" w:sz="4" w:space="0" w:color="auto"/>
            </w:tcBorders>
            <w:vAlign w:val="center"/>
            <w:hideMark/>
          </w:tcPr>
          <w:p w14:paraId="09B183B0" w14:textId="77777777" w:rsidR="0043349A" w:rsidRPr="007F68C0" w:rsidRDefault="0043349A" w:rsidP="006B0F04">
            <w:pPr>
              <w:jc w:val="center"/>
              <w:rPr>
                <w:rFonts w:ascii="Times New Roman" w:eastAsia="Calibri" w:hAnsi="Times New Roman" w:cs="Times New Roman"/>
                <w:sz w:val="20"/>
                <w:szCs w:val="20"/>
              </w:rPr>
            </w:pPr>
          </w:p>
        </w:tc>
        <w:tc>
          <w:tcPr>
            <w:tcW w:w="479" w:type="pct"/>
            <w:tcBorders>
              <w:top w:val="single" w:sz="4" w:space="0" w:color="auto"/>
              <w:left w:val="double" w:sz="4" w:space="0" w:color="auto"/>
              <w:bottom w:val="double" w:sz="4" w:space="0" w:color="auto"/>
              <w:right w:val="single" w:sz="4" w:space="0" w:color="auto"/>
            </w:tcBorders>
            <w:shd w:val="clear" w:color="auto" w:fill="D9E2F3"/>
            <w:noWrap/>
            <w:vAlign w:val="center"/>
            <w:hideMark/>
          </w:tcPr>
          <w:p w14:paraId="7A15A89D"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vertAlign w:val="subscript"/>
              </w:rPr>
              <w:t>отпадък</w:t>
            </w:r>
          </w:p>
          <w:p w14:paraId="2BF27949"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654" w:type="pct"/>
            <w:tcBorders>
              <w:top w:val="single" w:sz="4" w:space="0" w:color="auto"/>
              <w:left w:val="single" w:sz="4" w:space="0" w:color="auto"/>
              <w:bottom w:val="double" w:sz="4" w:space="0" w:color="auto"/>
              <w:right w:val="double" w:sz="4" w:space="0" w:color="auto"/>
            </w:tcBorders>
            <w:shd w:val="clear" w:color="auto" w:fill="D9E2F3"/>
            <w:vAlign w:val="center"/>
            <w:hideMark/>
          </w:tcPr>
          <w:p w14:paraId="1023AEE1"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r w:rsidRPr="007F68C0">
              <w:rPr>
                <w:rFonts w:ascii="Times New Roman" w:eastAsia="Calibri" w:hAnsi="Times New Roman" w:cs="Times New Roman"/>
                <w:sz w:val="20"/>
                <w:szCs w:val="20"/>
                <w:vertAlign w:val="subscript"/>
              </w:rPr>
              <w:t>отпадък</w:t>
            </w:r>
          </w:p>
          <w:p w14:paraId="43F89A8C"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c>
          <w:tcPr>
            <w:tcW w:w="520" w:type="pct"/>
            <w:gridSpan w:val="2"/>
            <w:tcBorders>
              <w:top w:val="single" w:sz="4" w:space="0" w:color="auto"/>
              <w:left w:val="double" w:sz="4" w:space="0" w:color="auto"/>
              <w:bottom w:val="double" w:sz="4" w:space="0" w:color="auto"/>
              <w:right w:val="single" w:sz="4" w:space="0" w:color="auto"/>
            </w:tcBorders>
            <w:shd w:val="clear" w:color="auto" w:fill="D9E2F3"/>
            <w:vAlign w:val="center"/>
            <w:hideMark/>
          </w:tcPr>
          <w:p w14:paraId="334DB82A"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vertAlign w:val="subscript"/>
              </w:rPr>
              <w:t>процес</w:t>
            </w:r>
          </w:p>
          <w:p w14:paraId="479EEBCA"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461" w:type="pct"/>
            <w:tcBorders>
              <w:top w:val="single" w:sz="4" w:space="0" w:color="auto"/>
              <w:left w:val="single" w:sz="4" w:space="0" w:color="auto"/>
              <w:bottom w:val="double" w:sz="4" w:space="0" w:color="auto"/>
              <w:right w:val="double" w:sz="4" w:space="0" w:color="auto"/>
            </w:tcBorders>
            <w:shd w:val="clear" w:color="auto" w:fill="D9E2F3"/>
            <w:vAlign w:val="center"/>
            <w:hideMark/>
          </w:tcPr>
          <w:p w14:paraId="36C877A1"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r w:rsidRPr="007F68C0">
              <w:rPr>
                <w:rFonts w:ascii="Times New Roman" w:eastAsia="Calibri" w:hAnsi="Times New Roman" w:cs="Times New Roman"/>
                <w:sz w:val="20"/>
                <w:szCs w:val="20"/>
                <w:vertAlign w:val="subscript"/>
              </w:rPr>
              <w:t>процес</w:t>
            </w:r>
          </w:p>
          <w:p w14:paraId="43A22DC2"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c>
          <w:tcPr>
            <w:tcW w:w="519" w:type="pct"/>
            <w:gridSpan w:val="2"/>
            <w:tcBorders>
              <w:top w:val="single" w:sz="4" w:space="0" w:color="auto"/>
              <w:left w:val="double" w:sz="4" w:space="0" w:color="auto"/>
              <w:bottom w:val="double" w:sz="4" w:space="0" w:color="auto"/>
              <w:right w:val="single" w:sz="4" w:space="0" w:color="auto"/>
            </w:tcBorders>
            <w:shd w:val="clear" w:color="auto" w:fill="D9E2F3"/>
            <w:vAlign w:val="center"/>
            <w:hideMark/>
          </w:tcPr>
          <w:p w14:paraId="3FC25640"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Pr>
                <w:rFonts w:ascii="Times New Roman" w:eastAsia="Calibri" w:hAnsi="Times New Roman" w:cs="Times New Roman"/>
                <w:sz w:val="20"/>
                <w:szCs w:val="20"/>
                <w:vertAlign w:val="superscript"/>
              </w:rPr>
              <w:t>4</w:t>
            </w:r>
            <w:r w:rsidRPr="007F68C0">
              <w:rPr>
                <w:rFonts w:ascii="Times New Roman" w:eastAsia="Calibri" w:hAnsi="Times New Roman" w:cs="Times New Roman"/>
                <w:sz w:val="20"/>
                <w:szCs w:val="20"/>
                <w:vertAlign w:val="subscript"/>
              </w:rPr>
              <w:t>процес</w:t>
            </w:r>
          </w:p>
          <w:p w14:paraId="1D73A8DF"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466" w:type="pct"/>
            <w:tcBorders>
              <w:top w:val="single" w:sz="4" w:space="0" w:color="auto"/>
              <w:left w:val="single" w:sz="4" w:space="0" w:color="auto"/>
              <w:bottom w:val="double" w:sz="4" w:space="0" w:color="auto"/>
              <w:right w:val="double" w:sz="4" w:space="0" w:color="auto"/>
            </w:tcBorders>
            <w:shd w:val="clear" w:color="auto" w:fill="D9E2F3"/>
            <w:vAlign w:val="center"/>
            <w:hideMark/>
          </w:tcPr>
          <w:p w14:paraId="792241C2"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r w:rsidRPr="007F68C0">
              <w:rPr>
                <w:rFonts w:ascii="Times New Roman" w:eastAsia="Calibri" w:hAnsi="Times New Roman" w:cs="Times New Roman"/>
                <w:sz w:val="20"/>
                <w:szCs w:val="20"/>
                <w:vertAlign w:val="subscript"/>
              </w:rPr>
              <w:t>процес</w:t>
            </w:r>
          </w:p>
          <w:p w14:paraId="3241AC02"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c>
          <w:tcPr>
            <w:tcW w:w="376" w:type="pct"/>
            <w:tcBorders>
              <w:top w:val="single" w:sz="4" w:space="0" w:color="auto"/>
              <w:left w:val="double" w:sz="4" w:space="0" w:color="auto"/>
              <w:bottom w:val="double" w:sz="4" w:space="0" w:color="auto"/>
              <w:right w:val="single" w:sz="4" w:space="0" w:color="auto"/>
            </w:tcBorders>
            <w:shd w:val="clear" w:color="auto" w:fill="D9E2F3"/>
            <w:noWrap/>
            <w:vAlign w:val="center"/>
            <w:hideMark/>
          </w:tcPr>
          <w:p w14:paraId="1C709E5F"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С</w:t>
            </w:r>
            <w:r w:rsidRPr="007F68C0">
              <w:rPr>
                <w:rFonts w:ascii="Times New Roman" w:eastAsia="Calibri" w:hAnsi="Times New Roman" w:cs="Times New Roman"/>
                <w:sz w:val="20"/>
                <w:szCs w:val="20"/>
                <w:vertAlign w:val="superscript"/>
              </w:rPr>
              <w:t>3</w:t>
            </w:r>
          </w:p>
          <w:p w14:paraId="27786D97"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[mg/Nm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w:t>
            </w:r>
          </w:p>
        </w:tc>
        <w:tc>
          <w:tcPr>
            <w:tcW w:w="433" w:type="pct"/>
            <w:tcBorders>
              <w:top w:val="single" w:sz="4" w:space="0" w:color="auto"/>
              <w:left w:val="single" w:sz="4" w:space="0" w:color="auto"/>
              <w:bottom w:val="double" w:sz="4" w:space="0" w:color="auto"/>
              <w:right w:val="double" w:sz="4" w:space="0" w:color="auto"/>
            </w:tcBorders>
            <w:shd w:val="clear" w:color="auto" w:fill="D9E2F3"/>
            <w:noWrap/>
            <w:vAlign w:val="center"/>
            <w:hideMark/>
          </w:tcPr>
          <w:p w14:paraId="521113D8"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V</w:t>
            </w:r>
          </w:p>
          <w:p w14:paraId="74332513"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[Nm</w:t>
            </w: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/h]</w:t>
            </w:r>
          </w:p>
        </w:tc>
      </w:tr>
      <w:tr w:rsidR="0043349A" w:rsidRPr="007F68C0" w14:paraId="73E15A9A" w14:textId="77777777" w:rsidTr="0043349A">
        <w:trPr>
          <w:trHeight w:val="315"/>
        </w:trPr>
        <w:tc>
          <w:tcPr>
            <w:tcW w:w="1090" w:type="pct"/>
            <w:tcBorders>
              <w:top w:val="single" w:sz="4" w:space="0" w:color="auto"/>
              <w:left w:val="double" w:sz="4" w:space="0" w:color="auto"/>
              <w:bottom w:val="single" w:sz="4" w:space="0" w:color="auto"/>
              <w:right w:val="double" w:sz="4" w:space="0" w:color="auto"/>
            </w:tcBorders>
            <w:noWrap/>
            <w:vAlign w:val="center"/>
            <w:hideMark/>
          </w:tcPr>
          <w:p w14:paraId="62344E8E" w14:textId="77777777" w:rsidR="0043349A" w:rsidRPr="007F68C0" w:rsidRDefault="0043349A" w:rsidP="0043349A">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Прах –</w:t>
            </w:r>
          </w:p>
          <w:p w14:paraId="0BB68FA1" w14:textId="77777777" w:rsidR="0043349A" w:rsidRPr="007F68C0" w:rsidRDefault="0043349A" w:rsidP="0043349A">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СДС на НДЕ</w:t>
            </w:r>
          </w:p>
        </w:tc>
        <w:tc>
          <w:tcPr>
            <w:tcW w:w="479" w:type="pct"/>
            <w:tcBorders>
              <w:top w:val="single" w:sz="4" w:space="0" w:color="auto"/>
              <w:left w:val="double" w:sz="4" w:space="0" w:color="auto"/>
              <w:bottom w:val="single" w:sz="4" w:space="0" w:color="auto"/>
              <w:right w:val="single" w:sz="4" w:space="0" w:color="auto"/>
            </w:tcBorders>
            <w:noWrap/>
            <w:vAlign w:val="center"/>
          </w:tcPr>
          <w:p w14:paraId="75B0D87F"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10</w:t>
            </w:r>
          </w:p>
        </w:tc>
        <w:tc>
          <w:tcPr>
            <w:tcW w:w="654" w:type="pct"/>
            <w:tcBorders>
              <w:top w:val="single" w:sz="4" w:space="0" w:color="auto"/>
              <w:left w:val="single" w:sz="4" w:space="0" w:color="auto"/>
              <w:bottom w:val="single" w:sz="4" w:space="0" w:color="auto"/>
              <w:right w:val="double" w:sz="4" w:space="0" w:color="auto"/>
            </w:tcBorders>
            <w:vAlign w:val="center"/>
          </w:tcPr>
          <w:p w14:paraId="1C6E6524"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single" w:sz="4" w:space="0" w:color="auto"/>
              <w:right w:val="single" w:sz="4" w:space="0" w:color="auto"/>
            </w:tcBorders>
            <w:vAlign w:val="center"/>
          </w:tcPr>
          <w:p w14:paraId="522AEA39"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20</w:t>
            </w:r>
          </w:p>
        </w:tc>
        <w:tc>
          <w:tcPr>
            <w:tcW w:w="461" w:type="pct"/>
            <w:tcBorders>
              <w:top w:val="single" w:sz="4" w:space="0" w:color="auto"/>
              <w:left w:val="single" w:sz="4" w:space="0" w:color="auto"/>
              <w:bottom w:val="single" w:sz="4" w:space="0" w:color="auto"/>
              <w:right w:val="double" w:sz="4" w:space="0" w:color="auto"/>
            </w:tcBorders>
            <w:vAlign w:val="center"/>
            <w:hideMark/>
          </w:tcPr>
          <w:p w14:paraId="536865DF" w14:textId="77777777" w:rsidR="0043349A" w:rsidRPr="007F68C0" w:rsidRDefault="0043349A" w:rsidP="0043349A">
            <w:pPr>
              <w:jc w:val="center"/>
              <w:rPr>
                <w:rFonts w:ascii="Calibri" w:eastAsia="Calibri" w:hAnsi="Calibri" w:cs="Times New Roman"/>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single" w:sz="4" w:space="0" w:color="auto"/>
              <w:right w:val="single" w:sz="4" w:space="0" w:color="auto"/>
            </w:tcBorders>
            <w:vAlign w:val="center"/>
          </w:tcPr>
          <w:p w14:paraId="6718FBB1" w14:textId="77777777" w:rsidR="0043349A" w:rsidRPr="00250DDE" w:rsidRDefault="0043349A" w:rsidP="0043349A">
            <w:pPr>
              <w:keepNext/>
              <w:jc w:val="center"/>
              <w:rPr>
                <w:rFonts w:ascii="Times New Roman" w:eastAsia="Calibri" w:hAnsi="Times New Roman" w:cs="Times New Roman"/>
                <w:sz w:val="20"/>
                <w:szCs w:val="20"/>
                <w:lang w:val="en-US"/>
              </w:rPr>
            </w:pPr>
            <w:r w:rsidRPr="00250DDE">
              <w:rPr>
                <w:rFonts w:ascii="Times New Roman" w:eastAsia="Calibri" w:hAnsi="Times New Roman" w:cs="Times New Roman"/>
                <w:sz w:val="20"/>
                <w:szCs w:val="20"/>
              </w:rPr>
              <w:t>5</w:t>
            </w:r>
          </w:p>
        </w:tc>
        <w:tc>
          <w:tcPr>
            <w:tcW w:w="466" w:type="pct"/>
            <w:tcBorders>
              <w:top w:val="single" w:sz="4" w:space="0" w:color="auto"/>
              <w:left w:val="single" w:sz="4" w:space="0" w:color="auto"/>
              <w:bottom w:val="single" w:sz="4" w:space="0" w:color="auto"/>
              <w:right w:val="double" w:sz="4" w:space="0" w:color="auto"/>
            </w:tcBorders>
            <w:vAlign w:val="center"/>
            <w:hideMark/>
          </w:tcPr>
          <w:p w14:paraId="447CB3C8"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single" w:sz="4" w:space="0" w:color="auto"/>
              <w:right w:val="single" w:sz="4" w:space="0" w:color="auto"/>
            </w:tcBorders>
            <w:noWrap/>
            <w:vAlign w:val="center"/>
          </w:tcPr>
          <w:p w14:paraId="7F09CA82" w14:textId="77777777" w:rsidR="0043349A" w:rsidRPr="00250DDE" w:rsidRDefault="00250DDE" w:rsidP="0043349A">
            <w:pPr>
              <w:keepNext/>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5,6</w:t>
            </w:r>
          </w:p>
        </w:tc>
        <w:tc>
          <w:tcPr>
            <w:tcW w:w="433" w:type="pct"/>
            <w:tcBorders>
              <w:top w:val="single" w:sz="4" w:space="0" w:color="auto"/>
              <w:left w:val="single" w:sz="4" w:space="0" w:color="auto"/>
              <w:bottom w:val="single" w:sz="4" w:space="0" w:color="auto"/>
              <w:right w:val="double" w:sz="4" w:space="0" w:color="auto"/>
            </w:tcBorders>
            <w:noWrap/>
            <w:vAlign w:val="center"/>
          </w:tcPr>
          <w:p w14:paraId="35AAC8AD"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43349A" w:rsidRPr="007F68C0" w14:paraId="77C5C499" w14:textId="77777777" w:rsidTr="0043349A">
        <w:trPr>
          <w:trHeight w:val="315"/>
        </w:trPr>
        <w:tc>
          <w:tcPr>
            <w:tcW w:w="1090" w:type="pct"/>
            <w:tcBorders>
              <w:top w:val="single" w:sz="4" w:space="0" w:color="auto"/>
              <w:left w:val="double" w:sz="4" w:space="0" w:color="auto"/>
              <w:bottom w:val="single" w:sz="4" w:space="0" w:color="auto"/>
              <w:right w:val="double" w:sz="4" w:space="0" w:color="auto"/>
            </w:tcBorders>
            <w:noWrap/>
            <w:vAlign w:val="center"/>
            <w:hideMark/>
          </w:tcPr>
          <w:p w14:paraId="275DCA45" w14:textId="77777777" w:rsidR="0043349A" w:rsidRPr="007F68C0" w:rsidRDefault="0043349A" w:rsidP="0043349A">
            <w:pPr>
              <w:keepNext/>
              <w:jc w:val="center"/>
              <w:rPr>
                <w:rFonts w:ascii="Times New Roman" w:eastAsia="Calibri" w:hAnsi="Times New Roman" w:cs="Times New Roman"/>
                <w:bCs/>
                <w:sz w:val="20"/>
                <w:szCs w:val="20"/>
              </w:rPr>
            </w:pPr>
            <w:r w:rsidRPr="007F68C0">
              <w:rPr>
                <w:rFonts w:ascii="Times New Roman" w:eastAsia="Calibri" w:hAnsi="Times New Roman" w:cs="Times New Roman"/>
                <w:sz w:val="20"/>
                <w:szCs w:val="20"/>
              </w:rPr>
              <w:t>SO</w:t>
            </w:r>
            <w:r w:rsidRPr="007F68C0">
              <w:rPr>
                <w:rFonts w:ascii="Times New Roman" w:eastAsia="Calibri" w:hAnsi="Times New Roman" w:cs="Times New Roman"/>
                <w:sz w:val="20"/>
                <w:szCs w:val="20"/>
                <w:vertAlign w:val="subscript"/>
              </w:rPr>
              <w:t>2</w:t>
            </w:r>
            <w:r w:rsidRPr="007F68C0">
              <w:rPr>
                <w:rFonts w:ascii="Times New Roman" w:eastAsia="Calibri" w:hAnsi="Times New Roman" w:cs="Times New Roman"/>
                <w:bCs/>
                <w:sz w:val="20"/>
                <w:szCs w:val="20"/>
              </w:rPr>
              <w:t>–</w:t>
            </w:r>
          </w:p>
          <w:p w14:paraId="54258A83"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bCs/>
                <w:sz w:val="20"/>
                <w:szCs w:val="20"/>
              </w:rPr>
              <w:t>СДС на НДЕ</w:t>
            </w:r>
          </w:p>
        </w:tc>
        <w:tc>
          <w:tcPr>
            <w:tcW w:w="479" w:type="pct"/>
            <w:tcBorders>
              <w:top w:val="single" w:sz="4" w:space="0" w:color="auto"/>
              <w:left w:val="double" w:sz="4" w:space="0" w:color="auto"/>
              <w:bottom w:val="single" w:sz="4" w:space="0" w:color="auto"/>
              <w:right w:val="single" w:sz="4" w:space="0" w:color="auto"/>
            </w:tcBorders>
            <w:noWrap/>
            <w:vAlign w:val="center"/>
          </w:tcPr>
          <w:p w14:paraId="3F3FAE70"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50</w:t>
            </w:r>
          </w:p>
        </w:tc>
        <w:tc>
          <w:tcPr>
            <w:tcW w:w="654" w:type="pct"/>
            <w:tcBorders>
              <w:top w:val="single" w:sz="4" w:space="0" w:color="auto"/>
              <w:left w:val="single" w:sz="4" w:space="0" w:color="auto"/>
              <w:bottom w:val="single" w:sz="4" w:space="0" w:color="auto"/>
              <w:right w:val="double" w:sz="4" w:space="0" w:color="auto"/>
            </w:tcBorders>
            <w:vAlign w:val="center"/>
          </w:tcPr>
          <w:p w14:paraId="0913D948" w14:textId="77777777" w:rsidR="0043349A" w:rsidRPr="007F68C0" w:rsidRDefault="0043349A" w:rsidP="0043349A">
            <w:pPr>
              <w:jc w:val="center"/>
              <w:rPr>
                <w:rFonts w:ascii="Calibri" w:eastAsia="Calibri" w:hAnsi="Calibri"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single" w:sz="4" w:space="0" w:color="auto"/>
              <w:right w:val="single" w:sz="4" w:space="0" w:color="auto"/>
            </w:tcBorders>
            <w:vAlign w:val="center"/>
          </w:tcPr>
          <w:p w14:paraId="5983436C"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350</w:t>
            </w:r>
          </w:p>
        </w:tc>
        <w:tc>
          <w:tcPr>
            <w:tcW w:w="461" w:type="pct"/>
            <w:tcBorders>
              <w:top w:val="single" w:sz="4" w:space="0" w:color="auto"/>
              <w:left w:val="single" w:sz="4" w:space="0" w:color="auto"/>
              <w:bottom w:val="single" w:sz="4" w:space="0" w:color="auto"/>
              <w:right w:val="double" w:sz="4" w:space="0" w:color="auto"/>
            </w:tcBorders>
            <w:vAlign w:val="center"/>
            <w:hideMark/>
          </w:tcPr>
          <w:p w14:paraId="1BBE5CC7" w14:textId="77777777" w:rsidR="0043349A" w:rsidRPr="007F68C0" w:rsidRDefault="0043349A" w:rsidP="0043349A">
            <w:pPr>
              <w:jc w:val="center"/>
              <w:rPr>
                <w:rFonts w:ascii="Calibri" w:eastAsia="Calibri" w:hAnsi="Calibri" w:cs="Times New Roman"/>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single" w:sz="4" w:space="0" w:color="auto"/>
              <w:right w:val="single" w:sz="4" w:space="0" w:color="auto"/>
            </w:tcBorders>
            <w:vAlign w:val="center"/>
          </w:tcPr>
          <w:p w14:paraId="70FA1043" w14:textId="77777777" w:rsidR="0043349A" w:rsidRPr="00250DDE" w:rsidRDefault="0043349A" w:rsidP="0043349A">
            <w:pPr>
              <w:keepNext/>
              <w:jc w:val="center"/>
              <w:rPr>
                <w:rFonts w:ascii="Times New Roman" w:eastAsia="Calibri" w:hAnsi="Times New Roman" w:cs="Times New Roman"/>
                <w:sz w:val="20"/>
                <w:szCs w:val="20"/>
              </w:rPr>
            </w:pPr>
            <w:r w:rsidRPr="00250DDE">
              <w:rPr>
                <w:rFonts w:ascii="Times New Roman" w:eastAsia="Calibri" w:hAnsi="Times New Roman" w:cs="Times New Roman"/>
                <w:sz w:val="20"/>
                <w:szCs w:val="20"/>
              </w:rPr>
              <w:t>35</w:t>
            </w:r>
          </w:p>
        </w:tc>
        <w:tc>
          <w:tcPr>
            <w:tcW w:w="466" w:type="pct"/>
            <w:tcBorders>
              <w:top w:val="single" w:sz="4" w:space="0" w:color="auto"/>
              <w:left w:val="single" w:sz="4" w:space="0" w:color="auto"/>
              <w:bottom w:val="single" w:sz="4" w:space="0" w:color="auto"/>
              <w:right w:val="double" w:sz="4" w:space="0" w:color="auto"/>
            </w:tcBorders>
            <w:vAlign w:val="center"/>
            <w:hideMark/>
          </w:tcPr>
          <w:p w14:paraId="444ECF9A" w14:textId="77777777" w:rsidR="0043349A" w:rsidRPr="007F68C0" w:rsidRDefault="0043349A" w:rsidP="0043349A">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single" w:sz="4" w:space="0" w:color="auto"/>
              <w:right w:val="single" w:sz="4" w:space="0" w:color="auto"/>
            </w:tcBorders>
            <w:noWrap/>
            <w:vAlign w:val="center"/>
          </w:tcPr>
          <w:p w14:paraId="1E7F2B20" w14:textId="77777777" w:rsidR="0043349A" w:rsidRPr="00250DDE" w:rsidRDefault="00250DDE" w:rsidP="0043349A">
            <w:pPr>
              <w:keepNext/>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44,6</w:t>
            </w:r>
          </w:p>
        </w:tc>
        <w:tc>
          <w:tcPr>
            <w:tcW w:w="433" w:type="pct"/>
            <w:tcBorders>
              <w:top w:val="single" w:sz="4" w:space="0" w:color="auto"/>
              <w:left w:val="single" w:sz="4" w:space="0" w:color="auto"/>
              <w:bottom w:val="single" w:sz="4" w:space="0" w:color="auto"/>
              <w:right w:val="double" w:sz="4" w:space="0" w:color="auto"/>
            </w:tcBorders>
            <w:noWrap/>
            <w:vAlign w:val="center"/>
          </w:tcPr>
          <w:p w14:paraId="0FA63ED9"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43349A" w:rsidRPr="007F68C0" w14:paraId="46006F2B" w14:textId="77777777" w:rsidTr="0043349A">
        <w:trPr>
          <w:trHeight w:val="315"/>
        </w:trPr>
        <w:tc>
          <w:tcPr>
            <w:tcW w:w="1090" w:type="pct"/>
            <w:tcBorders>
              <w:top w:val="single" w:sz="4" w:space="0" w:color="auto"/>
              <w:left w:val="double" w:sz="4" w:space="0" w:color="auto"/>
              <w:bottom w:val="single" w:sz="4" w:space="0" w:color="auto"/>
              <w:right w:val="double" w:sz="4" w:space="0" w:color="auto"/>
            </w:tcBorders>
            <w:noWrap/>
            <w:vAlign w:val="center"/>
            <w:hideMark/>
          </w:tcPr>
          <w:p w14:paraId="79142381" w14:textId="77777777" w:rsidR="0043349A" w:rsidRPr="007F68C0" w:rsidRDefault="0043349A" w:rsidP="0043349A">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NOx–</w:t>
            </w:r>
          </w:p>
          <w:p w14:paraId="14A30ADF" w14:textId="77777777" w:rsidR="0043349A" w:rsidRPr="007F68C0" w:rsidRDefault="0043349A" w:rsidP="0043349A">
            <w:pPr>
              <w:keepNext/>
              <w:jc w:val="center"/>
              <w:rPr>
                <w:rFonts w:ascii="Times New Roman" w:eastAsia="Calibri" w:hAnsi="Times New Roman" w:cs="Times New Roman"/>
                <w:bCs/>
                <w:sz w:val="20"/>
                <w:szCs w:val="20"/>
              </w:rPr>
            </w:pPr>
            <w:r w:rsidRPr="007F68C0">
              <w:rPr>
                <w:rFonts w:ascii="Times New Roman" w:eastAsia="Calibri" w:hAnsi="Times New Roman" w:cs="Times New Roman"/>
                <w:bCs/>
                <w:sz w:val="20"/>
                <w:szCs w:val="20"/>
              </w:rPr>
              <w:t>СГС на НДЕ</w:t>
            </w:r>
          </w:p>
        </w:tc>
        <w:tc>
          <w:tcPr>
            <w:tcW w:w="479" w:type="pct"/>
            <w:tcBorders>
              <w:top w:val="single" w:sz="4" w:space="0" w:color="auto"/>
              <w:left w:val="double" w:sz="4" w:space="0" w:color="auto"/>
              <w:bottom w:val="single" w:sz="4" w:space="0" w:color="auto"/>
              <w:right w:val="single" w:sz="4" w:space="0" w:color="auto"/>
            </w:tcBorders>
            <w:noWrap/>
            <w:vAlign w:val="center"/>
          </w:tcPr>
          <w:p w14:paraId="4DE4BBFE"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200</w:t>
            </w:r>
          </w:p>
        </w:tc>
        <w:tc>
          <w:tcPr>
            <w:tcW w:w="654" w:type="pct"/>
            <w:tcBorders>
              <w:top w:val="single" w:sz="4" w:space="0" w:color="auto"/>
              <w:left w:val="single" w:sz="4" w:space="0" w:color="auto"/>
              <w:bottom w:val="single" w:sz="4" w:space="0" w:color="auto"/>
              <w:right w:val="double" w:sz="4" w:space="0" w:color="auto"/>
            </w:tcBorders>
            <w:vAlign w:val="center"/>
          </w:tcPr>
          <w:p w14:paraId="5B0CD4D7" w14:textId="77777777" w:rsidR="0043349A" w:rsidRPr="007F68C0" w:rsidRDefault="0043349A" w:rsidP="0043349A">
            <w:pPr>
              <w:jc w:val="center"/>
              <w:rPr>
                <w:rFonts w:ascii="Calibri" w:eastAsia="Calibri" w:hAnsi="Calibri"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single" w:sz="4" w:space="0" w:color="auto"/>
              <w:right w:val="single" w:sz="4" w:space="0" w:color="auto"/>
            </w:tcBorders>
            <w:vAlign w:val="center"/>
          </w:tcPr>
          <w:p w14:paraId="164E2695"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300</w:t>
            </w:r>
          </w:p>
        </w:tc>
        <w:tc>
          <w:tcPr>
            <w:tcW w:w="461" w:type="pct"/>
            <w:tcBorders>
              <w:top w:val="single" w:sz="4" w:space="0" w:color="auto"/>
              <w:left w:val="single" w:sz="4" w:space="0" w:color="auto"/>
              <w:bottom w:val="single" w:sz="4" w:space="0" w:color="auto"/>
              <w:right w:val="double" w:sz="4" w:space="0" w:color="auto"/>
            </w:tcBorders>
            <w:vAlign w:val="center"/>
            <w:hideMark/>
          </w:tcPr>
          <w:p w14:paraId="4F2AD9E0" w14:textId="77777777" w:rsidR="0043349A" w:rsidRPr="007F68C0" w:rsidRDefault="0043349A" w:rsidP="0043349A">
            <w:pPr>
              <w:jc w:val="center"/>
              <w:rPr>
                <w:rFonts w:ascii="Calibri" w:eastAsia="Calibri" w:hAnsi="Calibri" w:cs="Times New Roman"/>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single" w:sz="4" w:space="0" w:color="auto"/>
              <w:right w:val="single" w:sz="4" w:space="0" w:color="auto"/>
            </w:tcBorders>
            <w:vAlign w:val="center"/>
          </w:tcPr>
          <w:p w14:paraId="39F5459C" w14:textId="77777777" w:rsidR="0043349A" w:rsidRPr="004110BF" w:rsidRDefault="0043349A" w:rsidP="0043349A">
            <w:pPr>
              <w:keepNext/>
              <w:jc w:val="center"/>
              <w:rPr>
                <w:rFonts w:ascii="Times New Roman" w:eastAsia="Calibri" w:hAnsi="Times New Roman" w:cs="Times New Roman"/>
                <w:sz w:val="20"/>
                <w:szCs w:val="20"/>
              </w:rPr>
            </w:pPr>
            <w:r w:rsidRPr="004110BF">
              <w:rPr>
                <w:rFonts w:ascii="Times New Roman" w:eastAsia="Calibri" w:hAnsi="Times New Roman" w:cs="Times New Roman"/>
                <w:sz w:val="20"/>
                <w:szCs w:val="20"/>
              </w:rPr>
              <w:t>60</w:t>
            </w:r>
            <w:r w:rsidRPr="004110BF">
              <w:rPr>
                <w:rFonts w:ascii="Times New Roman" w:eastAsia="Calibri" w:hAnsi="Times New Roman" w:cs="Times New Roman"/>
                <w:sz w:val="20"/>
                <w:szCs w:val="20"/>
                <w:vertAlign w:val="superscript"/>
              </w:rPr>
              <w:t>7</w:t>
            </w:r>
          </w:p>
        </w:tc>
        <w:tc>
          <w:tcPr>
            <w:tcW w:w="466" w:type="pct"/>
            <w:tcBorders>
              <w:top w:val="single" w:sz="4" w:space="0" w:color="auto"/>
              <w:left w:val="single" w:sz="4" w:space="0" w:color="auto"/>
              <w:bottom w:val="single" w:sz="4" w:space="0" w:color="auto"/>
              <w:right w:val="double" w:sz="4" w:space="0" w:color="auto"/>
            </w:tcBorders>
            <w:vAlign w:val="center"/>
            <w:hideMark/>
          </w:tcPr>
          <w:p w14:paraId="117C4658" w14:textId="77777777" w:rsidR="0043349A" w:rsidRPr="004110BF" w:rsidRDefault="0043349A" w:rsidP="0043349A">
            <w:pPr>
              <w:jc w:val="center"/>
              <w:rPr>
                <w:rFonts w:ascii="Calibri" w:eastAsia="Calibri" w:hAnsi="Calibri" w:cs="Times New Roman"/>
              </w:rPr>
            </w:pPr>
            <w:r w:rsidRPr="004110BF">
              <w:rPr>
                <w:rFonts w:ascii="Times New Roman" w:eastAsia="Calibri" w:hAnsi="Times New Roman" w:cs="Times New Roman"/>
                <w:sz w:val="20"/>
                <w:szCs w:val="20"/>
              </w:rPr>
              <w:t>423825</w:t>
            </w:r>
          </w:p>
        </w:tc>
        <w:tc>
          <w:tcPr>
            <w:tcW w:w="376" w:type="pct"/>
            <w:tcBorders>
              <w:top w:val="single" w:sz="4" w:space="0" w:color="auto"/>
              <w:left w:val="double" w:sz="4" w:space="0" w:color="auto"/>
              <w:bottom w:val="single" w:sz="4" w:space="0" w:color="auto"/>
              <w:right w:val="single" w:sz="4" w:space="0" w:color="auto"/>
            </w:tcBorders>
            <w:noWrap/>
            <w:vAlign w:val="center"/>
          </w:tcPr>
          <w:p w14:paraId="67A35B2F" w14:textId="77777777" w:rsidR="0043349A" w:rsidRPr="004110BF" w:rsidRDefault="004110BF" w:rsidP="0043349A">
            <w:pPr>
              <w:keepNext/>
              <w:jc w:val="center"/>
              <w:rPr>
                <w:rFonts w:ascii="Times New Roman" w:eastAsia="Calibri" w:hAnsi="Times New Roman" w:cs="Times New Roman"/>
                <w:b/>
                <w:bCs/>
                <w:sz w:val="20"/>
                <w:szCs w:val="20"/>
              </w:rPr>
            </w:pPr>
            <w:r w:rsidRPr="004110BF">
              <w:rPr>
                <w:rFonts w:ascii="Times New Roman" w:eastAsia="Calibri" w:hAnsi="Times New Roman" w:cs="Times New Roman"/>
                <w:b/>
                <w:bCs/>
                <w:sz w:val="20"/>
                <w:szCs w:val="20"/>
              </w:rPr>
              <w:t>71,1</w:t>
            </w:r>
          </w:p>
        </w:tc>
        <w:tc>
          <w:tcPr>
            <w:tcW w:w="433" w:type="pct"/>
            <w:tcBorders>
              <w:top w:val="single" w:sz="4" w:space="0" w:color="auto"/>
              <w:left w:val="single" w:sz="4" w:space="0" w:color="auto"/>
              <w:bottom w:val="single" w:sz="4" w:space="0" w:color="auto"/>
              <w:right w:val="double" w:sz="4" w:space="0" w:color="auto"/>
            </w:tcBorders>
            <w:noWrap/>
            <w:vAlign w:val="center"/>
          </w:tcPr>
          <w:p w14:paraId="00EE0347"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43349A" w:rsidRPr="007F68C0" w14:paraId="2D618748" w14:textId="77777777" w:rsidTr="0043349A">
        <w:trPr>
          <w:trHeight w:val="300"/>
        </w:trPr>
        <w:tc>
          <w:tcPr>
            <w:tcW w:w="1090" w:type="pct"/>
            <w:tcBorders>
              <w:top w:val="single" w:sz="4" w:space="0" w:color="auto"/>
              <w:left w:val="double" w:sz="4" w:space="0" w:color="auto"/>
              <w:bottom w:val="single" w:sz="4" w:space="0" w:color="auto"/>
              <w:right w:val="double" w:sz="4" w:space="0" w:color="auto"/>
            </w:tcBorders>
            <w:noWrap/>
            <w:vAlign w:val="center"/>
            <w:hideMark/>
          </w:tcPr>
          <w:p w14:paraId="19B59D31" w14:textId="77777777" w:rsidR="0043349A" w:rsidRPr="007F68C0" w:rsidRDefault="0043349A" w:rsidP="0043349A">
            <w:pPr>
              <w:keepNext/>
              <w:jc w:val="center"/>
              <w:rPr>
                <w:rFonts w:ascii="Times New Roman" w:eastAsia="Calibri" w:hAnsi="Times New Roman" w:cs="Times New Roman"/>
                <w:bCs/>
                <w:sz w:val="20"/>
                <w:szCs w:val="20"/>
              </w:rPr>
            </w:pPr>
            <w:r w:rsidRPr="007F68C0">
              <w:rPr>
                <w:rFonts w:ascii="Times New Roman" w:eastAsia="Calibri" w:hAnsi="Times New Roman" w:cs="Times New Roman"/>
                <w:sz w:val="20"/>
                <w:szCs w:val="20"/>
              </w:rPr>
              <w:t>CO</w:t>
            </w:r>
          </w:p>
        </w:tc>
        <w:tc>
          <w:tcPr>
            <w:tcW w:w="479" w:type="pct"/>
            <w:tcBorders>
              <w:top w:val="single" w:sz="4" w:space="0" w:color="auto"/>
              <w:left w:val="double" w:sz="4" w:space="0" w:color="auto"/>
              <w:bottom w:val="single" w:sz="4" w:space="0" w:color="auto"/>
              <w:right w:val="single" w:sz="4" w:space="0" w:color="auto"/>
            </w:tcBorders>
            <w:noWrap/>
            <w:vAlign w:val="center"/>
          </w:tcPr>
          <w:p w14:paraId="675C1433"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50</w:t>
            </w:r>
          </w:p>
        </w:tc>
        <w:tc>
          <w:tcPr>
            <w:tcW w:w="654" w:type="pct"/>
            <w:tcBorders>
              <w:top w:val="single" w:sz="4" w:space="0" w:color="auto"/>
              <w:left w:val="single" w:sz="4" w:space="0" w:color="auto"/>
              <w:bottom w:val="single" w:sz="4" w:space="0" w:color="auto"/>
              <w:right w:val="double" w:sz="4" w:space="0" w:color="auto"/>
            </w:tcBorders>
            <w:vAlign w:val="center"/>
          </w:tcPr>
          <w:p w14:paraId="527FD998" w14:textId="77777777" w:rsidR="0043349A" w:rsidRPr="007F68C0" w:rsidRDefault="0043349A" w:rsidP="0043349A">
            <w:pPr>
              <w:jc w:val="center"/>
              <w:rPr>
                <w:rFonts w:ascii="Calibri" w:eastAsia="Calibri" w:hAnsi="Calibri"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single" w:sz="4" w:space="0" w:color="auto"/>
              <w:right w:val="single" w:sz="4" w:space="0" w:color="auto"/>
            </w:tcBorders>
            <w:vAlign w:val="center"/>
          </w:tcPr>
          <w:p w14:paraId="0DCB79BC"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250</w:t>
            </w:r>
            <w:r w:rsidRPr="007F68C0">
              <w:rPr>
                <w:rFonts w:ascii="Times New Roman" w:eastAsia="Calibri" w:hAnsi="Times New Roman" w:cs="Times New Roman"/>
                <w:sz w:val="20"/>
                <w:szCs w:val="20"/>
                <w:vertAlign w:val="superscript"/>
              </w:rPr>
              <w:t>4</w:t>
            </w:r>
          </w:p>
        </w:tc>
        <w:tc>
          <w:tcPr>
            <w:tcW w:w="461" w:type="pct"/>
            <w:tcBorders>
              <w:top w:val="single" w:sz="4" w:space="0" w:color="auto"/>
              <w:left w:val="single" w:sz="4" w:space="0" w:color="auto"/>
              <w:bottom w:val="single" w:sz="4" w:space="0" w:color="auto"/>
              <w:right w:val="double" w:sz="4" w:space="0" w:color="auto"/>
            </w:tcBorders>
            <w:vAlign w:val="center"/>
            <w:hideMark/>
          </w:tcPr>
          <w:p w14:paraId="5209C8C9" w14:textId="77777777" w:rsidR="0043349A" w:rsidRPr="007F68C0" w:rsidRDefault="0043349A" w:rsidP="0043349A">
            <w:pPr>
              <w:jc w:val="center"/>
              <w:rPr>
                <w:rFonts w:ascii="Calibri" w:eastAsia="Calibri" w:hAnsi="Calibri" w:cs="Times New Roman"/>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single" w:sz="4" w:space="0" w:color="auto"/>
              <w:right w:val="single" w:sz="4" w:space="0" w:color="auto"/>
            </w:tcBorders>
            <w:vAlign w:val="center"/>
          </w:tcPr>
          <w:p w14:paraId="5C68964B" w14:textId="77777777" w:rsidR="0043349A" w:rsidRPr="004110BF" w:rsidRDefault="0043349A" w:rsidP="0043349A">
            <w:pPr>
              <w:keepNext/>
              <w:jc w:val="center"/>
              <w:rPr>
                <w:rFonts w:ascii="Times New Roman" w:eastAsia="Calibri" w:hAnsi="Times New Roman" w:cs="Times New Roman"/>
                <w:sz w:val="20"/>
                <w:szCs w:val="20"/>
              </w:rPr>
            </w:pPr>
            <w:r w:rsidRPr="004110BF">
              <w:rPr>
                <w:rFonts w:ascii="Times New Roman" w:eastAsia="Calibri" w:hAnsi="Times New Roman" w:cs="Times New Roman"/>
                <w:sz w:val="20"/>
                <w:szCs w:val="20"/>
              </w:rPr>
              <w:t>100</w:t>
            </w:r>
          </w:p>
        </w:tc>
        <w:tc>
          <w:tcPr>
            <w:tcW w:w="466" w:type="pct"/>
            <w:tcBorders>
              <w:top w:val="single" w:sz="4" w:space="0" w:color="auto"/>
              <w:left w:val="single" w:sz="4" w:space="0" w:color="auto"/>
              <w:bottom w:val="single" w:sz="4" w:space="0" w:color="auto"/>
              <w:right w:val="double" w:sz="4" w:space="0" w:color="auto"/>
            </w:tcBorders>
            <w:vAlign w:val="center"/>
            <w:hideMark/>
          </w:tcPr>
          <w:p w14:paraId="335A9BD4" w14:textId="77777777" w:rsidR="0043349A" w:rsidRPr="007F68C0" w:rsidRDefault="0043349A" w:rsidP="0043349A">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single" w:sz="4" w:space="0" w:color="auto"/>
              <w:right w:val="single" w:sz="4" w:space="0" w:color="auto"/>
            </w:tcBorders>
            <w:noWrap/>
            <w:vAlign w:val="center"/>
          </w:tcPr>
          <w:p w14:paraId="3618F307" w14:textId="77777777" w:rsidR="0043349A" w:rsidRPr="004110BF" w:rsidRDefault="004110BF" w:rsidP="0043349A">
            <w:pPr>
              <w:keepNext/>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102,9</w:t>
            </w:r>
          </w:p>
        </w:tc>
        <w:tc>
          <w:tcPr>
            <w:tcW w:w="433" w:type="pct"/>
            <w:tcBorders>
              <w:top w:val="single" w:sz="4" w:space="0" w:color="auto"/>
              <w:left w:val="single" w:sz="4" w:space="0" w:color="auto"/>
              <w:bottom w:val="single" w:sz="4" w:space="0" w:color="auto"/>
              <w:right w:val="double" w:sz="4" w:space="0" w:color="auto"/>
            </w:tcBorders>
            <w:noWrap/>
            <w:vAlign w:val="center"/>
          </w:tcPr>
          <w:p w14:paraId="7630134E"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43349A" w:rsidRPr="007F68C0" w14:paraId="6C4D1F71" w14:textId="77777777" w:rsidTr="0043349A">
        <w:trPr>
          <w:trHeight w:val="300"/>
        </w:trPr>
        <w:tc>
          <w:tcPr>
            <w:tcW w:w="1090" w:type="pct"/>
            <w:tcBorders>
              <w:top w:val="single" w:sz="6" w:space="0" w:color="auto"/>
              <w:left w:val="double" w:sz="4" w:space="0" w:color="auto"/>
              <w:bottom w:val="single" w:sz="6" w:space="0" w:color="auto"/>
              <w:right w:val="single" w:sz="6" w:space="0" w:color="auto"/>
            </w:tcBorders>
            <w:noWrap/>
            <w:vAlign w:val="center"/>
          </w:tcPr>
          <w:p w14:paraId="118F9705" w14:textId="77777777" w:rsidR="0043349A" w:rsidRDefault="0043349A" w:rsidP="0043349A">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bCs/>
                <w:sz w:val="20"/>
                <w:szCs w:val="20"/>
              </w:rPr>
              <w:t xml:space="preserve">Общо </w:t>
            </w:r>
            <w:r w:rsidRPr="007F68C0">
              <w:rPr>
                <w:rFonts w:ascii="Times New Roman" w:eastAsia="Calibri" w:hAnsi="Times New Roman" w:cs="Times New Roman"/>
                <w:sz w:val="20"/>
                <w:szCs w:val="20"/>
              </w:rPr>
              <w:t>Cd+Tl</w:t>
            </w:r>
          </w:p>
          <w:p w14:paraId="4CA167B1" w14:textId="77777777" w:rsidR="0043349A" w:rsidRPr="007F68C0" w:rsidRDefault="0043349A" w:rsidP="0043349A">
            <w:pPr>
              <w:spacing w:line="276" w:lineRule="auto"/>
              <w:jc w:val="center"/>
              <w:rPr>
                <w:rFonts w:ascii="Times New Roman" w:eastAsia="Calibri" w:hAnsi="Times New Roman" w:cs="Times New Roman"/>
                <w:bCs/>
                <w:sz w:val="20"/>
                <w:szCs w:val="20"/>
              </w:rPr>
            </w:pPr>
            <w:r>
              <w:rPr>
                <w:rFonts w:ascii="Times New Roman" w:eastAsia="Calibri" w:hAnsi="Times New Roman" w:cs="Times New Roman"/>
                <w:b/>
                <w:bCs/>
                <w:sz w:val="20"/>
                <w:szCs w:val="20"/>
              </w:rPr>
              <w:t>/НДЕ-</w:t>
            </w:r>
            <w:r w:rsidRPr="0016060A">
              <w:rPr>
                <w:rFonts w:ascii="Times New Roman" w:eastAsia="Calibri" w:hAnsi="Times New Roman" w:cs="Times New Roman"/>
                <w:b/>
                <w:bCs/>
                <w:sz w:val="20"/>
                <w:szCs w:val="20"/>
              </w:rPr>
              <w:t xml:space="preserve">СЕН 12 </w:t>
            </w:r>
            <w:r w:rsidRPr="0016060A">
              <w:rPr>
                <w:rFonts w:ascii="Times New Roman" w:eastAsia="Calibri" w:hAnsi="Times New Roman" w:cs="Times New Roman"/>
                <w:b/>
                <w:sz w:val="20"/>
                <w:szCs w:val="20"/>
              </w:rPr>
              <w:t>µg/Nm</w:t>
            </w:r>
            <w:r w:rsidRPr="0016060A">
              <w:rPr>
                <w:rFonts w:ascii="Times New Roman" w:eastAsia="Calibri" w:hAnsi="Times New Roman" w:cs="Times New Roman"/>
                <w:b/>
                <w:sz w:val="20"/>
                <w:szCs w:val="20"/>
                <w:vertAlign w:val="superscript"/>
              </w:rPr>
              <w:t>3</w:t>
            </w:r>
            <w:r>
              <w:rPr>
                <w:rFonts w:ascii="Times New Roman" w:eastAsia="Calibri" w:hAnsi="Times New Roman" w:cs="Times New Roman"/>
                <w:b/>
                <w:bCs/>
                <w:sz w:val="20"/>
                <w:szCs w:val="20"/>
              </w:rPr>
              <w:t>/</w:t>
            </w:r>
          </w:p>
        </w:tc>
        <w:tc>
          <w:tcPr>
            <w:tcW w:w="479" w:type="pct"/>
            <w:tcBorders>
              <w:top w:val="single" w:sz="6" w:space="0" w:color="auto"/>
              <w:left w:val="single" w:sz="6" w:space="0" w:color="auto"/>
              <w:bottom w:val="single" w:sz="6" w:space="0" w:color="auto"/>
              <w:right w:val="single" w:sz="6" w:space="0" w:color="auto"/>
            </w:tcBorders>
            <w:noWrap/>
            <w:vAlign w:val="center"/>
          </w:tcPr>
          <w:p w14:paraId="6713D913" w14:textId="77777777" w:rsidR="0043349A" w:rsidRPr="007F68C0" w:rsidRDefault="0043349A" w:rsidP="0043349A">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54" w:type="pct"/>
            <w:tcBorders>
              <w:top w:val="single" w:sz="4" w:space="0" w:color="auto"/>
              <w:left w:val="single" w:sz="4" w:space="0" w:color="auto"/>
              <w:bottom w:val="single" w:sz="4" w:space="0" w:color="auto"/>
              <w:right w:val="double" w:sz="4" w:space="0" w:color="auto"/>
            </w:tcBorders>
            <w:vAlign w:val="center"/>
          </w:tcPr>
          <w:p w14:paraId="7F7B9DB1" w14:textId="77777777" w:rsidR="0043349A" w:rsidRPr="007F68C0" w:rsidRDefault="0043349A" w:rsidP="0043349A">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13087,5</w:t>
            </w:r>
          </w:p>
        </w:tc>
        <w:tc>
          <w:tcPr>
            <w:tcW w:w="520" w:type="pct"/>
            <w:gridSpan w:val="2"/>
            <w:tcBorders>
              <w:top w:val="single" w:sz="6" w:space="0" w:color="auto"/>
              <w:left w:val="single" w:sz="6" w:space="0" w:color="auto"/>
              <w:bottom w:val="single" w:sz="6" w:space="0" w:color="auto"/>
              <w:right w:val="single" w:sz="6" w:space="0" w:color="auto"/>
            </w:tcBorders>
            <w:vAlign w:val="center"/>
          </w:tcPr>
          <w:p w14:paraId="445D8FCE" w14:textId="77777777" w:rsidR="0043349A" w:rsidRPr="007F68C0" w:rsidRDefault="0043349A" w:rsidP="0043349A">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461" w:type="pct"/>
            <w:tcBorders>
              <w:top w:val="single" w:sz="4" w:space="0" w:color="auto"/>
              <w:left w:val="single" w:sz="4" w:space="0" w:color="auto"/>
              <w:bottom w:val="single" w:sz="4" w:space="0" w:color="auto"/>
              <w:right w:val="double" w:sz="4" w:space="0" w:color="auto"/>
            </w:tcBorders>
            <w:vAlign w:val="center"/>
          </w:tcPr>
          <w:p w14:paraId="54629918" w14:textId="77777777" w:rsidR="0043349A" w:rsidRPr="007F68C0" w:rsidRDefault="0043349A" w:rsidP="0043349A">
            <w:pPr>
              <w:spacing w:after="0" w:line="240" w:lineRule="auto"/>
              <w:jc w:val="center"/>
              <w:rPr>
                <w:rFonts w:ascii="Times New Roman" w:eastAsia="Times New Roman" w:hAnsi="Times New Roman" w:cs="Times New Roman"/>
                <w:sz w:val="24"/>
                <w:szCs w:val="24"/>
                <w:lang w:eastAsia="bg-BG"/>
              </w:rPr>
            </w:pPr>
            <w:r w:rsidRPr="007F68C0">
              <w:rPr>
                <w:rFonts w:ascii="Times New Roman" w:eastAsia="Calibri" w:hAnsi="Times New Roman" w:cs="Times New Roman"/>
                <w:sz w:val="20"/>
                <w:szCs w:val="20"/>
              </w:rPr>
              <w:t>13087,5</w:t>
            </w:r>
          </w:p>
        </w:tc>
        <w:tc>
          <w:tcPr>
            <w:tcW w:w="519" w:type="pct"/>
            <w:gridSpan w:val="2"/>
            <w:tcBorders>
              <w:top w:val="single" w:sz="6" w:space="0" w:color="auto"/>
              <w:left w:val="single" w:sz="6" w:space="0" w:color="auto"/>
              <w:bottom w:val="single" w:sz="6" w:space="0" w:color="auto"/>
              <w:right w:val="single" w:sz="6" w:space="0" w:color="auto"/>
            </w:tcBorders>
            <w:vAlign w:val="center"/>
          </w:tcPr>
          <w:p w14:paraId="6597FD97" w14:textId="77777777" w:rsidR="0043349A" w:rsidRPr="007F68C0" w:rsidRDefault="0043349A" w:rsidP="0043349A">
            <w:pPr>
              <w:spacing w:line="276" w:lineRule="auto"/>
              <w:jc w:val="center"/>
              <w:rPr>
                <w:rFonts w:ascii="Times New Roman" w:eastAsia="Calibri" w:hAnsi="Times New Roman" w:cs="Times New Roman"/>
                <w:sz w:val="20"/>
                <w:szCs w:val="20"/>
              </w:rPr>
            </w:pPr>
            <w:r w:rsidRPr="00FE3D45">
              <w:rPr>
                <w:rFonts w:ascii="Times New Roman" w:eastAsia="Calibri" w:hAnsi="Times New Roman" w:cs="Times New Roman"/>
                <w:sz w:val="20"/>
                <w:szCs w:val="20"/>
              </w:rPr>
              <w:t>-</w:t>
            </w:r>
          </w:p>
        </w:tc>
        <w:tc>
          <w:tcPr>
            <w:tcW w:w="466" w:type="pct"/>
            <w:tcBorders>
              <w:top w:val="single" w:sz="4" w:space="0" w:color="auto"/>
              <w:left w:val="single" w:sz="4" w:space="0" w:color="auto"/>
              <w:bottom w:val="single" w:sz="4" w:space="0" w:color="auto"/>
              <w:right w:val="double" w:sz="4" w:space="0" w:color="auto"/>
            </w:tcBorders>
            <w:vAlign w:val="center"/>
          </w:tcPr>
          <w:p w14:paraId="12E87BD3" w14:textId="77777777" w:rsidR="0043349A" w:rsidRPr="007F68C0" w:rsidRDefault="0043349A" w:rsidP="0043349A">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6" w:space="0" w:color="auto"/>
              <w:left w:val="single" w:sz="6" w:space="0" w:color="auto"/>
              <w:bottom w:val="single" w:sz="6" w:space="0" w:color="auto"/>
              <w:right w:val="single" w:sz="6" w:space="0" w:color="auto"/>
            </w:tcBorders>
            <w:noWrap/>
            <w:vAlign w:val="center"/>
          </w:tcPr>
          <w:p w14:paraId="7BE30BB1" w14:textId="77777777" w:rsidR="0043349A" w:rsidRPr="007F68C0" w:rsidRDefault="0043349A" w:rsidP="0043349A">
            <w:pPr>
              <w:spacing w:line="276" w:lineRule="auto"/>
              <w:jc w:val="center"/>
              <w:rPr>
                <w:rFonts w:ascii="Times New Roman" w:eastAsia="Calibri" w:hAnsi="Times New Roman" w:cs="Times New Roman"/>
                <w:b/>
                <w:sz w:val="20"/>
                <w:szCs w:val="20"/>
              </w:rPr>
            </w:pPr>
            <w:r w:rsidRPr="00FE3328">
              <w:rPr>
                <w:rFonts w:ascii="Times New Roman" w:eastAsia="Calibri" w:hAnsi="Times New Roman" w:cs="Times New Roman"/>
                <w:b/>
                <w:bCs/>
                <w:sz w:val="20"/>
                <w:szCs w:val="20"/>
              </w:rPr>
              <w:t xml:space="preserve">12 </w:t>
            </w:r>
            <w:r w:rsidRPr="00FE3328">
              <w:rPr>
                <w:rFonts w:ascii="Times New Roman" w:eastAsia="Calibri" w:hAnsi="Times New Roman" w:cs="Times New Roman"/>
                <w:b/>
                <w:sz w:val="20"/>
                <w:szCs w:val="20"/>
              </w:rPr>
              <w:t>µg/Nm</w:t>
            </w:r>
            <w:r w:rsidRPr="00FE3328">
              <w:rPr>
                <w:rFonts w:ascii="Times New Roman" w:eastAsia="Calibri" w:hAnsi="Times New Roman" w:cs="Times New Roman"/>
                <w:b/>
                <w:sz w:val="20"/>
                <w:szCs w:val="20"/>
                <w:vertAlign w:val="superscript"/>
              </w:rPr>
              <w:t>3</w:t>
            </w:r>
          </w:p>
        </w:tc>
        <w:tc>
          <w:tcPr>
            <w:tcW w:w="433" w:type="pct"/>
            <w:tcBorders>
              <w:top w:val="single" w:sz="4" w:space="0" w:color="auto"/>
              <w:left w:val="single" w:sz="4" w:space="0" w:color="auto"/>
              <w:bottom w:val="single" w:sz="4" w:space="0" w:color="auto"/>
              <w:right w:val="double" w:sz="4" w:space="0" w:color="auto"/>
            </w:tcBorders>
            <w:noWrap/>
            <w:vAlign w:val="center"/>
          </w:tcPr>
          <w:p w14:paraId="50446E6D" w14:textId="77777777" w:rsidR="0043349A" w:rsidRPr="007F68C0" w:rsidRDefault="0043349A" w:rsidP="0043349A">
            <w:pPr>
              <w:spacing w:after="0" w:line="240" w:lineRule="auto"/>
              <w:jc w:val="center"/>
              <w:rPr>
                <w:rFonts w:ascii="Times New Roman" w:eastAsia="Times New Roman" w:hAnsi="Times New Roman" w:cs="Times New Roman"/>
                <w:sz w:val="24"/>
                <w:szCs w:val="24"/>
                <w:lang w:eastAsia="bg-BG"/>
              </w:rPr>
            </w:pPr>
            <w:r w:rsidRPr="007F68C0">
              <w:rPr>
                <w:rFonts w:ascii="Times New Roman" w:eastAsia="Calibri" w:hAnsi="Times New Roman" w:cs="Times New Roman"/>
                <w:sz w:val="20"/>
                <w:szCs w:val="20"/>
              </w:rPr>
              <w:t>450000</w:t>
            </w:r>
          </w:p>
        </w:tc>
      </w:tr>
      <w:tr w:rsidR="0043349A" w:rsidRPr="007F68C0" w14:paraId="34287130" w14:textId="77777777" w:rsidTr="0043349A">
        <w:trPr>
          <w:trHeight w:val="300"/>
        </w:trPr>
        <w:tc>
          <w:tcPr>
            <w:tcW w:w="1090" w:type="pct"/>
            <w:tcBorders>
              <w:top w:val="single" w:sz="6" w:space="0" w:color="auto"/>
              <w:left w:val="double" w:sz="4" w:space="0" w:color="auto"/>
              <w:bottom w:val="single" w:sz="6" w:space="0" w:color="auto"/>
              <w:right w:val="single" w:sz="6" w:space="0" w:color="auto"/>
            </w:tcBorders>
            <w:noWrap/>
            <w:vAlign w:val="center"/>
          </w:tcPr>
          <w:p w14:paraId="65BC15B4" w14:textId="77777777" w:rsidR="0043349A" w:rsidRPr="007F68C0" w:rsidRDefault="0043349A" w:rsidP="0043349A">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Hg</w:t>
            </w:r>
          </w:p>
        </w:tc>
        <w:tc>
          <w:tcPr>
            <w:tcW w:w="479" w:type="pct"/>
            <w:tcBorders>
              <w:top w:val="single" w:sz="6" w:space="0" w:color="auto"/>
              <w:left w:val="single" w:sz="6" w:space="0" w:color="auto"/>
              <w:bottom w:val="single" w:sz="6" w:space="0" w:color="auto"/>
              <w:right w:val="single" w:sz="6" w:space="0" w:color="auto"/>
            </w:tcBorders>
            <w:noWrap/>
            <w:vAlign w:val="center"/>
          </w:tcPr>
          <w:p w14:paraId="7B998AB4" w14:textId="77777777" w:rsidR="0043349A" w:rsidRPr="007F68C0" w:rsidRDefault="0043349A" w:rsidP="0043349A">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0,05</w:t>
            </w:r>
          </w:p>
        </w:tc>
        <w:tc>
          <w:tcPr>
            <w:tcW w:w="654" w:type="pct"/>
            <w:tcBorders>
              <w:top w:val="single" w:sz="4" w:space="0" w:color="auto"/>
              <w:left w:val="single" w:sz="4" w:space="0" w:color="auto"/>
              <w:bottom w:val="single" w:sz="4" w:space="0" w:color="auto"/>
              <w:right w:val="double" w:sz="4" w:space="0" w:color="auto"/>
            </w:tcBorders>
            <w:vAlign w:val="center"/>
          </w:tcPr>
          <w:p w14:paraId="4C6B264F" w14:textId="77777777" w:rsidR="0043349A" w:rsidRPr="007F68C0" w:rsidRDefault="0043349A" w:rsidP="0043349A">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13087,5</w:t>
            </w:r>
          </w:p>
        </w:tc>
        <w:tc>
          <w:tcPr>
            <w:tcW w:w="520" w:type="pct"/>
            <w:gridSpan w:val="2"/>
            <w:tcBorders>
              <w:top w:val="single" w:sz="6" w:space="0" w:color="auto"/>
              <w:left w:val="single" w:sz="6" w:space="0" w:color="auto"/>
              <w:bottom w:val="single" w:sz="6" w:space="0" w:color="auto"/>
              <w:right w:val="single" w:sz="6" w:space="0" w:color="auto"/>
            </w:tcBorders>
            <w:vAlign w:val="center"/>
          </w:tcPr>
          <w:p w14:paraId="45A9758C" w14:textId="77777777" w:rsidR="0043349A" w:rsidRPr="007F68C0" w:rsidRDefault="0043349A" w:rsidP="0043349A">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0,05</w:t>
            </w:r>
          </w:p>
        </w:tc>
        <w:tc>
          <w:tcPr>
            <w:tcW w:w="461" w:type="pct"/>
            <w:tcBorders>
              <w:top w:val="single" w:sz="4" w:space="0" w:color="auto"/>
              <w:left w:val="single" w:sz="4" w:space="0" w:color="auto"/>
              <w:bottom w:val="single" w:sz="4" w:space="0" w:color="auto"/>
              <w:right w:val="double" w:sz="4" w:space="0" w:color="auto"/>
            </w:tcBorders>
            <w:vAlign w:val="center"/>
          </w:tcPr>
          <w:p w14:paraId="110F5554" w14:textId="77777777" w:rsidR="0043349A" w:rsidRPr="007F68C0" w:rsidRDefault="0043349A" w:rsidP="0043349A">
            <w:pPr>
              <w:spacing w:after="0" w:line="240" w:lineRule="auto"/>
              <w:jc w:val="center"/>
              <w:rPr>
                <w:rFonts w:ascii="Times New Roman" w:eastAsia="Times New Roman" w:hAnsi="Times New Roman" w:cs="Times New Roman"/>
                <w:sz w:val="24"/>
                <w:szCs w:val="24"/>
                <w:lang w:eastAsia="bg-BG"/>
              </w:rPr>
            </w:pPr>
            <w:r w:rsidRPr="007F68C0">
              <w:rPr>
                <w:rFonts w:ascii="Times New Roman" w:eastAsia="Calibri" w:hAnsi="Times New Roman" w:cs="Times New Roman"/>
                <w:sz w:val="20"/>
                <w:szCs w:val="20"/>
              </w:rPr>
              <w:t>13087,5</w:t>
            </w:r>
          </w:p>
        </w:tc>
        <w:tc>
          <w:tcPr>
            <w:tcW w:w="519" w:type="pct"/>
            <w:gridSpan w:val="2"/>
            <w:tcBorders>
              <w:top w:val="single" w:sz="6" w:space="0" w:color="auto"/>
              <w:left w:val="single" w:sz="6" w:space="0" w:color="auto"/>
              <w:bottom w:val="single" w:sz="6" w:space="0" w:color="auto"/>
              <w:right w:val="single" w:sz="6" w:space="0" w:color="auto"/>
            </w:tcBorders>
            <w:vAlign w:val="center"/>
          </w:tcPr>
          <w:p w14:paraId="14492659" w14:textId="77777777" w:rsidR="0043349A" w:rsidRPr="007F68C0" w:rsidRDefault="0043349A" w:rsidP="0043349A">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466" w:type="pct"/>
            <w:tcBorders>
              <w:top w:val="single" w:sz="4" w:space="0" w:color="auto"/>
              <w:left w:val="single" w:sz="4" w:space="0" w:color="auto"/>
              <w:bottom w:val="single" w:sz="4" w:space="0" w:color="auto"/>
              <w:right w:val="double" w:sz="4" w:space="0" w:color="auto"/>
            </w:tcBorders>
            <w:vAlign w:val="center"/>
          </w:tcPr>
          <w:p w14:paraId="5550EBF6" w14:textId="77777777" w:rsidR="0043349A" w:rsidRPr="007F68C0" w:rsidRDefault="0043349A" w:rsidP="0043349A">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6" w:space="0" w:color="auto"/>
              <w:left w:val="single" w:sz="6" w:space="0" w:color="auto"/>
              <w:bottom w:val="single" w:sz="6" w:space="0" w:color="auto"/>
              <w:right w:val="single" w:sz="6" w:space="0" w:color="auto"/>
            </w:tcBorders>
            <w:noWrap/>
            <w:vAlign w:val="center"/>
          </w:tcPr>
          <w:p w14:paraId="1C792F16" w14:textId="77777777" w:rsidR="0043349A" w:rsidRPr="007F68C0" w:rsidRDefault="0043349A" w:rsidP="0043349A">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0,05</w:t>
            </w:r>
          </w:p>
        </w:tc>
        <w:tc>
          <w:tcPr>
            <w:tcW w:w="433" w:type="pct"/>
            <w:tcBorders>
              <w:top w:val="single" w:sz="4" w:space="0" w:color="auto"/>
              <w:left w:val="single" w:sz="4" w:space="0" w:color="auto"/>
              <w:bottom w:val="single" w:sz="4" w:space="0" w:color="auto"/>
              <w:right w:val="double" w:sz="4" w:space="0" w:color="auto"/>
            </w:tcBorders>
            <w:noWrap/>
            <w:vAlign w:val="center"/>
          </w:tcPr>
          <w:p w14:paraId="701015FD" w14:textId="77777777" w:rsidR="0043349A" w:rsidRPr="007F68C0" w:rsidRDefault="0043349A" w:rsidP="0043349A">
            <w:pPr>
              <w:spacing w:after="0" w:line="240" w:lineRule="auto"/>
              <w:jc w:val="center"/>
              <w:rPr>
                <w:rFonts w:ascii="Times New Roman" w:eastAsia="Times New Roman" w:hAnsi="Times New Roman" w:cs="Times New Roman"/>
                <w:sz w:val="24"/>
                <w:szCs w:val="24"/>
                <w:lang w:eastAsia="bg-BG"/>
              </w:rPr>
            </w:pPr>
            <w:r w:rsidRPr="007F68C0">
              <w:rPr>
                <w:rFonts w:ascii="Times New Roman" w:eastAsia="Calibri" w:hAnsi="Times New Roman" w:cs="Times New Roman"/>
                <w:sz w:val="20"/>
                <w:szCs w:val="20"/>
              </w:rPr>
              <w:t>450000</w:t>
            </w:r>
          </w:p>
        </w:tc>
      </w:tr>
      <w:tr w:rsidR="0043349A" w:rsidRPr="007F68C0" w14:paraId="04452319" w14:textId="77777777" w:rsidTr="0043349A">
        <w:trPr>
          <w:trHeight w:val="300"/>
        </w:trPr>
        <w:tc>
          <w:tcPr>
            <w:tcW w:w="1090" w:type="pct"/>
            <w:tcBorders>
              <w:top w:val="single" w:sz="6" w:space="0" w:color="auto"/>
              <w:left w:val="double" w:sz="4" w:space="0" w:color="auto"/>
              <w:bottom w:val="single" w:sz="6" w:space="0" w:color="auto"/>
              <w:right w:val="single" w:sz="6" w:space="0" w:color="auto"/>
            </w:tcBorders>
            <w:noWrap/>
            <w:vAlign w:val="center"/>
          </w:tcPr>
          <w:p w14:paraId="0E8B1608" w14:textId="77777777" w:rsidR="0043349A" w:rsidRPr="007F68C0" w:rsidRDefault="0043349A" w:rsidP="0043349A">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Общо Sb+As+Pb+Cr+</w:t>
            </w:r>
          </w:p>
          <w:p w14:paraId="08D8F159" w14:textId="77777777" w:rsidR="0043349A" w:rsidRDefault="0043349A" w:rsidP="0043349A">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Co+Cu+Mn+Ni+V</w:t>
            </w:r>
          </w:p>
          <w:p w14:paraId="05AF9EE7" w14:textId="77777777" w:rsidR="0043349A" w:rsidRPr="007F68C0" w:rsidRDefault="0043349A" w:rsidP="0043349A">
            <w:pPr>
              <w:spacing w:line="276"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/НДЕ-</w:t>
            </w:r>
            <w:r w:rsidRPr="0016060A">
              <w:rPr>
                <w:rFonts w:ascii="Times New Roman" w:eastAsia="Calibri" w:hAnsi="Times New Roman" w:cs="Times New Roman"/>
                <w:b/>
                <w:bCs/>
                <w:sz w:val="20"/>
                <w:szCs w:val="20"/>
              </w:rPr>
              <w:t xml:space="preserve">СЕН </w:t>
            </w:r>
            <w:r>
              <w:rPr>
                <w:rFonts w:ascii="Times New Roman" w:eastAsia="Calibri" w:hAnsi="Times New Roman" w:cs="Times New Roman"/>
                <w:b/>
                <w:bCs/>
                <w:sz w:val="20"/>
                <w:szCs w:val="20"/>
              </w:rPr>
              <w:t>0,5/</w:t>
            </w:r>
          </w:p>
        </w:tc>
        <w:tc>
          <w:tcPr>
            <w:tcW w:w="479" w:type="pct"/>
            <w:tcBorders>
              <w:top w:val="single" w:sz="6" w:space="0" w:color="auto"/>
              <w:left w:val="single" w:sz="6" w:space="0" w:color="auto"/>
              <w:bottom w:val="single" w:sz="6" w:space="0" w:color="auto"/>
              <w:right w:val="single" w:sz="6" w:space="0" w:color="auto"/>
            </w:tcBorders>
            <w:noWrap/>
            <w:vAlign w:val="center"/>
          </w:tcPr>
          <w:p w14:paraId="3D6FC6E8" w14:textId="77777777" w:rsidR="0043349A" w:rsidRPr="007F68C0" w:rsidRDefault="0043349A" w:rsidP="0043349A">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54" w:type="pct"/>
            <w:tcBorders>
              <w:top w:val="single" w:sz="4" w:space="0" w:color="auto"/>
              <w:left w:val="single" w:sz="4" w:space="0" w:color="auto"/>
              <w:bottom w:val="single" w:sz="4" w:space="0" w:color="auto"/>
              <w:right w:val="double" w:sz="4" w:space="0" w:color="auto"/>
            </w:tcBorders>
            <w:vAlign w:val="center"/>
          </w:tcPr>
          <w:p w14:paraId="042E7499" w14:textId="77777777" w:rsidR="0043349A" w:rsidRPr="007F68C0" w:rsidRDefault="0043349A" w:rsidP="0043349A">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13087,5</w:t>
            </w:r>
          </w:p>
        </w:tc>
        <w:tc>
          <w:tcPr>
            <w:tcW w:w="520" w:type="pct"/>
            <w:gridSpan w:val="2"/>
            <w:tcBorders>
              <w:top w:val="single" w:sz="6" w:space="0" w:color="auto"/>
              <w:left w:val="single" w:sz="6" w:space="0" w:color="auto"/>
              <w:bottom w:val="single" w:sz="6" w:space="0" w:color="auto"/>
              <w:right w:val="single" w:sz="6" w:space="0" w:color="auto"/>
            </w:tcBorders>
            <w:vAlign w:val="center"/>
          </w:tcPr>
          <w:p w14:paraId="053BBB8C" w14:textId="77777777" w:rsidR="0043349A" w:rsidRPr="007F68C0" w:rsidRDefault="0043349A" w:rsidP="0043349A">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461" w:type="pct"/>
            <w:tcBorders>
              <w:top w:val="single" w:sz="4" w:space="0" w:color="auto"/>
              <w:left w:val="single" w:sz="4" w:space="0" w:color="auto"/>
              <w:bottom w:val="single" w:sz="4" w:space="0" w:color="auto"/>
              <w:right w:val="double" w:sz="4" w:space="0" w:color="auto"/>
            </w:tcBorders>
            <w:vAlign w:val="center"/>
          </w:tcPr>
          <w:p w14:paraId="5F96928B" w14:textId="77777777" w:rsidR="0043349A" w:rsidRPr="007F68C0" w:rsidRDefault="0043349A" w:rsidP="0043349A">
            <w:pPr>
              <w:spacing w:after="0" w:line="240" w:lineRule="auto"/>
              <w:jc w:val="center"/>
              <w:rPr>
                <w:rFonts w:ascii="Times New Roman" w:eastAsia="Times New Roman" w:hAnsi="Times New Roman" w:cs="Times New Roman"/>
                <w:sz w:val="24"/>
                <w:szCs w:val="24"/>
                <w:lang w:eastAsia="bg-BG"/>
              </w:rPr>
            </w:pPr>
            <w:r w:rsidRPr="007F68C0">
              <w:rPr>
                <w:rFonts w:ascii="Times New Roman" w:eastAsia="Calibri" w:hAnsi="Times New Roman" w:cs="Times New Roman"/>
                <w:sz w:val="20"/>
                <w:szCs w:val="20"/>
              </w:rPr>
              <w:t>13087,5</w:t>
            </w:r>
          </w:p>
        </w:tc>
        <w:tc>
          <w:tcPr>
            <w:tcW w:w="519" w:type="pct"/>
            <w:gridSpan w:val="2"/>
            <w:tcBorders>
              <w:top w:val="single" w:sz="6" w:space="0" w:color="auto"/>
              <w:left w:val="single" w:sz="6" w:space="0" w:color="auto"/>
              <w:bottom w:val="single" w:sz="6" w:space="0" w:color="auto"/>
              <w:right w:val="single" w:sz="6" w:space="0" w:color="auto"/>
            </w:tcBorders>
            <w:vAlign w:val="center"/>
          </w:tcPr>
          <w:p w14:paraId="2E80D08A" w14:textId="77777777" w:rsidR="0043349A" w:rsidRPr="007F68C0" w:rsidRDefault="0043349A" w:rsidP="0043349A">
            <w:pPr>
              <w:spacing w:line="276" w:lineRule="auto"/>
              <w:jc w:val="center"/>
              <w:rPr>
                <w:rFonts w:ascii="Times New Roman" w:eastAsia="Calibri" w:hAnsi="Times New Roman" w:cs="Times New Roman"/>
                <w:sz w:val="20"/>
                <w:szCs w:val="20"/>
              </w:rPr>
            </w:pPr>
            <w:r w:rsidRPr="00FE3D45">
              <w:rPr>
                <w:rFonts w:ascii="Times New Roman" w:eastAsia="Calibri" w:hAnsi="Times New Roman" w:cs="Times New Roman"/>
                <w:sz w:val="20"/>
                <w:szCs w:val="20"/>
              </w:rPr>
              <w:t>-</w:t>
            </w:r>
          </w:p>
        </w:tc>
        <w:tc>
          <w:tcPr>
            <w:tcW w:w="466" w:type="pct"/>
            <w:tcBorders>
              <w:top w:val="single" w:sz="4" w:space="0" w:color="auto"/>
              <w:left w:val="single" w:sz="4" w:space="0" w:color="auto"/>
              <w:bottom w:val="single" w:sz="4" w:space="0" w:color="auto"/>
              <w:right w:val="double" w:sz="4" w:space="0" w:color="auto"/>
            </w:tcBorders>
            <w:vAlign w:val="center"/>
          </w:tcPr>
          <w:p w14:paraId="1ECD0325" w14:textId="77777777" w:rsidR="0043349A" w:rsidRPr="007F68C0" w:rsidRDefault="0043349A" w:rsidP="0043349A">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6" w:space="0" w:color="auto"/>
              <w:left w:val="single" w:sz="6" w:space="0" w:color="auto"/>
              <w:bottom w:val="single" w:sz="6" w:space="0" w:color="auto"/>
              <w:right w:val="single" w:sz="6" w:space="0" w:color="auto"/>
            </w:tcBorders>
            <w:noWrap/>
            <w:vAlign w:val="center"/>
          </w:tcPr>
          <w:p w14:paraId="39FE6115" w14:textId="77777777" w:rsidR="0043349A" w:rsidRPr="007F68C0" w:rsidRDefault="0043349A" w:rsidP="0043349A">
            <w:pPr>
              <w:spacing w:line="276" w:lineRule="auto"/>
              <w:jc w:val="center"/>
              <w:rPr>
                <w:rFonts w:ascii="Times New Roman" w:eastAsia="Calibri" w:hAnsi="Times New Roman" w:cs="Times New Roman"/>
                <w:b/>
                <w:sz w:val="20"/>
                <w:szCs w:val="20"/>
              </w:rPr>
            </w:pPr>
            <w:r w:rsidRPr="007F68C0">
              <w:rPr>
                <w:rFonts w:ascii="Times New Roman" w:eastAsia="Calibri" w:hAnsi="Times New Roman" w:cs="Times New Roman"/>
                <w:b/>
                <w:sz w:val="20"/>
                <w:szCs w:val="20"/>
              </w:rPr>
              <w:t>0,5</w:t>
            </w:r>
          </w:p>
        </w:tc>
        <w:tc>
          <w:tcPr>
            <w:tcW w:w="433" w:type="pct"/>
            <w:tcBorders>
              <w:top w:val="single" w:sz="4" w:space="0" w:color="auto"/>
              <w:left w:val="single" w:sz="4" w:space="0" w:color="auto"/>
              <w:bottom w:val="single" w:sz="4" w:space="0" w:color="auto"/>
              <w:right w:val="double" w:sz="4" w:space="0" w:color="auto"/>
            </w:tcBorders>
            <w:noWrap/>
            <w:vAlign w:val="center"/>
          </w:tcPr>
          <w:p w14:paraId="6EDF36C5" w14:textId="77777777" w:rsidR="0043349A" w:rsidRPr="007F68C0" w:rsidRDefault="0043349A" w:rsidP="0043349A">
            <w:pPr>
              <w:spacing w:after="0" w:line="240" w:lineRule="auto"/>
              <w:jc w:val="center"/>
              <w:rPr>
                <w:rFonts w:ascii="Times New Roman" w:eastAsia="Times New Roman" w:hAnsi="Times New Roman" w:cs="Times New Roman"/>
                <w:sz w:val="24"/>
                <w:szCs w:val="24"/>
                <w:lang w:eastAsia="bg-BG"/>
              </w:rPr>
            </w:pPr>
            <w:r w:rsidRPr="007F68C0">
              <w:rPr>
                <w:rFonts w:ascii="Times New Roman" w:eastAsia="Calibri" w:hAnsi="Times New Roman" w:cs="Times New Roman"/>
                <w:sz w:val="20"/>
                <w:szCs w:val="20"/>
              </w:rPr>
              <w:t>450000</w:t>
            </w:r>
          </w:p>
        </w:tc>
      </w:tr>
      <w:tr w:rsidR="0043349A" w:rsidRPr="007F68C0" w14:paraId="4AF3C761" w14:textId="77777777" w:rsidTr="0043349A">
        <w:trPr>
          <w:trHeight w:val="300"/>
        </w:trPr>
        <w:tc>
          <w:tcPr>
            <w:tcW w:w="1090" w:type="pct"/>
            <w:tcBorders>
              <w:top w:val="single" w:sz="4" w:space="0" w:color="auto"/>
              <w:left w:val="double" w:sz="4" w:space="0" w:color="auto"/>
              <w:bottom w:val="single" w:sz="4" w:space="0" w:color="auto"/>
              <w:right w:val="double" w:sz="4" w:space="0" w:color="auto"/>
            </w:tcBorders>
            <w:noWrap/>
            <w:vAlign w:val="center"/>
            <w:hideMark/>
          </w:tcPr>
          <w:p w14:paraId="6B602F8D"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Общ орг. въглерод</w:t>
            </w:r>
          </w:p>
        </w:tc>
        <w:tc>
          <w:tcPr>
            <w:tcW w:w="479" w:type="pct"/>
            <w:tcBorders>
              <w:top w:val="single" w:sz="4" w:space="0" w:color="auto"/>
              <w:left w:val="double" w:sz="4" w:space="0" w:color="auto"/>
              <w:bottom w:val="single" w:sz="4" w:space="0" w:color="auto"/>
              <w:right w:val="single" w:sz="4" w:space="0" w:color="auto"/>
            </w:tcBorders>
            <w:noWrap/>
            <w:vAlign w:val="center"/>
          </w:tcPr>
          <w:p w14:paraId="640D1A46"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10</w:t>
            </w:r>
          </w:p>
        </w:tc>
        <w:tc>
          <w:tcPr>
            <w:tcW w:w="654" w:type="pct"/>
            <w:tcBorders>
              <w:top w:val="single" w:sz="4" w:space="0" w:color="auto"/>
              <w:left w:val="single" w:sz="4" w:space="0" w:color="auto"/>
              <w:bottom w:val="single" w:sz="4" w:space="0" w:color="auto"/>
              <w:right w:val="double" w:sz="4" w:space="0" w:color="auto"/>
            </w:tcBorders>
            <w:vAlign w:val="center"/>
          </w:tcPr>
          <w:p w14:paraId="65B5D88D" w14:textId="77777777" w:rsidR="0043349A" w:rsidRPr="007F68C0" w:rsidRDefault="0043349A" w:rsidP="0043349A">
            <w:pPr>
              <w:jc w:val="center"/>
              <w:rPr>
                <w:rFonts w:ascii="Calibri" w:eastAsia="Calibri" w:hAnsi="Calibri"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single" w:sz="4" w:space="0" w:color="auto"/>
              <w:right w:val="single" w:sz="4" w:space="0" w:color="auto"/>
            </w:tcBorders>
            <w:vAlign w:val="center"/>
          </w:tcPr>
          <w:p w14:paraId="0C41935C"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50</w:t>
            </w:r>
            <w:r w:rsidRPr="007F68C0">
              <w:rPr>
                <w:rFonts w:ascii="Times New Roman" w:eastAsia="Calibri" w:hAnsi="Times New Roman" w:cs="Times New Roman"/>
                <w:sz w:val="20"/>
                <w:szCs w:val="20"/>
                <w:vertAlign w:val="superscript"/>
              </w:rPr>
              <w:t>5</w:t>
            </w:r>
          </w:p>
        </w:tc>
        <w:tc>
          <w:tcPr>
            <w:tcW w:w="461" w:type="pct"/>
            <w:tcBorders>
              <w:top w:val="single" w:sz="4" w:space="0" w:color="auto"/>
              <w:left w:val="single" w:sz="4" w:space="0" w:color="auto"/>
              <w:bottom w:val="single" w:sz="4" w:space="0" w:color="auto"/>
              <w:right w:val="double" w:sz="4" w:space="0" w:color="auto"/>
            </w:tcBorders>
            <w:vAlign w:val="center"/>
            <w:hideMark/>
          </w:tcPr>
          <w:p w14:paraId="4ABEE6BF" w14:textId="77777777" w:rsidR="0043349A" w:rsidRPr="007F68C0" w:rsidRDefault="0043349A" w:rsidP="0043349A">
            <w:pPr>
              <w:jc w:val="center"/>
              <w:rPr>
                <w:rFonts w:ascii="Calibri" w:eastAsia="Calibri" w:hAnsi="Calibri" w:cs="Times New Roman"/>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single" w:sz="4" w:space="0" w:color="auto"/>
              <w:right w:val="single" w:sz="4" w:space="0" w:color="auto"/>
            </w:tcBorders>
            <w:vAlign w:val="center"/>
          </w:tcPr>
          <w:p w14:paraId="18A6FB51" w14:textId="77777777" w:rsidR="0043349A" w:rsidRPr="007F68C0" w:rsidRDefault="0043349A" w:rsidP="0043349A">
            <w:pPr>
              <w:keepNext/>
              <w:jc w:val="center"/>
              <w:rPr>
                <w:rFonts w:ascii="Times New Roman" w:eastAsia="Calibri" w:hAnsi="Times New Roman" w:cs="Times New Roman"/>
                <w:sz w:val="20"/>
                <w:szCs w:val="20"/>
              </w:rPr>
            </w:pPr>
            <w:r w:rsidRPr="00FE3D45">
              <w:rPr>
                <w:rFonts w:ascii="Times New Roman" w:eastAsia="Calibri" w:hAnsi="Times New Roman" w:cs="Times New Roman"/>
                <w:sz w:val="20"/>
                <w:szCs w:val="20"/>
              </w:rPr>
              <w:t>50</w:t>
            </w:r>
            <w:r w:rsidRPr="00FE3D45">
              <w:rPr>
                <w:rFonts w:ascii="Times New Roman" w:eastAsia="Calibri" w:hAnsi="Times New Roman" w:cs="Times New Roman"/>
                <w:sz w:val="20"/>
                <w:szCs w:val="20"/>
                <w:vertAlign w:val="superscript"/>
              </w:rPr>
              <w:t>5</w:t>
            </w:r>
          </w:p>
        </w:tc>
        <w:tc>
          <w:tcPr>
            <w:tcW w:w="466" w:type="pct"/>
            <w:tcBorders>
              <w:top w:val="single" w:sz="4" w:space="0" w:color="auto"/>
              <w:left w:val="single" w:sz="4" w:space="0" w:color="auto"/>
              <w:bottom w:val="single" w:sz="4" w:space="0" w:color="auto"/>
              <w:right w:val="double" w:sz="4" w:space="0" w:color="auto"/>
            </w:tcBorders>
            <w:vAlign w:val="center"/>
            <w:hideMark/>
          </w:tcPr>
          <w:p w14:paraId="5904024E" w14:textId="77777777" w:rsidR="0043349A" w:rsidRPr="007F68C0" w:rsidRDefault="0043349A" w:rsidP="0043349A">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single" w:sz="4" w:space="0" w:color="auto"/>
              <w:right w:val="single" w:sz="4" w:space="0" w:color="auto"/>
            </w:tcBorders>
            <w:noWrap/>
            <w:vAlign w:val="center"/>
          </w:tcPr>
          <w:p w14:paraId="09D946CD" w14:textId="77777777" w:rsidR="0043349A" w:rsidRPr="007F68C0" w:rsidRDefault="0043349A" w:rsidP="0043349A">
            <w:pPr>
              <w:keepNext/>
              <w:jc w:val="center"/>
              <w:rPr>
                <w:rFonts w:ascii="Times New Roman" w:eastAsia="Calibri" w:hAnsi="Times New Roman" w:cs="Times New Roman"/>
                <w:b/>
                <w:bCs/>
                <w:sz w:val="20"/>
                <w:szCs w:val="20"/>
                <w:lang w:val="en-US"/>
              </w:rPr>
            </w:pPr>
            <w:r w:rsidRPr="007F68C0">
              <w:rPr>
                <w:rFonts w:ascii="Times New Roman" w:eastAsia="Calibri" w:hAnsi="Times New Roman" w:cs="Times New Roman"/>
                <w:b/>
                <w:bCs/>
                <w:sz w:val="20"/>
                <w:szCs w:val="20"/>
                <w:lang w:val="en-US"/>
              </w:rPr>
              <w:t>48.8</w:t>
            </w:r>
          </w:p>
        </w:tc>
        <w:tc>
          <w:tcPr>
            <w:tcW w:w="433" w:type="pct"/>
            <w:tcBorders>
              <w:top w:val="single" w:sz="4" w:space="0" w:color="auto"/>
              <w:left w:val="single" w:sz="4" w:space="0" w:color="auto"/>
              <w:bottom w:val="single" w:sz="4" w:space="0" w:color="auto"/>
              <w:right w:val="double" w:sz="4" w:space="0" w:color="auto"/>
            </w:tcBorders>
            <w:noWrap/>
            <w:vAlign w:val="center"/>
          </w:tcPr>
          <w:p w14:paraId="6F7DDF7E"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43349A" w:rsidRPr="007F68C0" w14:paraId="398477B6" w14:textId="77777777" w:rsidTr="0043349A">
        <w:trPr>
          <w:trHeight w:val="300"/>
        </w:trPr>
        <w:tc>
          <w:tcPr>
            <w:tcW w:w="1090" w:type="pct"/>
            <w:tcBorders>
              <w:top w:val="single" w:sz="4" w:space="0" w:color="auto"/>
              <w:left w:val="double" w:sz="4" w:space="0" w:color="auto"/>
              <w:bottom w:val="single" w:sz="4" w:space="0" w:color="auto"/>
              <w:right w:val="double" w:sz="4" w:space="0" w:color="auto"/>
            </w:tcBorders>
            <w:noWrap/>
            <w:vAlign w:val="center"/>
          </w:tcPr>
          <w:p w14:paraId="0534AF94"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фурани/диоксини</w:t>
            </w:r>
          </w:p>
        </w:tc>
        <w:tc>
          <w:tcPr>
            <w:tcW w:w="479" w:type="pct"/>
            <w:tcBorders>
              <w:top w:val="single" w:sz="6" w:space="0" w:color="auto"/>
              <w:left w:val="single" w:sz="6" w:space="0" w:color="auto"/>
              <w:bottom w:val="single" w:sz="6" w:space="0" w:color="auto"/>
              <w:right w:val="single" w:sz="6" w:space="0" w:color="auto"/>
            </w:tcBorders>
            <w:noWrap/>
            <w:vAlign w:val="center"/>
          </w:tcPr>
          <w:p w14:paraId="5140845A" w14:textId="77777777" w:rsidR="0043349A" w:rsidRPr="007F68C0" w:rsidRDefault="0043349A" w:rsidP="0043349A">
            <w:pPr>
              <w:spacing w:line="276" w:lineRule="auto"/>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 xml:space="preserve">0,1 </w:t>
            </w:r>
            <w:r w:rsidRPr="007F68C0">
              <w:rPr>
                <w:rFonts w:ascii="Times New Roman" w:eastAsia="Calibri" w:hAnsi="Times New Roman" w:cs="Times New Roman"/>
                <w:sz w:val="20"/>
                <w:szCs w:val="20"/>
                <w:lang w:val="en-US"/>
              </w:rPr>
              <w:t>n</w:t>
            </w:r>
            <w:r w:rsidRPr="007F68C0">
              <w:rPr>
                <w:rFonts w:ascii="Times New Roman" w:eastAsia="Calibri" w:hAnsi="Times New Roman" w:cs="Times New Roman"/>
                <w:sz w:val="20"/>
                <w:szCs w:val="20"/>
              </w:rPr>
              <w:t>g/Nm</w:t>
            </w:r>
            <w:r w:rsidRPr="007F68C0">
              <w:rPr>
                <w:rFonts w:ascii="Times New Roman" w:eastAsia="Calibri" w:hAnsi="Times New Roman" w:cs="Times New Roman"/>
                <w:sz w:val="20"/>
                <w:szCs w:val="20"/>
                <w:vertAlign w:val="superscript"/>
              </w:rPr>
              <w:t>3</w:t>
            </w:r>
          </w:p>
        </w:tc>
        <w:tc>
          <w:tcPr>
            <w:tcW w:w="654" w:type="pct"/>
            <w:tcBorders>
              <w:top w:val="single" w:sz="4" w:space="0" w:color="auto"/>
              <w:left w:val="single" w:sz="4" w:space="0" w:color="auto"/>
              <w:bottom w:val="single" w:sz="4" w:space="0" w:color="auto"/>
              <w:right w:val="double" w:sz="4" w:space="0" w:color="auto"/>
            </w:tcBorders>
            <w:vAlign w:val="center"/>
          </w:tcPr>
          <w:p w14:paraId="33224464" w14:textId="77777777" w:rsidR="0043349A" w:rsidRPr="007F68C0" w:rsidRDefault="0043349A" w:rsidP="0043349A">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single" w:sz="4" w:space="0" w:color="auto"/>
              <w:right w:val="single" w:sz="4" w:space="0" w:color="auto"/>
            </w:tcBorders>
            <w:vAlign w:val="center"/>
          </w:tcPr>
          <w:p w14:paraId="44A6860C"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0,1 ng/Nm3</w:t>
            </w:r>
          </w:p>
        </w:tc>
        <w:tc>
          <w:tcPr>
            <w:tcW w:w="461" w:type="pct"/>
            <w:tcBorders>
              <w:top w:val="single" w:sz="4" w:space="0" w:color="auto"/>
              <w:left w:val="single" w:sz="4" w:space="0" w:color="auto"/>
              <w:bottom w:val="single" w:sz="4" w:space="0" w:color="auto"/>
              <w:right w:val="double" w:sz="4" w:space="0" w:color="auto"/>
            </w:tcBorders>
            <w:vAlign w:val="center"/>
          </w:tcPr>
          <w:p w14:paraId="43714C68" w14:textId="77777777" w:rsidR="0043349A" w:rsidRPr="007F68C0" w:rsidRDefault="0043349A" w:rsidP="0043349A">
            <w:pPr>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single" w:sz="4" w:space="0" w:color="auto"/>
              <w:right w:val="single" w:sz="4" w:space="0" w:color="auto"/>
            </w:tcBorders>
            <w:vAlign w:val="center"/>
          </w:tcPr>
          <w:p w14:paraId="6C8D07A6" w14:textId="77777777" w:rsidR="0043349A" w:rsidRPr="007F68C0" w:rsidRDefault="0043349A" w:rsidP="0043349A">
            <w:pPr>
              <w:keepNext/>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466" w:type="pct"/>
            <w:tcBorders>
              <w:top w:val="single" w:sz="4" w:space="0" w:color="auto"/>
              <w:left w:val="single" w:sz="4" w:space="0" w:color="auto"/>
              <w:bottom w:val="single" w:sz="4" w:space="0" w:color="auto"/>
              <w:right w:val="double" w:sz="4" w:space="0" w:color="auto"/>
            </w:tcBorders>
            <w:vAlign w:val="center"/>
          </w:tcPr>
          <w:p w14:paraId="796B4B49" w14:textId="77777777" w:rsidR="0043349A" w:rsidRPr="007F68C0" w:rsidRDefault="0043349A" w:rsidP="0043349A">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single" w:sz="4" w:space="0" w:color="auto"/>
              <w:right w:val="single" w:sz="4" w:space="0" w:color="auto"/>
            </w:tcBorders>
            <w:noWrap/>
            <w:vAlign w:val="center"/>
          </w:tcPr>
          <w:p w14:paraId="24342396" w14:textId="77777777" w:rsidR="0043349A" w:rsidRPr="007F68C0" w:rsidRDefault="0043349A" w:rsidP="0043349A">
            <w:pPr>
              <w:keepNext/>
              <w:jc w:val="center"/>
              <w:rPr>
                <w:rFonts w:ascii="Times New Roman" w:eastAsia="Calibri" w:hAnsi="Times New Roman" w:cs="Times New Roman"/>
                <w:b/>
                <w:bCs/>
                <w:sz w:val="20"/>
                <w:szCs w:val="20"/>
              </w:rPr>
            </w:pPr>
            <w:r w:rsidRPr="007F68C0">
              <w:rPr>
                <w:rFonts w:ascii="Times New Roman" w:eastAsia="Calibri" w:hAnsi="Times New Roman" w:cs="Times New Roman"/>
                <w:b/>
                <w:sz w:val="20"/>
                <w:szCs w:val="20"/>
              </w:rPr>
              <w:t>0,1 ng/Nm</w:t>
            </w:r>
            <w:r w:rsidRPr="007F68C0">
              <w:rPr>
                <w:rFonts w:ascii="Times New Roman" w:eastAsia="Calibri" w:hAnsi="Times New Roman" w:cs="Times New Roman"/>
                <w:b/>
                <w:sz w:val="20"/>
                <w:szCs w:val="20"/>
                <w:vertAlign w:val="superscript"/>
              </w:rPr>
              <w:t>3</w:t>
            </w:r>
          </w:p>
        </w:tc>
        <w:tc>
          <w:tcPr>
            <w:tcW w:w="433" w:type="pct"/>
            <w:tcBorders>
              <w:top w:val="single" w:sz="4" w:space="0" w:color="auto"/>
              <w:left w:val="single" w:sz="4" w:space="0" w:color="auto"/>
              <w:bottom w:val="single" w:sz="4" w:space="0" w:color="auto"/>
              <w:right w:val="double" w:sz="4" w:space="0" w:color="auto"/>
            </w:tcBorders>
            <w:noWrap/>
            <w:vAlign w:val="center"/>
          </w:tcPr>
          <w:p w14:paraId="7F45F2E7" w14:textId="77777777" w:rsidR="0043349A" w:rsidRPr="007F68C0" w:rsidRDefault="0043349A" w:rsidP="0043349A">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43349A" w:rsidRPr="007F68C0" w14:paraId="33AF6835" w14:textId="77777777" w:rsidTr="0043349A">
        <w:trPr>
          <w:trHeight w:val="300"/>
        </w:trPr>
        <w:tc>
          <w:tcPr>
            <w:tcW w:w="1090" w:type="pct"/>
            <w:tcBorders>
              <w:top w:val="single" w:sz="4" w:space="0" w:color="auto"/>
              <w:left w:val="double" w:sz="4" w:space="0" w:color="auto"/>
              <w:bottom w:val="single" w:sz="4" w:space="0" w:color="auto"/>
              <w:right w:val="double" w:sz="4" w:space="0" w:color="auto"/>
            </w:tcBorders>
            <w:noWrap/>
            <w:vAlign w:val="center"/>
            <w:hideMark/>
          </w:tcPr>
          <w:p w14:paraId="29F15B42"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HCl</w:t>
            </w:r>
          </w:p>
        </w:tc>
        <w:tc>
          <w:tcPr>
            <w:tcW w:w="479" w:type="pct"/>
            <w:tcBorders>
              <w:top w:val="single" w:sz="4" w:space="0" w:color="auto"/>
              <w:left w:val="double" w:sz="4" w:space="0" w:color="auto"/>
              <w:bottom w:val="single" w:sz="4" w:space="0" w:color="auto"/>
              <w:right w:val="single" w:sz="4" w:space="0" w:color="auto"/>
            </w:tcBorders>
            <w:noWrap/>
            <w:vAlign w:val="center"/>
          </w:tcPr>
          <w:p w14:paraId="2B46BA29"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10</w:t>
            </w:r>
          </w:p>
        </w:tc>
        <w:tc>
          <w:tcPr>
            <w:tcW w:w="654" w:type="pct"/>
            <w:tcBorders>
              <w:top w:val="single" w:sz="4" w:space="0" w:color="auto"/>
              <w:left w:val="single" w:sz="4" w:space="0" w:color="auto"/>
              <w:bottom w:val="single" w:sz="4" w:space="0" w:color="auto"/>
              <w:right w:val="double" w:sz="4" w:space="0" w:color="auto"/>
            </w:tcBorders>
            <w:vAlign w:val="center"/>
          </w:tcPr>
          <w:p w14:paraId="53607FCD" w14:textId="77777777" w:rsidR="0043349A" w:rsidRPr="007F68C0" w:rsidRDefault="0043349A" w:rsidP="006B0F04">
            <w:pPr>
              <w:jc w:val="center"/>
              <w:rPr>
                <w:rFonts w:ascii="Calibri" w:eastAsia="Calibri" w:hAnsi="Calibri"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single" w:sz="4" w:space="0" w:color="auto"/>
              <w:right w:val="single" w:sz="4" w:space="0" w:color="auto"/>
            </w:tcBorders>
            <w:vAlign w:val="center"/>
          </w:tcPr>
          <w:p w14:paraId="3813AB32"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30</w:t>
            </w:r>
            <w:r w:rsidRPr="007F68C0">
              <w:rPr>
                <w:rFonts w:ascii="Times New Roman" w:eastAsia="Calibri" w:hAnsi="Times New Roman" w:cs="Times New Roman"/>
                <w:sz w:val="20"/>
                <w:szCs w:val="20"/>
                <w:vertAlign w:val="superscript"/>
              </w:rPr>
              <w:t>6</w:t>
            </w:r>
          </w:p>
        </w:tc>
        <w:tc>
          <w:tcPr>
            <w:tcW w:w="461" w:type="pct"/>
            <w:tcBorders>
              <w:top w:val="single" w:sz="4" w:space="0" w:color="auto"/>
              <w:left w:val="single" w:sz="4" w:space="0" w:color="auto"/>
              <w:bottom w:val="single" w:sz="4" w:space="0" w:color="auto"/>
              <w:right w:val="double" w:sz="4" w:space="0" w:color="auto"/>
            </w:tcBorders>
            <w:vAlign w:val="center"/>
            <w:hideMark/>
          </w:tcPr>
          <w:p w14:paraId="659B8131" w14:textId="77777777" w:rsidR="0043349A" w:rsidRPr="007F68C0" w:rsidRDefault="0043349A" w:rsidP="006B0F04">
            <w:pPr>
              <w:jc w:val="center"/>
              <w:rPr>
                <w:rFonts w:ascii="Calibri" w:eastAsia="Calibri" w:hAnsi="Calibri" w:cs="Times New Roman"/>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single" w:sz="4" w:space="0" w:color="auto"/>
              <w:right w:val="single" w:sz="4" w:space="0" w:color="auto"/>
            </w:tcBorders>
            <w:vAlign w:val="center"/>
          </w:tcPr>
          <w:p w14:paraId="19B82173"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30</w:t>
            </w:r>
            <w:r w:rsidRPr="007F68C0">
              <w:rPr>
                <w:rFonts w:ascii="Times New Roman" w:eastAsia="Calibri" w:hAnsi="Times New Roman" w:cs="Times New Roman"/>
                <w:sz w:val="20"/>
                <w:szCs w:val="20"/>
                <w:vertAlign w:val="superscript"/>
              </w:rPr>
              <w:t>6</w:t>
            </w:r>
          </w:p>
        </w:tc>
        <w:tc>
          <w:tcPr>
            <w:tcW w:w="466" w:type="pct"/>
            <w:tcBorders>
              <w:top w:val="single" w:sz="4" w:space="0" w:color="auto"/>
              <w:left w:val="single" w:sz="4" w:space="0" w:color="auto"/>
              <w:bottom w:val="single" w:sz="4" w:space="0" w:color="auto"/>
              <w:right w:val="double" w:sz="4" w:space="0" w:color="auto"/>
            </w:tcBorders>
            <w:vAlign w:val="center"/>
            <w:hideMark/>
          </w:tcPr>
          <w:p w14:paraId="47E7FACA" w14:textId="77777777" w:rsidR="0043349A" w:rsidRPr="007F68C0" w:rsidRDefault="0043349A" w:rsidP="006B0F04">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single" w:sz="4" w:space="0" w:color="auto"/>
              <w:right w:val="single" w:sz="4" w:space="0" w:color="auto"/>
            </w:tcBorders>
            <w:noWrap/>
            <w:vAlign w:val="center"/>
          </w:tcPr>
          <w:p w14:paraId="298CF233" w14:textId="77777777" w:rsidR="0043349A" w:rsidRPr="007F68C0" w:rsidRDefault="0043349A" w:rsidP="006B0F04">
            <w:pPr>
              <w:keepNext/>
              <w:jc w:val="center"/>
              <w:rPr>
                <w:rFonts w:ascii="Times New Roman" w:eastAsia="Calibri" w:hAnsi="Times New Roman" w:cs="Times New Roman"/>
                <w:b/>
                <w:bCs/>
                <w:sz w:val="20"/>
                <w:szCs w:val="20"/>
                <w:lang w:val="en-US"/>
              </w:rPr>
            </w:pPr>
            <w:r w:rsidRPr="007F68C0">
              <w:rPr>
                <w:rFonts w:ascii="Times New Roman" w:eastAsia="Calibri" w:hAnsi="Times New Roman" w:cs="Times New Roman"/>
                <w:b/>
                <w:bCs/>
                <w:sz w:val="20"/>
                <w:szCs w:val="20"/>
                <w:lang w:val="en-US"/>
              </w:rPr>
              <w:t>29.4</w:t>
            </w:r>
          </w:p>
        </w:tc>
        <w:tc>
          <w:tcPr>
            <w:tcW w:w="433" w:type="pct"/>
            <w:tcBorders>
              <w:top w:val="single" w:sz="4" w:space="0" w:color="auto"/>
              <w:left w:val="single" w:sz="4" w:space="0" w:color="auto"/>
              <w:bottom w:val="single" w:sz="4" w:space="0" w:color="auto"/>
              <w:right w:val="double" w:sz="4" w:space="0" w:color="auto"/>
            </w:tcBorders>
            <w:noWrap/>
            <w:vAlign w:val="center"/>
          </w:tcPr>
          <w:p w14:paraId="1F3447B3"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r w:rsidR="0043349A" w:rsidRPr="007F68C0" w14:paraId="7A5A744F" w14:textId="77777777" w:rsidTr="0043349A">
        <w:trPr>
          <w:trHeight w:val="300"/>
        </w:trPr>
        <w:tc>
          <w:tcPr>
            <w:tcW w:w="1090" w:type="pct"/>
            <w:tcBorders>
              <w:top w:val="single" w:sz="4" w:space="0" w:color="auto"/>
              <w:left w:val="double" w:sz="4" w:space="0" w:color="auto"/>
              <w:bottom w:val="double" w:sz="4" w:space="0" w:color="auto"/>
              <w:right w:val="double" w:sz="4" w:space="0" w:color="auto"/>
            </w:tcBorders>
            <w:noWrap/>
            <w:vAlign w:val="center"/>
            <w:hideMark/>
          </w:tcPr>
          <w:p w14:paraId="6B3D8C59"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HF</w:t>
            </w:r>
          </w:p>
        </w:tc>
        <w:tc>
          <w:tcPr>
            <w:tcW w:w="479" w:type="pct"/>
            <w:tcBorders>
              <w:top w:val="single" w:sz="4" w:space="0" w:color="auto"/>
              <w:left w:val="double" w:sz="4" w:space="0" w:color="auto"/>
              <w:bottom w:val="double" w:sz="4" w:space="0" w:color="auto"/>
              <w:right w:val="single" w:sz="4" w:space="0" w:color="auto"/>
            </w:tcBorders>
            <w:noWrap/>
            <w:vAlign w:val="center"/>
          </w:tcPr>
          <w:p w14:paraId="333E1D08"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1</w:t>
            </w:r>
          </w:p>
        </w:tc>
        <w:tc>
          <w:tcPr>
            <w:tcW w:w="654" w:type="pct"/>
            <w:tcBorders>
              <w:top w:val="single" w:sz="4" w:space="0" w:color="auto"/>
              <w:left w:val="single" w:sz="4" w:space="0" w:color="auto"/>
              <w:bottom w:val="double" w:sz="4" w:space="0" w:color="auto"/>
              <w:right w:val="double" w:sz="4" w:space="0" w:color="auto"/>
            </w:tcBorders>
            <w:vAlign w:val="center"/>
          </w:tcPr>
          <w:p w14:paraId="70EC888E" w14:textId="77777777" w:rsidR="0043349A" w:rsidRPr="007F68C0" w:rsidRDefault="0043349A" w:rsidP="006B0F04">
            <w:pPr>
              <w:jc w:val="center"/>
              <w:rPr>
                <w:rFonts w:ascii="Calibri" w:eastAsia="Calibri" w:hAnsi="Calibri" w:cs="Times New Roman"/>
                <w:sz w:val="20"/>
                <w:szCs w:val="20"/>
              </w:rPr>
            </w:pPr>
            <w:r w:rsidRPr="007F68C0">
              <w:rPr>
                <w:rFonts w:ascii="Times New Roman" w:eastAsia="Calibri" w:hAnsi="Times New Roman" w:cs="Times New Roman"/>
                <w:sz w:val="20"/>
                <w:szCs w:val="20"/>
              </w:rPr>
              <w:t>13087,5</w:t>
            </w:r>
          </w:p>
        </w:tc>
        <w:tc>
          <w:tcPr>
            <w:tcW w:w="520" w:type="pct"/>
            <w:gridSpan w:val="2"/>
            <w:tcBorders>
              <w:top w:val="single" w:sz="4" w:space="0" w:color="auto"/>
              <w:left w:val="double" w:sz="4" w:space="0" w:color="auto"/>
              <w:bottom w:val="double" w:sz="4" w:space="0" w:color="auto"/>
              <w:right w:val="single" w:sz="4" w:space="0" w:color="auto"/>
            </w:tcBorders>
            <w:vAlign w:val="center"/>
          </w:tcPr>
          <w:p w14:paraId="3D3FA8D2"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w:t>
            </w:r>
            <w:r w:rsidRPr="007F68C0">
              <w:rPr>
                <w:rFonts w:ascii="Times New Roman" w:eastAsia="Calibri" w:hAnsi="Times New Roman" w:cs="Times New Roman"/>
                <w:sz w:val="20"/>
                <w:szCs w:val="20"/>
                <w:vertAlign w:val="superscript"/>
              </w:rPr>
              <w:t>6</w:t>
            </w:r>
          </w:p>
        </w:tc>
        <w:tc>
          <w:tcPr>
            <w:tcW w:w="461" w:type="pct"/>
            <w:tcBorders>
              <w:top w:val="single" w:sz="4" w:space="0" w:color="auto"/>
              <w:left w:val="single" w:sz="4" w:space="0" w:color="auto"/>
              <w:bottom w:val="double" w:sz="4" w:space="0" w:color="auto"/>
              <w:right w:val="double" w:sz="4" w:space="0" w:color="auto"/>
            </w:tcBorders>
            <w:vAlign w:val="center"/>
            <w:hideMark/>
          </w:tcPr>
          <w:p w14:paraId="4E3C563B" w14:textId="77777777" w:rsidR="0043349A" w:rsidRPr="007F68C0" w:rsidRDefault="0043349A" w:rsidP="006B0F04">
            <w:pPr>
              <w:jc w:val="center"/>
              <w:rPr>
                <w:rFonts w:ascii="Calibri" w:eastAsia="Calibri" w:hAnsi="Calibri" w:cs="Times New Roman"/>
              </w:rPr>
            </w:pPr>
            <w:r w:rsidRPr="007F68C0">
              <w:rPr>
                <w:rFonts w:ascii="Times New Roman" w:eastAsia="Calibri" w:hAnsi="Times New Roman" w:cs="Times New Roman"/>
                <w:sz w:val="20"/>
                <w:szCs w:val="20"/>
              </w:rPr>
              <w:t>13087,5</w:t>
            </w:r>
          </w:p>
        </w:tc>
        <w:tc>
          <w:tcPr>
            <w:tcW w:w="519" w:type="pct"/>
            <w:gridSpan w:val="2"/>
            <w:tcBorders>
              <w:top w:val="single" w:sz="4" w:space="0" w:color="auto"/>
              <w:left w:val="double" w:sz="4" w:space="0" w:color="auto"/>
              <w:bottom w:val="double" w:sz="4" w:space="0" w:color="auto"/>
              <w:right w:val="single" w:sz="4" w:space="0" w:color="auto"/>
            </w:tcBorders>
            <w:vAlign w:val="center"/>
          </w:tcPr>
          <w:p w14:paraId="7BC4FC62"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5</w:t>
            </w:r>
            <w:r w:rsidRPr="007F68C0">
              <w:rPr>
                <w:rFonts w:ascii="Times New Roman" w:eastAsia="Calibri" w:hAnsi="Times New Roman" w:cs="Times New Roman"/>
                <w:sz w:val="20"/>
                <w:szCs w:val="20"/>
                <w:vertAlign w:val="superscript"/>
              </w:rPr>
              <w:t>6</w:t>
            </w:r>
          </w:p>
        </w:tc>
        <w:tc>
          <w:tcPr>
            <w:tcW w:w="466" w:type="pct"/>
            <w:tcBorders>
              <w:top w:val="single" w:sz="4" w:space="0" w:color="auto"/>
              <w:left w:val="single" w:sz="4" w:space="0" w:color="auto"/>
              <w:bottom w:val="double" w:sz="4" w:space="0" w:color="auto"/>
              <w:right w:val="double" w:sz="4" w:space="0" w:color="auto"/>
            </w:tcBorders>
            <w:vAlign w:val="center"/>
            <w:hideMark/>
          </w:tcPr>
          <w:p w14:paraId="4F132B78" w14:textId="77777777" w:rsidR="0043349A" w:rsidRPr="007F68C0" w:rsidRDefault="0043349A" w:rsidP="006B0F04">
            <w:pPr>
              <w:jc w:val="center"/>
              <w:rPr>
                <w:rFonts w:ascii="Calibri" w:eastAsia="Calibri" w:hAnsi="Calibri" w:cs="Times New Roman"/>
              </w:rPr>
            </w:pPr>
            <w:r w:rsidRPr="007F68C0">
              <w:rPr>
                <w:rFonts w:ascii="Times New Roman" w:eastAsia="Calibri" w:hAnsi="Times New Roman" w:cs="Times New Roman"/>
                <w:sz w:val="20"/>
                <w:szCs w:val="20"/>
              </w:rPr>
              <w:t>423825</w:t>
            </w:r>
          </w:p>
        </w:tc>
        <w:tc>
          <w:tcPr>
            <w:tcW w:w="376" w:type="pct"/>
            <w:tcBorders>
              <w:top w:val="single" w:sz="4" w:space="0" w:color="auto"/>
              <w:left w:val="double" w:sz="4" w:space="0" w:color="auto"/>
              <w:bottom w:val="double" w:sz="4" w:space="0" w:color="auto"/>
              <w:right w:val="single" w:sz="4" w:space="0" w:color="auto"/>
            </w:tcBorders>
            <w:noWrap/>
            <w:vAlign w:val="center"/>
          </w:tcPr>
          <w:p w14:paraId="2D777BC7" w14:textId="77777777" w:rsidR="0043349A" w:rsidRPr="007F68C0" w:rsidRDefault="0043349A" w:rsidP="006B0F04">
            <w:pPr>
              <w:keepNext/>
              <w:jc w:val="center"/>
              <w:rPr>
                <w:rFonts w:ascii="Times New Roman" w:eastAsia="Calibri" w:hAnsi="Times New Roman" w:cs="Times New Roman"/>
                <w:b/>
                <w:bCs/>
                <w:sz w:val="20"/>
                <w:szCs w:val="20"/>
                <w:lang w:val="en-US"/>
              </w:rPr>
            </w:pPr>
            <w:r w:rsidRPr="007F68C0">
              <w:rPr>
                <w:rFonts w:ascii="Times New Roman" w:eastAsia="Calibri" w:hAnsi="Times New Roman" w:cs="Times New Roman"/>
                <w:b/>
                <w:bCs/>
                <w:sz w:val="20"/>
                <w:szCs w:val="20"/>
                <w:lang w:val="en-US"/>
              </w:rPr>
              <w:t>4.9</w:t>
            </w:r>
          </w:p>
        </w:tc>
        <w:tc>
          <w:tcPr>
            <w:tcW w:w="433" w:type="pct"/>
            <w:tcBorders>
              <w:top w:val="single" w:sz="4" w:space="0" w:color="auto"/>
              <w:left w:val="single" w:sz="4" w:space="0" w:color="auto"/>
              <w:bottom w:val="single" w:sz="4" w:space="0" w:color="auto"/>
              <w:right w:val="double" w:sz="4" w:space="0" w:color="auto"/>
            </w:tcBorders>
            <w:noWrap/>
            <w:vAlign w:val="center"/>
          </w:tcPr>
          <w:p w14:paraId="5BD44B52" w14:textId="77777777" w:rsidR="0043349A" w:rsidRPr="007F68C0" w:rsidRDefault="0043349A" w:rsidP="006B0F04">
            <w:pPr>
              <w:keepNext/>
              <w:jc w:val="center"/>
              <w:rPr>
                <w:rFonts w:ascii="Times New Roman" w:eastAsia="Calibri" w:hAnsi="Times New Roman" w:cs="Times New Roman"/>
                <w:sz w:val="20"/>
                <w:szCs w:val="20"/>
              </w:rPr>
            </w:pPr>
            <w:r w:rsidRPr="007F68C0">
              <w:rPr>
                <w:rFonts w:ascii="Times New Roman" w:eastAsia="Calibri" w:hAnsi="Times New Roman" w:cs="Times New Roman"/>
                <w:sz w:val="20"/>
                <w:szCs w:val="20"/>
              </w:rPr>
              <w:t>450000</w:t>
            </w:r>
          </w:p>
        </w:tc>
      </w:tr>
    </w:tbl>
    <w:p w14:paraId="7B2CEDA3" w14:textId="77777777" w:rsidR="0043349A" w:rsidRPr="007F68C0" w:rsidRDefault="0043349A" w:rsidP="0000472C">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rPr>
        <w:t xml:space="preserve"> -НДЕ съгласно Приложение 2 към чл. 22, ал. 1 от Наредба № 4 за условията и изискванията за изграждането и експлоатацията на инсталации за изгаряне и инсталации за съвместно изгаряне на отпадъци </w:t>
      </w:r>
    </w:p>
    <w:p w14:paraId="05A578A2" w14:textId="77777777" w:rsidR="0043349A" w:rsidRPr="007F68C0" w:rsidRDefault="0043349A" w:rsidP="0000472C">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 НДЕ съгласно т. 4.1.2.2. към </w:t>
      </w:r>
      <w:r w:rsidRPr="007F68C0">
        <w:rPr>
          <w:rFonts w:ascii="Times New Roman" w:eastAsia="Times New Roman" w:hAnsi="Times New Roman" w:cs="Times New Roman"/>
          <w:color w:val="000000"/>
          <w:sz w:val="20"/>
          <w:szCs w:val="20"/>
          <w:shd w:val="clear" w:color="auto" w:fill="FEFEFE"/>
          <w:lang w:eastAsia="bg-BG"/>
        </w:rPr>
        <w:t>Приложение № 3 към чл. 23, ал. 1 от Наредба № 4 за условията и изискванията за изграждането и експлоатацията на инсталации за изгаряне и инсталации за съвместно изгаряне на отпадъци</w:t>
      </w:r>
    </w:p>
    <w:p w14:paraId="3811A06A" w14:textId="77777777" w:rsidR="0043349A" w:rsidRPr="007F68C0" w:rsidRDefault="0043349A" w:rsidP="0000472C">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 xml:space="preserve"> - В съответствие с Допълнителните разпоредби на наредбата, при изгаряне на неопасни отпадъци на скара към енергиен котел ЕК 2 и въглища в енергиен котел ЕК 2, инсталацията отговаря на определението за „Инсталация за съвместно изгаряне“. В този случай се определят общи НДЕ за Инсталацията за съвместно изгаряне по формулата от Приложение № 3 към чл. 23, ал. 1</w:t>
      </w:r>
    </w:p>
    <w:p w14:paraId="1743D9E1" w14:textId="77777777" w:rsidR="0043349A" w:rsidRPr="007F68C0" w:rsidRDefault="0043349A" w:rsidP="0000472C">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4</w:t>
      </w:r>
      <w:r w:rsidRPr="007F68C0">
        <w:rPr>
          <w:rFonts w:ascii="Times New Roman" w:eastAsia="Calibri" w:hAnsi="Times New Roman" w:cs="Times New Roman"/>
          <w:sz w:val="20"/>
          <w:szCs w:val="20"/>
        </w:rPr>
        <w:t xml:space="preserve">- </w:t>
      </w:r>
      <w:r w:rsidRPr="0043349A">
        <w:rPr>
          <w:rFonts w:ascii="Times New Roman" w:eastAsia="Calibri" w:hAnsi="Times New Roman" w:cs="Times New Roman"/>
          <w:sz w:val="20"/>
          <w:szCs w:val="20"/>
        </w:rPr>
        <w:t>Определени съгласно чл</w:t>
      </w:r>
      <w:r>
        <w:rPr>
          <w:rFonts w:ascii="Times New Roman" w:eastAsia="Calibri" w:hAnsi="Times New Roman" w:cs="Times New Roman"/>
          <w:sz w:val="20"/>
          <w:szCs w:val="20"/>
        </w:rPr>
        <w:t xml:space="preserve">. </w:t>
      </w:r>
      <w:r w:rsidRPr="0043349A">
        <w:rPr>
          <w:rFonts w:ascii="Times New Roman" w:eastAsia="Calibri" w:hAnsi="Times New Roman" w:cs="Times New Roman"/>
          <w:sz w:val="20"/>
          <w:szCs w:val="20"/>
        </w:rPr>
        <w:t>5, ал.3 на Наредбата за ГГИ. За гориво природен газ /газообразни горива/ не са определени НДЕ съгласно т. 4.1.2.2. към Приложение № 3 към чл. 23, ал. 1 от Наредба № 4 за условията и изискванията за изграждането и експлоатацията на инсталации за изгаряне и инсталации за съвместно изгаряне на отпадъци</w:t>
      </w:r>
    </w:p>
    <w:p w14:paraId="210A3846" w14:textId="77777777" w:rsidR="0043349A" w:rsidRPr="007F68C0" w:rsidRDefault="0043349A" w:rsidP="0000472C">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lastRenderedPageBreak/>
        <w:t>5</w:t>
      </w:r>
      <w:r w:rsidRPr="007F68C0">
        <w:rPr>
          <w:rFonts w:ascii="Times New Roman" w:eastAsia="Calibri" w:hAnsi="Times New Roman" w:cs="Times New Roman"/>
          <w:sz w:val="20"/>
          <w:szCs w:val="20"/>
        </w:rPr>
        <w:t xml:space="preserve"> – НДЕ съгласно чл. 15 от Наредба № 1</w:t>
      </w:r>
    </w:p>
    <w:p w14:paraId="201D9D5D" w14:textId="77777777" w:rsidR="0043349A" w:rsidRDefault="0043349A" w:rsidP="0000472C">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lang w:val="en-US"/>
        </w:rPr>
        <w:t>6</w:t>
      </w:r>
      <w:r w:rsidRPr="007F68C0">
        <w:rPr>
          <w:rFonts w:ascii="Times New Roman" w:eastAsia="Calibri" w:hAnsi="Times New Roman" w:cs="Times New Roman"/>
          <w:sz w:val="20"/>
          <w:szCs w:val="20"/>
          <w:lang w:val="en-US"/>
        </w:rPr>
        <w:t xml:space="preserve"> – </w:t>
      </w:r>
      <w:r w:rsidRPr="007F68C0">
        <w:rPr>
          <w:rFonts w:ascii="Times New Roman" w:eastAsia="Calibri" w:hAnsi="Times New Roman" w:cs="Times New Roman"/>
          <w:sz w:val="20"/>
          <w:szCs w:val="20"/>
        </w:rPr>
        <w:t>НДЕ съгласно Приложение 2 към чл. 13, ал. 1 от Наредба № 1</w:t>
      </w:r>
    </w:p>
    <w:p w14:paraId="2B2ABAA6" w14:textId="77777777" w:rsidR="0043349A" w:rsidRPr="007F68C0" w:rsidRDefault="0043349A" w:rsidP="0000472C">
      <w:pPr>
        <w:spacing w:before="120" w:after="0" w:line="276" w:lineRule="auto"/>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7 – </w:t>
      </w:r>
      <w:r w:rsidRPr="00794D39">
        <w:rPr>
          <w:rFonts w:ascii="Times New Roman" w:eastAsia="Calibri" w:hAnsi="Times New Roman" w:cs="Times New Roman"/>
          <w:sz w:val="20"/>
          <w:szCs w:val="20"/>
        </w:rPr>
        <w:t>НДЕ-СЕН съгласно т.4.1. от Решение №2017/1442/ЕС за формулиране на заключения за НДНТ при големите горивни инсталации, обн. 17.08.2017г.</w:t>
      </w:r>
    </w:p>
    <w:p w14:paraId="21473F2F" w14:textId="77777777" w:rsidR="0043349A" w:rsidRPr="00C95D42" w:rsidRDefault="0043349A" w:rsidP="0000472C">
      <w:pPr>
        <w:spacing w:before="120" w:after="0" w:line="276" w:lineRule="auto"/>
        <w:ind w:firstLine="567"/>
        <w:jc w:val="both"/>
        <w:rPr>
          <w:rFonts w:ascii="Times New Roman" w:hAnsi="Times New Roman" w:cs="Times New Roman"/>
          <w:sz w:val="24"/>
          <w:szCs w:val="24"/>
        </w:rPr>
      </w:pPr>
      <w:r w:rsidRPr="00F678F7">
        <w:rPr>
          <w:rFonts w:ascii="Times New Roman" w:hAnsi="Times New Roman" w:cs="Times New Roman"/>
          <w:sz w:val="24"/>
          <w:szCs w:val="24"/>
        </w:rPr>
        <w:t>В инсталацията за съвместно изгаряне ще се изгарят третирани неопасни отпадъци (</w:t>
      </w:r>
      <w:r w:rsidRPr="00C95D42">
        <w:rPr>
          <w:rFonts w:ascii="Times New Roman" w:hAnsi="Times New Roman" w:cs="Times New Roman"/>
          <w:sz w:val="24"/>
          <w:szCs w:val="24"/>
          <w:lang w:val="en-US"/>
        </w:rPr>
        <w:t>RDF</w:t>
      </w:r>
      <w:r w:rsidRPr="00C95D42">
        <w:rPr>
          <w:rFonts w:ascii="Times New Roman" w:hAnsi="Times New Roman" w:cs="Times New Roman"/>
          <w:sz w:val="24"/>
          <w:szCs w:val="24"/>
        </w:rPr>
        <w:t>), биомаса и  природен газ:</w:t>
      </w:r>
    </w:p>
    <w:p w14:paraId="454FAF7D" w14:textId="77777777" w:rsidR="0043349A" w:rsidRPr="00C95D42" w:rsidRDefault="0000228F" w:rsidP="0000472C">
      <w:pPr>
        <w:numPr>
          <w:ilvl w:val="0"/>
          <w:numId w:val="15"/>
        </w:numPr>
        <w:spacing w:before="120" w:after="0" w:line="276" w:lineRule="auto"/>
        <w:ind w:left="0" w:firstLine="567"/>
        <w:jc w:val="both"/>
        <w:rPr>
          <w:rFonts w:ascii="Times New Roman" w:hAnsi="Times New Roman" w:cs="Times New Roman"/>
          <w:sz w:val="24"/>
          <w:szCs w:val="24"/>
        </w:rPr>
      </w:pPr>
      <w:r w:rsidRPr="00C95D42">
        <w:rPr>
          <w:rFonts w:ascii="Times New Roman" w:hAnsi="Times New Roman" w:cs="Times New Roman"/>
          <w:sz w:val="24"/>
          <w:szCs w:val="24"/>
        </w:rPr>
        <w:t xml:space="preserve">9632 </w:t>
      </w:r>
      <w:r w:rsidR="00A64666" w:rsidRPr="00C95D42">
        <w:rPr>
          <w:rFonts w:ascii="Times New Roman" w:hAnsi="Times New Roman" w:cs="Times New Roman"/>
          <w:sz w:val="24"/>
          <w:szCs w:val="24"/>
        </w:rPr>
        <w:t>Nm3/h природен газ, при средна долна топлотворна способност 34 500 kJ/ m3, при изгарянето, на който се образуват до 423825 Nm3/h димни газове;</w:t>
      </w:r>
      <w:r w:rsidR="0043349A" w:rsidRPr="00C95D42">
        <w:rPr>
          <w:rFonts w:ascii="Times New Roman" w:hAnsi="Times New Roman" w:cs="Times New Roman"/>
          <w:sz w:val="24"/>
          <w:szCs w:val="24"/>
        </w:rPr>
        <w:t>;</w:t>
      </w:r>
    </w:p>
    <w:p w14:paraId="1D0C17D8" w14:textId="77777777" w:rsidR="0000228F" w:rsidRPr="00C95D42" w:rsidRDefault="0000228F" w:rsidP="0000472C">
      <w:pPr>
        <w:numPr>
          <w:ilvl w:val="0"/>
          <w:numId w:val="15"/>
        </w:numPr>
        <w:spacing w:before="120" w:after="0" w:line="276" w:lineRule="auto"/>
        <w:ind w:left="0" w:firstLine="567"/>
        <w:jc w:val="both"/>
        <w:rPr>
          <w:rFonts w:ascii="Times New Roman" w:hAnsi="Times New Roman" w:cs="Times New Roman"/>
          <w:sz w:val="24"/>
          <w:szCs w:val="24"/>
        </w:rPr>
      </w:pPr>
      <w:r w:rsidRPr="00C95D42">
        <w:rPr>
          <w:rFonts w:ascii="Times New Roman" w:hAnsi="Times New Roman" w:cs="Times New Roman"/>
          <w:sz w:val="24"/>
          <w:szCs w:val="24"/>
        </w:rPr>
        <w:t xml:space="preserve">и до 1,8 </w:t>
      </w:r>
      <w:r w:rsidRPr="00C95D42">
        <w:rPr>
          <w:rFonts w:ascii="Times New Roman" w:hAnsi="Times New Roman" w:cs="Times New Roman"/>
          <w:i/>
          <w:iCs/>
          <w:sz w:val="24"/>
          <w:szCs w:val="24"/>
        </w:rPr>
        <w:t>t/h</w:t>
      </w:r>
      <w:r w:rsidRPr="00C95D42">
        <w:rPr>
          <w:rFonts w:ascii="Times New Roman" w:hAnsi="Times New Roman" w:cs="Times New Roman"/>
          <w:sz w:val="24"/>
          <w:szCs w:val="24"/>
        </w:rPr>
        <w:t xml:space="preserve"> смес от неопасни отпадъци (RDF) и биомаса, при средна калоричност 2720 </w:t>
      </w:r>
      <w:r w:rsidRPr="00C95D42">
        <w:rPr>
          <w:rFonts w:ascii="Times New Roman" w:hAnsi="Times New Roman" w:cs="Times New Roman"/>
          <w:i/>
          <w:iCs/>
          <w:sz w:val="24"/>
          <w:szCs w:val="24"/>
        </w:rPr>
        <w:t>kcal/kg</w:t>
      </w:r>
      <w:r w:rsidRPr="00C95D42">
        <w:rPr>
          <w:rFonts w:ascii="Times New Roman" w:hAnsi="Times New Roman" w:cs="Times New Roman"/>
          <w:sz w:val="24"/>
          <w:szCs w:val="24"/>
          <w:lang w:eastAsia="bg-BG"/>
        </w:rPr>
        <w:t xml:space="preserve">, при изгарянето, на които се образуват до 26 175 </w:t>
      </w:r>
      <w:r w:rsidRPr="00C95D42">
        <w:rPr>
          <w:rFonts w:ascii="Times New Roman" w:hAnsi="Times New Roman" w:cs="Times New Roman"/>
          <w:i/>
          <w:sz w:val="24"/>
          <w:szCs w:val="24"/>
          <w:lang w:eastAsia="bg-BG"/>
        </w:rPr>
        <w:t>Nm</w:t>
      </w:r>
      <w:r w:rsidRPr="00C95D42">
        <w:rPr>
          <w:rFonts w:ascii="Times New Roman" w:hAnsi="Times New Roman" w:cs="Times New Roman"/>
          <w:i/>
          <w:sz w:val="24"/>
          <w:szCs w:val="24"/>
          <w:vertAlign w:val="superscript"/>
          <w:lang w:eastAsia="bg-BG"/>
        </w:rPr>
        <w:t>3</w:t>
      </w:r>
      <w:r w:rsidRPr="00C95D42">
        <w:rPr>
          <w:rFonts w:ascii="Times New Roman" w:hAnsi="Times New Roman" w:cs="Times New Roman"/>
          <w:i/>
          <w:sz w:val="24"/>
          <w:szCs w:val="24"/>
          <w:lang w:eastAsia="bg-BG"/>
        </w:rPr>
        <w:t>/h</w:t>
      </w:r>
      <w:r w:rsidRPr="00C95D42">
        <w:rPr>
          <w:rFonts w:ascii="Times New Roman" w:hAnsi="Times New Roman" w:cs="Times New Roman"/>
          <w:sz w:val="24"/>
          <w:szCs w:val="24"/>
          <w:lang w:eastAsia="bg-BG"/>
        </w:rPr>
        <w:t xml:space="preserve"> димни газове</w:t>
      </w:r>
      <w:r w:rsidRPr="00C95D42">
        <w:rPr>
          <w:rFonts w:ascii="Times New Roman" w:hAnsi="Times New Roman" w:cs="Times New Roman"/>
          <w:sz w:val="24"/>
          <w:szCs w:val="24"/>
        </w:rPr>
        <w:t>;</w:t>
      </w:r>
    </w:p>
    <w:p w14:paraId="73FB6D3E" w14:textId="77777777" w:rsidR="0043349A" w:rsidRDefault="0043349A" w:rsidP="0000472C">
      <w:pPr>
        <w:spacing w:before="120" w:after="0" w:line="276" w:lineRule="auto"/>
        <w:ind w:firstLine="567"/>
        <w:jc w:val="both"/>
        <w:rPr>
          <w:rFonts w:ascii="Times New Roman" w:eastAsia="Calibri" w:hAnsi="Times New Roman" w:cs="Times New Roman"/>
          <w:b/>
          <w:sz w:val="24"/>
          <w:szCs w:val="24"/>
        </w:rPr>
      </w:pPr>
      <w:r w:rsidRPr="007F68C0">
        <w:rPr>
          <w:rFonts w:ascii="Times New Roman" w:eastAsia="Calibri" w:hAnsi="Times New Roman" w:cs="Times New Roman"/>
          <w:sz w:val="24"/>
          <w:szCs w:val="24"/>
        </w:rPr>
        <w:t xml:space="preserve">За ИУ2 се запазват идентични НДЕ съгласно </w:t>
      </w:r>
      <w:r w:rsidRPr="007F68C0">
        <w:rPr>
          <w:rFonts w:ascii="Times New Roman" w:eastAsia="Calibri" w:hAnsi="Times New Roman" w:cs="Times New Roman"/>
          <w:b/>
          <w:sz w:val="24"/>
          <w:szCs w:val="24"/>
        </w:rPr>
        <w:t>Режим 1, вариант 1А.</w:t>
      </w:r>
    </w:p>
    <w:p w14:paraId="41536898" w14:textId="77777777" w:rsidR="00385F19" w:rsidRPr="007F68C0" w:rsidRDefault="00385F19" w:rsidP="0000472C">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Вариант 3</w:t>
      </w:r>
      <w:r>
        <w:rPr>
          <w:rFonts w:ascii="Times New Roman" w:eastAsia="Calibri" w:hAnsi="Times New Roman" w:cs="Times New Roman"/>
          <w:b/>
          <w:sz w:val="24"/>
          <w:szCs w:val="24"/>
        </w:rPr>
        <w:t>М</w:t>
      </w:r>
    </w:p>
    <w:p w14:paraId="37E06CE1" w14:textId="77777777" w:rsidR="00385F19" w:rsidRPr="007F68C0" w:rsidRDefault="00385F19" w:rsidP="0000472C">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ЕК2 на </w:t>
      </w:r>
      <w:r>
        <w:rPr>
          <w:rFonts w:ascii="Times New Roman" w:eastAsia="Calibri" w:hAnsi="Times New Roman" w:cs="Times New Roman"/>
          <w:sz w:val="24"/>
          <w:szCs w:val="24"/>
        </w:rPr>
        <w:t>природен газ</w:t>
      </w:r>
      <w:r w:rsidRPr="007F68C0">
        <w:rPr>
          <w:rFonts w:ascii="Times New Roman" w:eastAsia="Calibri" w:hAnsi="Times New Roman" w:cs="Times New Roman"/>
          <w:sz w:val="24"/>
          <w:szCs w:val="24"/>
        </w:rPr>
        <w:t xml:space="preserve"> и биомаса директно изгаряне</w:t>
      </w:r>
    </w:p>
    <w:p w14:paraId="37BDCF87" w14:textId="77777777" w:rsidR="00385F19" w:rsidRPr="007F68C0" w:rsidRDefault="00385F19" w:rsidP="0000472C">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p w14:paraId="07CF3514" w14:textId="77777777" w:rsidR="00385F19" w:rsidRPr="002C33C2" w:rsidRDefault="00385F19" w:rsidP="0000472C">
      <w:pPr>
        <w:pStyle w:val="ListParagraph"/>
        <w:keepNext/>
        <w:keepLines/>
        <w:widowControl w:val="0"/>
        <w:numPr>
          <w:ilvl w:val="0"/>
          <w:numId w:val="11"/>
        </w:numPr>
        <w:autoSpaceDE w:val="0"/>
        <w:autoSpaceDN w:val="0"/>
        <w:spacing w:before="120"/>
        <w:ind w:left="0" w:firstLine="567"/>
        <w:rPr>
          <w:i/>
          <w:lang w:eastAsia="bg-BG"/>
        </w:rPr>
      </w:pPr>
      <w:r w:rsidRPr="002C33C2">
        <w:rPr>
          <w:i/>
          <w:lang w:eastAsia="bg-BG"/>
        </w:rPr>
        <w:t xml:space="preserve">Организирани емисии от ИУ1 при изгаряне на </w:t>
      </w:r>
      <w:r>
        <w:rPr>
          <w:i/>
          <w:lang w:eastAsia="bg-BG"/>
        </w:rPr>
        <w:t>природен газ</w:t>
      </w:r>
      <w:r w:rsidRPr="002C33C2">
        <w:rPr>
          <w:i/>
          <w:lang w:eastAsia="bg-BG"/>
        </w:rPr>
        <w:t xml:space="preserve"> и биомаса </w:t>
      </w:r>
      <w:r>
        <w:rPr>
          <w:i/>
          <w:lang w:eastAsia="bg-BG"/>
        </w:rPr>
        <w:t>директно изгаряне</w:t>
      </w:r>
      <w:r w:rsidRPr="002C33C2">
        <w:rPr>
          <w:i/>
          <w:lang w:eastAsia="bg-BG"/>
        </w:rPr>
        <w:t xml:space="preserve"> [mg/Nm</w:t>
      </w:r>
      <w:r w:rsidRPr="002C33C2">
        <w:rPr>
          <w:i/>
          <w:vertAlign w:val="superscript"/>
          <w:lang w:eastAsia="bg-BG"/>
        </w:rPr>
        <w:t>3</w:t>
      </w:r>
      <w:r w:rsidRPr="002C33C2">
        <w:rPr>
          <w:i/>
          <w:lang w:eastAsia="bg-BG"/>
        </w:rPr>
        <w:t xml:space="preserve">] </w:t>
      </w: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1"/>
        <w:gridCol w:w="1543"/>
        <w:gridCol w:w="640"/>
        <w:gridCol w:w="1538"/>
        <w:gridCol w:w="755"/>
        <w:gridCol w:w="1658"/>
        <w:gridCol w:w="1537"/>
      </w:tblGrid>
      <w:tr w:rsidR="00385F19" w:rsidRPr="00506E4F" w14:paraId="1266BF97" w14:textId="77777777" w:rsidTr="006B0F04">
        <w:trPr>
          <w:trHeight w:val="600"/>
          <w:jc w:val="center"/>
        </w:trPr>
        <w:tc>
          <w:tcPr>
            <w:tcW w:w="1131" w:type="dxa"/>
            <w:vMerge w:val="restart"/>
            <w:shd w:val="clear" w:color="000000" w:fill="DBE5F1"/>
            <w:noWrap/>
            <w:vAlign w:val="center"/>
            <w:hideMark/>
          </w:tcPr>
          <w:p w14:paraId="3333FB3C"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Замърсител</w:t>
            </w:r>
          </w:p>
        </w:tc>
        <w:tc>
          <w:tcPr>
            <w:tcW w:w="2183" w:type="dxa"/>
            <w:gridSpan w:val="2"/>
            <w:shd w:val="clear" w:color="000000" w:fill="DBE5F1"/>
            <w:vAlign w:val="center"/>
            <w:hideMark/>
          </w:tcPr>
          <w:p w14:paraId="6C3A04C3"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Изгаряне на биомаса-директно</w:t>
            </w:r>
          </w:p>
        </w:tc>
        <w:tc>
          <w:tcPr>
            <w:tcW w:w="2293" w:type="dxa"/>
            <w:gridSpan w:val="2"/>
            <w:shd w:val="clear" w:color="000000" w:fill="DBE5F1"/>
            <w:vAlign w:val="center"/>
            <w:hideMark/>
          </w:tcPr>
          <w:p w14:paraId="08D59020"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 xml:space="preserve">Изгаряне на </w:t>
            </w:r>
            <w:r>
              <w:rPr>
                <w:rFonts w:ascii="Times New Roman" w:eastAsia="Times New Roman" w:hAnsi="Times New Roman" w:cs="Times New Roman"/>
                <w:color w:val="000000"/>
                <w:lang w:eastAsia="bg-BG"/>
              </w:rPr>
              <w:t>природен газ</w:t>
            </w:r>
          </w:p>
        </w:tc>
        <w:tc>
          <w:tcPr>
            <w:tcW w:w="3195" w:type="dxa"/>
            <w:gridSpan w:val="2"/>
            <w:shd w:val="clear" w:color="000000" w:fill="DBE5F1"/>
            <w:vAlign w:val="center"/>
            <w:hideMark/>
          </w:tcPr>
          <w:p w14:paraId="0406C2AB" w14:textId="77777777" w:rsidR="00385F19" w:rsidRPr="00506E4F" w:rsidRDefault="00385F19" w:rsidP="006B0F04">
            <w:pPr>
              <w:spacing w:after="0" w:line="240" w:lineRule="auto"/>
              <w:jc w:val="center"/>
              <w:rPr>
                <w:rFonts w:ascii="Times New Roman" w:eastAsia="Times New Roman" w:hAnsi="Times New Roman" w:cs="Times New Roman"/>
                <w:b/>
                <w:bCs/>
                <w:color w:val="000000"/>
                <w:lang w:eastAsia="bg-BG"/>
              </w:rPr>
            </w:pPr>
            <w:r w:rsidRPr="00506E4F">
              <w:rPr>
                <w:rFonts w:ascii="Times New Roman" w:eastAsia="Times New Roman" w:hAnsi="Times New Roman" w:cs="Times New Roman"/>
                <w:b/>
                <w:bCs/>
                <w:color w:val="000000"/>
                <w:lang w:eastAsia="bg-BG"/>
              </w:rPr>
              <w:t>Общо за инсталацията</w:t>
            </w:r>
          </w:p>
        </w:tc>
      </w:tr>
      <w:tr w:rsidR="00385F19" w:rsidRPr="00506E4F" w14:paraId="6B76F3FF" w14:textId="77777777" w:rsidTr="006B0F04">
        <w:trPr>
          <w:trHeight w:val="510"/>
          <w:jc w:val="center"/>
        </w:trPr>
        <w:tc>
          <w:tcPr>
            <w:tcW w:w="1131" w:type="dxa"/>
            <w:vMerge/>
            <w:vAlign w:val="center"/>
            <w:hideMark/>
          </w:tcPr>
          <w:p w14:paraId="0AD0B071"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p>
        </w:tc>
        <w:tc>
          <w:tcPr>
            <w:tcW w:w="1543" w:type="dxa"/>
            <w:shd w:val="clear" w:color="000000" w:fill="DBE5F1"/>
            <w:vAlign w:val="center"/>
            <w:hideMark/>
          </w:tcPr>
          <w:p w14:paraId="030D9574"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НДЕ</w:t>
            </w:r>
            <w:r w:rsidRPr="00506E4F">
              <w:rPr>
                <w:rFonts w:ascii="Times New Roman" w:eastAsia="Times New Roman" w:hAnsi="Times New Roman" w:cs="Times New Roman"/>
                <w:color w:val="000000"/>
                <w:vertAlign w:val="superscript"/>
                <w:lang w:eastAsia="bg-BG"/>
              </w:rPr>
              <w:t>1</w:t>
            </w:r>
          </w:p>
        </w:tc>
        <w:tc>
          <w:tcPr>
            <w:tcW w:w="640" w:type="dxa"/>
            <w:shd w:val="clear" w:color="000000" w:fill="DBE5F1"/>
            <w:vAlign w:val="center"/>
            <w:hideMark/>
          </w:tcPr>
          <w:p w14:paraId="3B2B31AC"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p>
        </w:tc>
        <w:tc>
          <w:tcPr>
            <w:tcW w:w="1538" w:type="dxa"/>
            <w:shd w:val="clear" w:color="000000" w:fill="DBE5F1"/>
            <w:vAlign w:val="center"/>
            <w:hideMark/>
          </w:tcPr>
          <w:p w14:paraId="031D659D"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НДЕ</w:t>
            </w:r>
            <w:r>
              <w:rPr>
                <w:rFonts w:ascii="Times New Roman" w:eastAsia="Times New Roman" w:hAnsi="Times New Roman" w:cs="Times New Roman"/>
                <w:color w:val="000000"/>
                <w:vertAlign w:val="superscript"/>
                <w:lang w:eastAsia="bg-BG"/>
              </w:rPr>
              <w:t>3</w:t>
            </w:r>
          </w:p>
        </w:tc>
        <w:tc>
          <w:tcPr>
            <w:tcW w:w="755" w:type="dxa"/>
            <w:shd w:val="clear" w:color="000000" w:fill="DBE5F1"/>
            <w:vAlign w:val="center"/>
            <w:hideMark/>
          </w:tcPr>
          <w:p w14:paraId="19CFDF26"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p>
        </w:tc>
        <w:tc>
          <w:tcPr>
            <w:tcW w:w="1658" w:type="dxa"/>
            <w:shd w:val="clear" w:color="000000" w:fill="DBE5F1"/>
            <w:noWrap/>
            <w:vAlign w:val="center"/>
            <w:hideMark/>
          </w:tcPr>
          <w:p w14:paraId="56B0879A"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Обща НДЕ</w:t>
            </w:r>
            <w:r w:rsidRPr="00506E4F">
              <w:rPr>
                <w:rFonts w:ascii="Times New Roman" w:eastAsia="Times New Roman" w:hAnsi="Times New Roman" w:cs="Times New Roman"/>
                <w:color w:val="000000"/>
                <w:vertAlign w:val="superscript"/>
                <w:lang w:eastAsia="bg-BG"/>
              </w:rPr>
              <w:t>2</w:t>
            </w:r>
          </w:p>
        </w:tc>
        <w:tc>
          <w:tcPr>
            <w:tcW w:w="1537" w:type="dxa"/>
            <w:shd w:val="clear" w:color="000000" w:fill="DBE5F1"/>
            <w:vAlign w:val="center"/>
            <w:hideMark/>
          </w:tcPr>
          <w:p w14:paraId="4D4F04C6"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Топлинна</w:t>
            </w:r>
            <w:r w:rsidRPr="00506E4F">
              <w:rPr>
                <w:rFonts w:ascii="Times New Roman" w:eastAsia="Times New Roman" w:hAnsi="Times New Roman" w:cs="Times New Roman"/>
                <w:color w:val="000000"/>
                <w:lang w:eastAsia="bg-BG"/>
              </w:rPr>
              <w:br/>
              <w:t xml:space="preserve"> мощност</w:t>
            </w:r>
          </w:p>
        </w:tc>
      </w:tr>
      <w:tr w:rsidR="00385F19" w:rsidRPr="00506E4F" w14:paraId="4189033E" w14:textId="77777777" w:rsidTr="006B0F04">
        <w:trPr>
          <w:trHeight w:val="330"/>
          <w:jc w:val="center"/>
        </w:trPr>
        <w:tc>
          <w:tcPr>
            <w:tcW w:w="1131" w:type="dxa"/>
            <w:vMerge/>
            <w:vAlign w:val="center"/>
            <w:hideMark/>
          </w:tcPr>
          <w:p w14:paraId="4D7B7632"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p>
        </w:tc>
        <w:tc>
          <w:tcPr>
            <w:tcW w:w="1543" w:type="dxa"/>
            <w:shd w:val="clear" w:color="000000" w:fill="DBE5F1"/>
            <w:vAlign w:val="center"/>
            <w:hideMark/>
          </w:tcPr>
          <w:p w14:paraId="1472400C"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[mg/Nm</w:t>
            </w:r>
            <w:r w:rsidRPr="00506E4F">
              <w:rPr>
                <w:rFonts w:ascii="Times New Roman" w:eastAsia="Times New Roman" w:hAnsi="Times New Roman" w:cs="Times New Roman"/>
                <w:color w:val="000000"/>
                <w:vertAlign w:val="superscript"/>
                <w:lang w:eastAsia="bg-BG"/>
              </w:rPr>
              <w:t>3</w:t>
            </w:r>
            <w:r w:rsidRPr="00506E4F">
              <w:rPr>
                <w:rFonts w:ascii="Times New Roman" w:eastAsia="Times New Roman" w:hAnsi="Times New Roman" w:cs="Times New Roman"/>
                <w:color w:val="000000"/>
                <w:lang w:eastAsia="bg-BG"/>
              </w:rPr>
              <w:t>]</w:t>
            </w:r>
          </w:p>
        </w:tc>
        <w:tc>
          <w:tcPr>
            <w:tcW w:w="640" w:type="dxa"/>
            <w:shd w:val="clear" w:color="000000" w:fill="DBE5F1"/>
            <w:vAlign w:val="center"/>
            <w:hideMark/>
          </w:tcPr>
          <w:p w14:paraId="7E0FC4B4"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[MW]</w:t>
            </w:r>
          </w:p>
        </w:tc>
        <w:tc>
          <w:tcPr>
            <w:tcW w:w="1538" w:type="dxa"/>
            <w:shd w:val="clear" w:color="000000" w:fill="DBE5F1"/>
            <w:vAlign w:val="center"/>
            <w:hideMark/>
          </w:tcPr>
          <w:p w14:paraId="3DFA1E02"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[mg/Nm</w:t>
            </w:r>
            <w:r w:rsidRPr="00506E4F">
              <w:rPr>
                <w:rFonts w:ascii="Times New Roman" w:eastAsia="Times New Roman" w:hAnsi="Times New Roman" w:cs="Times New Roman"/>
                <w:color w:val="000000"/>
                <w:vertAlign w:val="superscript"/>
                <w:lang w:eastAsia="bg-BG"/>
              </w:rPr>
              <w:t>3</w:t>
            </w:r>
            <w:r w:rsidRPr="00506E4F">
              <w:rPr>
                <w:rFonts w:ascii="Times New Roman" w:eastAsia="Times New Roman" w:hAnsi="Times New Roman" w:cs="Times New Roman"/>
                <w:color w:val="000000"/>
                <w:lang w:eastAsia="bg-BG"/>
              </w:rPr>
              <w:t>]</w:t>
            </w:r>
          </w:p>
        </w:tc>
        <w:tc>
          <w:tcPr>
            <w:tcW w:w="755" w:type="dxa"/>
            <w:shd w:val="clear" w:color="000000" w:fill="DBE5F1"/>
            <w:vAlign w:val="center"/>
            <w:hideMark/>
          </w:tcPr>
          <w:p w14:paraId="3F5E0CDE"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[MW]</w:t>
            </w:r>
          </w:p>
        </w:tc>
        <w:tc>
          <w:tcPr>
            <w:tcW w:w="1658" w:type="dxa"/>
            <w:shd w:val="clear" w:color="000000" w:fill="DBE5F1"/>
            <w:noWrap/>
            <w:vAlign w:val="center"/>
            <w:hideMark/>
          </w:tcPr>
          <w:p w14:paraId="162067D5"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[mg/Nm</w:t>
            </w:r>
            <w:r w:rsidRPr="00506E4F">
              <w:rPr>
                <w:rFonts w:ascii="Times New Roman" w:eastAsia="Times New Roman" w:hAnsi="Times New Roman" w:cs="Times New Roman"/>
                <w:color w:val="000000"/>
                <w:vertAlign w:val="superscript"/>
                <w:lang w:eastAsia="bg-BG"/>
              </w:rPr>
              <w:t>3</w:t>
            </w:r>
            <w:r w:rsidRPr="00506E4F">
              <w:rPr>
                <w:rFonts w:ascii="Times New Roman" w:eastAsia="Times New Roman" w:hAnsi="Times New Roman" w:cs="Times New Roman"/>
                <w:color w:val="000000"/>
                <w:lang w:eastAsia="bg-BG"/>
              </w:rPr>
              <w:t>]</w:t>
            </w:r>
          </w:p>
        </w:tc>
        <w:tc>
          <w:tcPr>
            <w:tcW w:w="1537" w:type="dxa"/>
            <w:shd w:val="clear" w:color="000000" w:fill="DBE5F1"/>
            <w:noWrap/>
            <w:vAlign w:val="center"/>
            <w:hideMark/>
          </w:tcPr>
          <w:p w14:paraId="743C1F48"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[MW]</w:t>
            </w:r>
          </w:p>
        </w:tc>
      </w:tr>
      <w:tr w:rsidR="00385F19" w:rsidRPr="00506E4F" w14:paraId="38865C52" w14:textId="77777777" w:rsidTr="006B0F04">
        <w:trPr>
          <w:trHeight w:val="315"/>
          <w:jc w:val="center"/>
        </w:trPr>
        <w:tc>
          <w:tcPr>
            <w:tcW w:w="1131" w:type="dxa"/>
            <w:shd w:val="clear" w:color="000000" w:fill="DBE5F1"/>
            <w:noWrap/>
            <w:vAlign w:val="center"/>
            <w:hideMark/>
          </w:tcPr>
          <w:p w14:paraId="404E458E"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1</w:t>
            </w:r>
          </w:p>
        </w:tc>
        <w:tc>
          <w:tcPr>
            <w:tcW w:w="1543" w:type="dxa"/>
            <w:shd w:val="clear" w:color="000000" w:fill="DBE5F1"/>
            <w:vAlign w:val="center"/>
            <w:hideMark/>
          </w:tcPr>
          <w:p w14:paraId="15CF1EDF"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2</w:t>
            </w:r>
          </w:p>
        </w:tc>
        <w:tc>
          <w:tcPr>
            <w:tcW w:w="640" w:type="dxa"/>
            <w:shd w:val="clear" w:color="000000" w:fill="DBE5F1"/>
            <w:vAlign w:val="center"/>
            <w:hideMark/>
          </w:tcPr>
          <w:p w14:paraId="45E01306"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3</w:t>
            </w:r>
          </w:p>
        </w:tc>
        <w:tc>
          <w:tcPr>
            <w:tcW w:w="1538" w:type="dxa"/>
            <w:shd w:val="clear" w:color="000000" w:fill="DBE5F1"/>
            <w:vAlign w:val="center"/>
            <w:hideMark/>
          </w:tcPr>
          <w:p w14:paraId="4046A7FE"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6</w:t>
            </w:r>
          </w:p>
        </w:tc>
        <w:tc>
          <w:tcPr>
            <w:tcW w:w="755" w:type="dxa"/>
            <w:shd w:val="clear" w:color="000000" w:fill="DBE5F1"/>
            <w:vAlign w:val="center"/>
            <w:hideMark/>
          </w:tcPr>
          <w:p w14:paraId="71A79ACE"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7</w:t>
            </w:r>
          </w:p>
        </w:tc>
        <w:tc>
          <w:tcPr>
            <w:tcW w:w="1658" w:type="dxa"/>
            <w:shd w:val="clear" w:color="000000" w:fill="DBE5F1"/>
            <w:noWrap/>
            <w:vAlign w:val="center"/>
            <w:hideMark/>
          </w:tcPr>
          <w:p w14:paraId="45EAC161"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8</w:t>
            </w:r>
          </w:p>
        </w:tc>
        <w:tc>
          <w:tcPr>
            <w:tcW w:w="1537" w:type="dxa"/>
            <w:shd w:val="clear" w:color="000000" w:fill="DBE5F1"/>
            <w:noWrap/>
            <w:vAlign w:val="center"/>
            <w:hideMark/>
          </w:tcPr>
          <w:p w14:paraId="5A09797B"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9</w:t>
            </w:r>
          </w:p>
        </w:tc>
      </w:tr>
      <w:tr w:rsidR="00385F19" w:rsidRPr="00506E4F" w14:paraId="6761DE7E" w14:textId="77777777" w:rsidTr="006B0F04">
        <w:trPr>
          <w:trHeight w:val="342"/>
          <w:jc w:val="center"/>
        </w:trPr>
        <w:tc>
          <w:tcPr>
            <w:tcW w:w="1131" w:type="dxa"/>
            <w:shd w:val="clear" w:color="auto" w:fill="auto"/>
            <w:noWrap/>
            <w:vAlign w:val="center"/>
            <w:hideMark/>
          </w:tcPr>
          <w:p w14:paraId="15907A34"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Прах</w:t>
            </w:r>
          </w:p>
        </w:tc>
        <w:tc>
          <w:tcPr>
            <w:tcW w:w="1543" w:type="dxa"/>
            <w:shd w:val="clear" w:color="auto" w:fill="auto"/>
            <w:vAlign w:val="center"/>
            <w:hideMark/>
          </w:tcPr>
          <w:p w14:paraId="62ACCA25"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5</w:t>
            </w:r>
          </w:p>
        </w:tc>
        <w:tc>
          <w:tcPr>
            <w:tcW w:w="640" w:type="dxa"/>
            <w:shd w:val="clear" w:color="auto" w:fill="auto"/>
            <w:vAlign w:val="center"/>
            <w:hideMark/>
          </w:tcPr>
          <w:p w14:paraId="19D3E28F" w14:textId="77777777" w:rsidR="00385F19" w:rsidRPr="0000228F" w:rsidRDefault="00385F19" w:rsidP="006B0F04">
            <w:pPr>
              <w:spacing w:after="0" w:line="240" w:lineRule="auto"/>
              <w:jc w:val="center"/>
              <w:rPr>
                <w:rFonts w:ascii="Times New Roman" w:eastAsia="Times New Roman" w:hAnsi="Times New Roman" w:cs="Times New Roman"/>
                <w:lang w:eastAsia="bg-BG"/>
              </w:rPr>
            </w:pPr>
            <w:r w:rsidRPr="0000228F">
              <w:rPr>
                <w:rFonts w:ascii="Times New Roman" w:eastAsia="Times New Roman" w:hAnsi="Times New Roman" w:cs="Times New Roman"/>
                <w:lang w:eastAsia="bg-BG"/>
              </w:rPr>
              <w:t>33</w:t>
            </w:r>
          </w:p>
        </w:tc>
        <w:tc>
          <w:tcPr>
            <w:tcW w:w="1538" w:type="dxa"/>
            <w:shd w:val="clear" w:color="auto" w:fill="auto"/>
            <w:vAlign w:val="center"/>
            <w:hideMark/>
          </w:tcPr>
          <w:p w14:paraId="70A737C0" w14:textId="77777777" w:rsidR="00385F19" w:rsidRPr="00506E4F" w:rsidRDefault="00385F19" w:rsidP="006B0F04">
            <w:pPr>
              <w:spacing w:after="0" w:line="240" w:lineRule="auto"/>
              <w:jc w:val="center"/>
              <w:rPr>
                <w:rFonts w:ascii="Times New Roman" w:eastAsia="Times New Roman" w:hAnsi="Times New Roman" w:cs="Times New Roman"/>
                <w:lang w:eastAsia="bg-BG"/>
              </w:rPr>
            </w:pPr>
            <w:r w:rsidRPr="00506E4F">
              <w:rPr>
                <w:rFonts w:ascii="Times New Roman" w:eastAsia="Times New Roman" w:hAnsi="Times New Roman" w:cs="Times New Roman"/>
                <w:lang w:eastAsia="bg-BG"/>
              </w:rPr>
              <w:t>5</w:t>
            </w:r>
          </w:p>
        </w:tc>
        <w:tc>
          <w:tcPr>
            <w:tcW w:w="755" w:type="dxa"/>
            <w:shd w:val="clear" w:color="auto" w:fill="auto"/>
            <w:vAlign w:val="center"/>
            <w:hideMark/>
          </w:tcPr>
          <w:p w14:paraId="5A12BC9B" w14:textId="77777777" w:rsidR="00385F19" w:rsidRPr="0000228F" w:rsidRDefault="00385F19" w:rsidP="006B0F04">
            <w:pPr>
              <w:spacing w:after="0" w:line="240" w:lineRule="auto"/>
              <w:jc w:val="center"/>
              <w:rPr>
                <w:rFonts w:ascii="Times New Roman" w:eastAsia="Times New Roman" w:hAnsi="Times New Roman" w:cs="Times New Roman"/>
                <w:lang w:eastAsia="bg-BG"/>
              </w:rPr>
            </w:pPr>
            <w:r w:rsidRPr="0000228F">
              <w:rPr>
                <w:rFonts w:ascii="Times New Roman" w:eastAsia="Times New Roman" w:hAnsi="Times New Roman" w:cs="Times New Roman"/>
                <w:lang w:eastAsia="bg-BG"/>
              </w:rPr>
              <w:t>65</w:t>
            </w:r>
          </w:p>
        </w:tc>
        <w:tc>
          <w:tcPr>
            <w:tcW w:w="1658" w:type="dxa"/>
            <w:shd w:val="clear" w:color="auto" w:fill="auto"/>
            <w:vAlign w:val="center"/>
          </w:tcPr>
          <w:p w14:paraId="1BDA69E4" w14:textId="77777777" w:rsidR="00385F19" w:rsidRPr="00270154" w:rsidRDefault="00D164EA" w:rsidP="006B0F04">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5</w:t>
            </w:r>
          </w:p>
        </w:tc>
        <w:tc>
          <w:tcPr>
            <w:tcW w:w="1537" w:type="dxa"/>
            <w:shd w:val="clear" w:color="auto" w:fill="auto"/>
            <w:noWrap/>
            <w:vAlign w:val="center"/>
            <w:hideMark/>
          </w:tcPr>
          <w:p w14:paraId="251D12AB"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98</w:t>
            </w:r>
          </w:p>
        </w:tc>
      </w:tr>
      <w:tr w:rsidR="00385F19" w:rsidRPr="00506E4F" w14:paraId="3B1BFF39" w14:textId="77777777" w:rsidTr="006B0F04">
        <w:trPr>
          <w:trHeight w:val="289"/>
          <w:jc w:val="center"/>
        </w:trPr>
        <w:tc>
          <w:tcPr>
            <w:tcW w:w="1131" w:type="dxa"/>
            <w:shd w:val="clear" w:color="000000" w:fill="FFFFFF"/>
            <w:noWrap/>
            <w:vAlign w:val="center"/>
            <w:hideMark/>
          </w:tcPr>
          <w:p w14:paraId="30A186B4"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SO</w:t>
            </w:r>
            <w:r w:rsidRPr="00506E4F">
              <w:rPr>
                <w:rFonts w:ascii="Times New Roman" w:eastAsia="Times New Roman" w:hAnsi="Times New Roman" w:cs="Times New Roman"/>
                <w:color w:val="000000"/>
                <w:vertAlign w:val="subscript"/>
                <w:lang w:eastAsia="bg-BG"/>
              </w:rPr>
              <w:t>2</w:t>
            </w:r>
          </w:p>
        </w:tc>
        <w:tc>
          <w:tcPr>
            <w:tcW w:w="1543" w:type="dxa"/>
            <w:shd w:val="clear" w:color="000000" w:fill="FFFFFF"/>
            <w:vAlign w:val="center"/>
            <w:hideMark/>
          </w:tcPr>
          <w:p w14:paraId="3FB975B1"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70</w:t>
            </w:r>
          </w:p>
        </w:tc>
        <w:tc>
          <w:tcPr>
            <w:tcW w:w="640" w:type="dxa"/>
            <w:shd w:val="clear" w:color="000000" w:fill="FFFFFF"/>
            <w:vAlign w:val="center"/>
            <w:hideMark/>
          </w:tcPr>
          <w:p w14:paraId="48E4DA05" w14:textId="77777777" w:rsidR="00385F19" w:rsidRPr="0000228F" w:rsidRDefault="00385F19" w:rsidP="006B0F04">
            <w:pPr>
              <w:spacing w:after="0" w:line="240" w:lineRule="auto"/>
              <w:jc w:val="center"/>
              <w:rPr>
                <w:rFonts w:ascii="Times New Roman" w:eastAsia="Times New Roman" w:hAnsi="Times New Roman" w:cs="Times New Roman"/>
                <w:lang w:eastAsia="bg-BG"/>
              </w:rPr>
            </w:pPr>
            <w:r w:rsidRPr="0000228F">
              <w:rPr>
                <w:rFonts w:ascii="Times New Roman" w:hAnsi="Times New Roman" w:cs="Times New Roman"/>
              </w:rPr>
              <w:t>33</w:t>
            </w:r>
          </w:p>
        </w:tc>
        <w:tc>
          <w:tcPr>
            <w:tcW w:w="1538" w:type="dxa"/>
            <w:shd w:val="clear" w:color="000000" w:fill="FFFFFF"/>
            <w:vAlign w:val="center"/>
            <w:hideMark/>
          </w:tcPr>
          <w:p w14:paraId="0E8CE00A" w14:textId="77777777" w:rsidR="00385F19" w:rsidRPr="00506E4F" w:rsidRDefault="00385F19" w:rsidP="006B0F04">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35</w:t>
            </w:r>
          </w:p>
        </w:tc>
        <w:tc>
          <w:tcPr>
            <w:tcW w:w="755" w:type="dxa"/>
            <w:shd w:val="clear" w:color="000000" w:fill="FFFFFF"/>
            <w:vAlign w:val="center"/>
            <w:hideMark/>
          </w:tcPr>
          <w:p w14:paraId="4D7B9A87" w14:textId="77777777" w:rsidR="00385F19" w:rsidRPr="0000228F" w:rsidRDefault="00385F19" w:rsidP="006B0F04">
            <w:pPr>
              <w:spacing w:after="0" w:line="240" w:lineRule="auto"/>
              <w:jc w:val="center"/>
              <w:rPr>
                <w:rFonts w:ascii="Times New Roman" w:eastAsia="Times New Roman" w:hAnsi="Times New Roman" w:cs="Times New Roman"/>
                <w:lang w:eastAsia="bg-BG"/>
              </w:rPr>
            </w:pPr>
            <w:r w:rsidRPr="0000228F">
              <w:rPr>
                <w:rFonts w:ascii="Times New Roman" w:eastAsia="Times New Roman" w:hAnsi="Times New Roman" w:cs="Times New Roman"/>
                <w:lang w:eastAsia="bg-BG"/>
              </w:rPr>
              <w:t>65</w:t>
            </w:r>
          </w:p>
        </w:tc>
        <w:tc>
          <w:tcPr>
            <w:tcW w:w="1658" w:type="dxa"/>
            <w:shd w:val="clear" w:color="auto" w:fill="auto"/>
            <w:vAlign w:val="center"/>
          </w:tcPr>
          <w:p w14:paraId="19E3FE0B" w14:textId="77777777" w:rsidR="00385F19" w:rsidRPr="00270154" w:rsidRDefault="00D164EA" w:rsidP="006B0F04">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46,8</w:t>
            </w:r>
          </w:p>
        </w:tc>
        <w:tc>
          <w:tcPr>
            <w:tcW w:w="1537" w:type="dxa"/>
            <w:shd w:val="clear" w:color="auto" w:fill="auto"/>
            <w:noWrap/>
            <w:vAlign w:val="center"/>
            <w:hideMark/>
          </w:tcPr>
          <w:p w14:paraId="5A95AD08"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98</w:t>
            </w:r>
          </w:p>
        </w:tc>
      </w:tr>
      <w:tr w:rsidR="00385F19" w:rsidRPr="00506E4F" w14:paraId="0383ED04" w14:textId="77777777" w:rsidTr="006B0F04">
        <w:trPr>
          <w:trHeight w:val="266"/>
          <w:jc w:val="center"/>
        </w:trPr>
        <w:tc>
          <w:tcPr>
            <w:tcW w:w="1131" w:type="dxa"/>
            <w:shd w:val="clear" w:color="auto" w:fill="auto"/>
            <w:noWrap/>
            <w:vAlign w:val="center"/>
            <w:hideMark/>
          </w:tcPr>
          <w:p w14:paraId="3C1AF617"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NOx</w:t>
            </w:r>
          </w:p>
        </w:tc>
        <w:tc>
          <w:tcPr>
            <w:tcW w:w="1543" w:type="dxa"/>
            <w:shd w:val="clear" w:color="auto" w:fill="auto"/>
            <w:vAlign w:val="center"/>
            <w:hideMark/>
          </w:tcPr>
          <w:p w14:paraId="715F95A9"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150</w:t>
            </w:r>
          </w:p>
        </w:tc>
        <w:tc>
          <w:tcPr>
            <w:tcW w:w="640" w:type="dxa"/>
            <w:shd w:val="clear" w:color="auto" w:fill="auto"/>
            <w:vAlign w:val="center"/>
            <w:hideMark/>
          </w:tcPr>
          <w:p w14:paraId="7AFD7545" w14:textId="77777777" w:rsidR="00385F19" w:rsidRPr="0000228F" w:rsidRDefault="00385F19" w:rsidP="006B0F04">
            <w:pPr>
              <w:spacing w:after="0" w:line="240" w:lineRule="auto"/>
              <w:jc w:val="center"/>
              <w:rPr>
                <w:rFonts w:ascii="Times New Roman" w:eastAsia="Times New Roman" w:hAnsi="Times New Roman" w:cs="Times New Roman"/>
                <w:lang w:eastAsia="bg-BG"/>
              </w:rPr>
            </w:pPr>
            <w:r w:rsidRPr="0000228F">
              <w:rPr>
                <w:rFonts w:ascii="Times New Roman" w:hAnsi="Times New Roman" w:cs="Times New Roman"/>
              </w:rPr>
              <w:t>33</w:t>
            </w:r>
          </w:p>
        </w:tc>
        <w:tc>
          <w:tcPr>
            <w:tcW w:w="1538" w:type="dxa"/>
            <w:shd w:val="clear" w:color="auto" w:fill="auto"/>
            <w:vAlign w:val="center"/>
            <w:hideMark/>
          </w:tcPr>
          <w:p w14:paraId="6888C216" w14:textId="77777777" w:rsidR="00385F19" w:rsidRPr="00506E4F" w:rsidRDefault="00385F19" w:rsidP="006B0F04">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60</w:t>
            </w:r>
            <w:r w:rsidRPr="00385F19">
              <w:rPr>
                <w:rFonts w:ascii="Times New Roman" w:eastAsia="Times New Roman" w:hAnsi="Times New Roman" w:cs="Times New Roman"/>
                <w:vertAlign w:val="superscript"/>
                <w:lang w:eastAsia="bg-BG"/>
              </w:rPr>
              <w:t>1</w:t>
            </w:r>
          </w:p>
        </w:tc>
        <w:tc>
          <w:tcPr>
            <w:tcW w:w="755" w:type="dxa"/>
            <w:shd w:val="clear" w:color="auto" w:fill="auto"/>
            <w:vAlign w:val="center"/>
            <w:hideMark/>
          </w:tcPr>
          <w:p w14:paraId="618AC718" w14:textId="77777777" w:rsidR="00385F19" w:rsidRPr="0000228F" w:rsidRDefault="00385F19" w:rsidP="006B0F04">
            <w:pPr>
              <w:spacing w:after="0" w:line="240" w:lineRule="auto"/>
              <w:jc w:val="center"/>
              <w:rPr>
                <w:rFonts w:ascii="Times New Roman" w:eastAsia="Times New Roman" w:hAnsi="Times New Roman" w:cs="Times New Roman"/>
                <w:lang w:eastAsia="bg-BG"/>
              </w:rPr>
            </w:pPr>
            <w:r w:rsidRPr="0000228F">
              <w:rPr>
                <w:rFonts w:ascii="Times New Roman" w:eastAsia="Times New Roman" w:hAnsi="Times New Roman" w:cs="Times New Roman"/>
                <w:lang w:eastAsia="bg-BG"/>
              </w:rPr>
              <w:t>65</w:t>
            </w:r>
          </w:p>
        </w:tc>
        <w:tc>
          <w:tcPr>
            <w:tcW w:w="1658" w:type="dxa"/>
            <w:shd w:val="clear" w:color="auto" w:fill="auto"/>
            <w:vAlign w:val="center"/>
          </w:tcPr>
          <w:p w14:paraId="2404BC49" w14:textId="77777777" w:rsidR="00385F19" w:rsidRPr="00270154" w:rsidRDefault="00D164EA" w:rsidP="006B0F04">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90,3</w:t>
            </w:r>
          </w:p>
        </w:tc>
        <w:tc>
          <w:tcPr>
            <w:tcW w:w="1537" w:type="dxa"/>
            <w:shd w:val="clear" w:color="auto" w:fill="auto"/>
            <w:noWrap/>
            <w:vAlign w:val="center"/>
            <w:hideMark/>
          </w:tcPr>
          <w:p w14:paraId="64B80AD1"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98</w:t>
            </w:r>
          </w:p>
        </w:tc>
      </w:tr>
      <w:tr w:rsidR="00385F19" w:rsidRPr="00506E4F" w14:paraId="5ECF6432" w14:textId="77777777" w:rsidTr="006B0F04">
        <w:trPr>
          <w:trHeight w:val="283"/>
          <w:jc w:val="center"/>
        </w:trPr>
        <w:tc>
          <w:tcPr>
            <w:tcW w:w="1131" w:type="dxa"/>
            <w:shd w:val="clear" w:color="auto" w:fill="auto"/>
            <w:noWrap/>
            <w:vAlign w:val="center"/>
          </w:tcPr>
          <w:p w14:paraId="772853F1" w14:textId="77777777" w:rsidR="00385F19" w:rsidRPr="00506E4F" w:rsidRDefault="00385F19" w:rsidP="006B0F04">
            <w:pPr>
              <w:spacing w:after="0" w:line="240" w:lineRule="auto"/>
              <w:jc w:val="center"/>
              <w:rPr>
                <w:rFonts w:ascii="Times New Roman" w:eastAsia="Times New Roman" w:hAnsi="Times New Roman" w:cs="Times New Roman"/>
                <w:color w:val="000000"/>
                <w:lang w:val="en-US" w:eastAsia="bg-BG"/>
              </w:rPr>
            </w:pPr>
            <w:r w:rsidRPr="00506E4F">
              <w:rPr>
                <w:rFonts w:ascii="Times New Roman" w:eastAsia="Times New Roman" w:hAnsi="Times New Roman" w:cs="Times New Roman"/>
                <w:color w:val="000000"/>
                <w:lang w:eastAsia="bg-BG"/>
              </w:rPr>
              <w:t>Н</w:t>
            </w:r>
            <w:r w:rsidRPr="00506E4F">
              <w:rPr>
                <w:rFonts w:ascii="Times New Roman" w:eastAsia="Times New Roman" w:hAnsi="Times New Roman" w:cs="Times New Roman"/>
                <w:color w:val="000000"/>
                <w:lang w:val="en-US" w:eastAsia="bg-BG"/>
              </w:rPr>
              <w:t>Cl</w:t>
            </w:r>
          </w:p>
        </w:tc>
        <w:tc>
          <w:tcPr>
            <w:tcW w:w="1543" w:type="dxa"/>
            <w:shd w:val="clear" w:color="auto" w:fill="auto"/>
            <w:vAlign w:val="center"/>
          </w:tcPr>
          <w:p w14:paraId="61294C2B"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7</w:t>
            </w:r>
          </w:p>
        </w:tc>
        <w:tc>
          <w:tcPr>
            <w:tcW w:w="640" w:type="dxa"/>
            <w:shd w:val="clear" w:color="auto" w:fill="auto"/>
            <w:vAlign w:val="center"/>
          </w:tcPr>
          <w:p w14:paraId="085C0523" w14:textId="77777777" w:rsidR="00385F19" w:rsidRPr="0000228F" w:rsidRDefault="00385F19" w:rsidP="006B0F04">
            <w:pPr>
              <w:spacing w:after="0" w:line="240" w:lineRule="auto"/>
              <w:jc w:val="center"/>
              <w:rPr>
                <w:rFonts w:ascii="Times New Roman" w:eastAsia="Times New Roman" w:hAnsi="Times New Roman" w:cs="Times New Roman"/>
                <w:lang w:eastAsia="bg-BG"/>
              </w:rPr>
            </w:pPr>
            <w:r w:rsidRPr="0000228F">
              <w:rPr>
                <w:rFonts w:ascii="Times New Roman" w:hAnsi="Times New Roman" w:cs="Times New Roman"/>
              </w:rPr>
              <w:t>33</w:t>
            </w:r>
          </w:p>
        </w:tc>
        <w:tc>
          <w:tcPr>
            <w:tcW w:w="1538" w:type="dxa"/>
            <w:shd w:val="clear" w:color="auto" w:fill="auto"/>
            <w:vAlign w:val="center"/>
          </w:tcPr>
          <w:p w14:paraId="4D3DB853" w14:textId="77777777" w:rsidR="00385F19" w:rsidRPr="00506E4F" w:rsidRDefault="00385F19" w:rsidP="006B0F04">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w:t>
            </w:r>
          </w:p>
        </w:tc>
        <w:tc>
          <w:tcPr>
            <w:tcW w:w="755" w:type="dxa"/>
            <w:shd w:val="clear" w:color="auto" w:fill="auto"/>
            <w:vAlign w:val="center"/>
          </w:tcPr>
          <w:p w14:paraId="53D53339" w14:textId="77777777" w:rsidR="00385F19" w:rsidRPr="0000228F" w:rsidRDefault="00385F19" w:rsidP="006B0F04">
            <w:pPr>
              <w:spacing w:after="0" w:line="240" w:lineRule="auto"/>
              <w:jc w:val="center"/>
              <w:rPr>
                <w:rFonts w:ascii="Times New Roman" w:eastAsia="Times New Roman" w:hAnsi="Times New Roman" w:cs="Times New Roman"/>
                <w:lang w:eastAsia="bg-BG"/>
              </w:rPr>
            </w:pPr>
            <w:r w:rsidRPr="0000228F">
              <w:rPr>
                <w:rFonts w:ascii="Times New Roman" w:eastAsia="Times New Roman" w:hAnsi="Times New Roman" w:cs="Times New Roman"/>
                <w:lang w:eastAsia="bg-BG"/>
              </w:rPr>
              <w:t>65</w:t>
            </w:r>
          </w:p>
        </w:tc>
        <w:tc>
          <w:tcPr>
            <w:tcW w:w="1658" w:type="dxa"/>
            <w:shd w:val="clear" w:color="auto" w:fill="auto"/>
            <w:vAlign w:val="center"/>
          </w:tcPr>
          <w:p w14:paraId="351B0134" w14:textId="77777777" w:rsidR="00385F19" w:rsidRPr="00270154" w:rsidRDefault="004332DE" w:rsidP="006B0F04">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7</w:t>
            </w:r>
          </w:p>
        </w:tc>
        <w:tc>
          <w:tcPr>
            <w:tcW w:w="1537" w:type="dxa"/>
            <w:shd w:val="clear" w:color="auto" w:fill="auto"/>
            <w:noWrap/>
            <w:vAlign w:val="center"/>
          </w:tcPr>
          <w:p w14:paraId="6809E627"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98</w:t>
            </w:r>
          </w:p>
        </w:tc>
      </w:tr>
      <w:tr w:rsidR="00385F19" w:rsidRPr="00506E4F" w14:paraId="625B4608" w14:textId="77777777" w:rsidTr="006B0F04">
        <w:trPr>
          <w:trHeight w:val="260"/>
          <w:jc w:val="center"/>
        </w:trPr>
        <w:tc>
          <w:tcPr>
            <w:tcW w:w="1131" w:type="dxa"/>
            <w:shd w:val="clear" w:color="auto" w:fill="auto"/>
            <w:noWrap/>
            <w:vAlign w:val="center"/>
          </w:tcPr>
          <w:p w14:paraId="5543BFEF" w14:textId="77777777" w:rsidR="00385F19" w:rsidRPr="00506E4F" w:rsidRDefault="00385F19" w:rsidP="006B0F04">
            <w:pPr>
              <w:spacing w:after="0" w:line="240" w:lineRule="auto"/>
              <w:jc w:val="center"/>
              <w:rPr>
                <w:rFonts w:ascii="Times New Roman" w:eastAsia="Times New Roman" w:hAnsi="Times New Roman" w:cs="Times New Roman"/>
                <w:color w:val="000000"/>
                <w:lang w:val="en-US" w:eastAsia="bg-BG"/>
              </w:rPr>
            </w:pPr>
            <w:r w:rsidRPr="00506E4F">
              <w:rPr>
                <w:rFonts w:ascii="Times New Roman" w:eastAsia="Times New Roman" w:hAnsi="Times New Roman" w:cs="Times New Roman"/>
                <w:color w:val="000000"/>
                <w:lang w:val="en-US" w:eastAsia="bg-BG"/>
              </w:rPr>
              <w:t>HF</w:t>
            </w:r>
          </w:p>
        </w:tc>
        <w:tc>
          <w:tcPr>
            <w:tcW w:w="1543" w:type="dxa"/>
            <w:shd w:val="clear" w:color="auto" w:fill="auto"/>
            <w:vAlign w:val="center"/>
          </w:tcPr>
          <w:p w14:paraId="232711A3"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1</w:t>
            </w:r>
          </w:p>
        </w:tc>
        <w:tc>
          <w:tcPr>
            <w:tcW w:w="640" w:type="dxa"/>
            <w:shd w:val="clear" w:color="000000" w:fill="FFFFFF"/>
            <w:vAlign w:val="center"/>
          </w:tcPr>
          <w:p w14:paraId="2CDC5D94" w14:textId="77777777" w:rsidR="00385F19" w:rsidRPr="0000228F" w:rsidRDefault="00385F19" w:rsidP="006B0F04">
            <w:pPr>
              <w:spacing w:after="0" w:line="240" w:lineRule="auto"/>
              <w:jc w:val="center"/>
              <w:rPr>
                <w:rFonts w:ascii="Times New Roman" w:eastAsia="Times New Roman" w:hAnsi="Times New Roman" w:cs="Times New Roman"/>
                <w:lang w:eastAsia="bg-BG"/>
              </w:rPr>
            </w:pPr>
            <w:r w:rsidRPr="0000228F">
              <w:rPr>
                <w:rFonts w:ascii="Times New Roman" w:hAnsi="Times New Roman" w:cs="Times New Roman"/>
              </w:rPr>
              <w:t>33</w:t>
            </w:r>
          </w:p>
        </w:tc>
        <w:tc>
          <w:tcPr>
            <w:tcW w:w="1538" w:type="dxa"/>
            <w:shd w:val="clear" w:color="auto" w:fill="auto"/>
            <w:vAlign w:val="center"/>
          </w:tcPr>
          <w:p w14:paraId="1CFEB58F" w14:textId="77777777" w:rsidR="00385F19" w:rsidRPr="00506E4F" w:rsidRDefault="00385F19" w:rsidP="006B0F04">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w:t>
            </w:r>
          </w:p>
        </w:tc>
        <w:tc>
          <w:tcPr>
            <w:tcW w:w="755" w:type="dxa"/>
            <w:shd w:val="clear" w:color="000000" w:fill="FFFFFF"/>
            <w:vAlign w:val="center"/>
          </w:tcPr>
          <w:p w14:paraId="7287EAAA" w14:textId="77777777" w:rsidR="00385F19" w:rsidRPr="0000228F" w:rsidRDefault="00385F19" w:rsidP="006B0F04">
            <w:pPr>
              <w:spacing w:after="0" w:line="240" w:lineRule="auto"/>
              <w:jc w:val="center"/>
              <w:rPr>
                <w:rFonts w:ascii="Times New Roman" w:eastAsia="Times New Roman" w:hAnsi="Times New Roman" w:cs="Times New Roman"/>
                <w:lang w:eastAsia="bg-BG"/>
              </w:rPr>
            </w:pPr>
            <w:r w:rsidRPr="0000228F">
              <w:rPr>
                <w:rFonts w:ascii="Times New Roman" w:eastAsia="Times New Roman" w:hAnsi="Times New Roman" w:cs="Times New Roman"/>
                <w:lang w:eastAsia="bg-BG"/>
              </w:rPr>
              <w:t>65</w:t>
            </w:r>
          </w:p>
        </w:tc>
        <w:tc>
          <w:tcPr>
            <w:tcW w:w="1658" w:type="dxa"/>
            <w:shd w:val="clear" w:color="auto" w:fill="auto"/>
            <w:vAlign w:val="center"/>
          </w:tcPr>
          <w:p w14:paraId="6342730B" w14:textId="77777777" w:rsidR="00385F19" w:rsidRPr="00270154" w:rsidRDefault="004332DE" w:rsidP="006B0F04">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1</w:t>
            </w:r>
          </w:p>
        </w:tc>
        <w:tc>
          <w:tcPr>
            <w:tcW w:w="1537" w:type="dxa"/>
            <w:shd w:val="clear" w:color="auto" w:fill="auto"/>
            <w:noWrap/>
            <w:vAlign w:val="center"/>
          </w:tcPr>
          <w:p w14:paraId="07444D6F"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98</w:t>
            </w:r>
          </w:p>
        </w:tc>
      </w:tr>
      <w:tr w:rsidR="00385F19" w:rsidRPr="00506E4F" w14:paraId="69C44501" w14:textId="77777777" w:rsidTr="006B0F04">
        <w:trPr>
          <w:trHeight w:val="277"/>
          <w:jc w:val="center"/>
        </w:trPr>
        <w:tc>
          <w:tcPr>
            <w:tcW w:w="1131" w:type="dxa"/>
            <w:shd w:val="clear" w:color="auto" w:fill="auto"/>
            <w:noWrap/>
            <w:vAlign w:val="center"/>
          </w:tcPr>
          <w:p w14:paraId="629A8F46"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val="en-US" w:eastAsia="bg-BG"/>
              </w:rPr>
              <w:t>Hg</w:t>
            </w:r>
          </w:p>
        </w:tc>
        <w:tc>
          <w:tcPr>
            <w:tcW w:w="1543" w:type="dxa"/>
            <w:shd w:val="clear" w:color="auto" w:fill="auto"/>
            <w:vAlign w:val="center"/>
          </w:tcPr>
          <w:p w14:paraId="5E775F9F"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lang w:eastAsia="bg-BG"/>
              </w:rPr>
              <w:t>5</w:t>
            </w:r>
            <w:r w:rsidRPr="00506E4F">
              <w:rPr>
                <w:rFonts w:ascii="Times New Roman" w:eastAsia="Calibri" w:hAnsi="Times New Roman" w:cs="Times New Roman"/>
              </w:rPr>
              <w:t xml:space="preserve"> µg/Nm</w:t>
            </w:r>
            <w:r w:rsidRPr="00506E4F">
              <w:rPr>
                <w:rFonts w:ascii="Times New Roman" w:eastAsia="Calibri" w:hAnsi="Times New Roman" w:cs="Times New Roman"/>
                <w:vertAlign w:val="superscript"/>
              </w:rPr>
              <w:t>3</w:t>
            </w:r>
          </w:p>
        </w:tc>
        <w:tc>
          <w:tcPr>
            <w:tcW w:w="640" w:type="dxa"/>
            <w:shd w:val="clear" w:color="auto" w:fill="auto"/>
            <w:vAlign w:val="center"/>
          </w:tcPr>
          <w:p w14:paraId="249C45E2" w14:textId="77777777" w:rsidR="00385F19" w:rsidRPr="0000228F" w:rsidRDefault="00385F19" w:rsidP="006B0F04">
            <w:pPr>
              <w:spacing w:after="0" w:line="240" w:lineRule="auto"/>
              <w:jc w:val="center"/>
              <w:rPr>
                <w:rFonts w:ascii="Times New Roman" w:eastAsia="Times New Roman" w:hAnsi="Times New Roman" w:cs="Times New Roman"/>
                <w:lang w:eastAsia="bg-BG"/>
              </w:rPr>
            </w:pPr>
            <w:r w:rsidRPr="0000228F">
              <w:rPr>
                <w:rFonts w:ascii="Times New Roman" w:hAnsi="Times New Roman" w:cs="Times New Roman"/>
              </w:rPr>
              <w:t>33</w:t>
            </w:r>
          </w:p>
        </w:tc>
        <w:tc>
          <w:tcPr>
            <w:tcW w:w="1538" w:type="dxa"/>
            <w:shd w:val="clear" w:color="auto" w:fill="auto"/>
            <w:vAlign w:val="center"/>
          </w:tcPr>
          <w:p w14:paraId="1A31B0E4" w14:textId="77777777" w:rsidR="00385F19" w:rsidRPr="00506E4F" w:rsidRDefault="00385F19" w:rsidP="006B0F04">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w:t>
            </w:r>
          </w:p>
        </w:tc>
        <w:tc>
          <w:tcPr>
            <w:tcW w:w="755" w:type="dxa"/>
            <w:shd w:val="clear" w:color="auto" w:fill="auto"/>
            <w:vAlign w:val="center"/>
          </w:tcPr>
          <w:p w14:paraId="7F5BE0BC" w14:textId="77777777" w:rsidR="00385F19" w:rsidRPr="0000228F" w:rsidRDefault="00385F19" w:rsidP="006B0F04">
            <w:pPr>
              <w:spacing w:after="0" w:line="240" w:lineRule="auto"/>
              <w:jc w:val="center"/>
              <w:rPr>
                <w:rFonts w:ascii="Times New Roman" w:eastAsia="Times New Roman" w:hAnsi="Times New Roman" w:cs="Times New Roman"/>
                <w:lang w:eastAsia="bg-BG"/>
              </w:rPr>
            </w:pPr>
            <w:r w:rsidRPr="0000228F">
              <w:rPr>
                <w:rFonts w:ascii="Times New Roman" w:eastAsia="Times New Roman" w:hAnsi="Times New Roman" w:cs="Times New Roman"/>
                <w:lang w:eastAsia="bg-BG"/>
              </w:rPr>
              <w:t>65</w:t>
            </w:r>
          </w:p>
        </w:tc>
        <w:tc>
          <w:tcPr>
            <w:tcW w:w="1658" w:type="dxa"/>
            <w:shd w:val="clear" w:color="auto" w:fill="auto"/>
            <w:vAlign w:val="center"/>
          </w:tcPr>
          <w:p w14:paraId="02C97833" w14:textId="77777777" w:rsidR="00385F19" w:rsidRPr="00270154" w:rsidRDefault="004332DE" w:rsidP="006B0F04">
            <w:pPr>
              <w:spacing w:after="0" w:line="240" w:lineRule="auto"/>
              <w:jc w:val="center"/>
              <w:rPr>
                <w:rFonts w:ascii="Times New Roman" w:eastAsia="Times New Roman" w:hAnsi="Times New Roman" w:cs="Times New Roman"/>
                <w:b/>
                <w:bCs/>
                <w:color w:val="000000"/>
                <w:lang w:val="en-US" w:eastAsia="bg-BG"/>
              </w:rPr>
            </w:pPr>
            <w:r>
              <w:rPr>
                <w:rFonts w:ascii="Times New Roman" w:eastAsia="Calibri" w:hAnsi="Times New Roman" w:cs="Times New Roman"/>
                <w:b/>
              </w:rPr>
              <w:t>5</w:t>
            </w:r>
            <w:r w:rsidR="00385F19" w:rsidRPr="00270154">
              <w:rPr>
                <w:rFonts w:ascii="Times New Roman" w:eastAsia="Calibri" w:hAnsi="Times New Roman" w:cs="Times New Roman"/>
                <w:b/>
              </w:rPr>
              <w:t xml:space="preserve"> µg/Nm</w:t>
            </w:r>
            <w:r w:rsidR="00385F19" w:rsidRPr="00270154">
              <w:rPr>
                <w:rFonts w:ascii="Times New Roman" w:eastAsia="Calibri" w:hAnsi="Times New Roman" w:cs="Times New Roman"/>
                <w:b/>
                <w:vertAlign w:val="superscript"/>
              </w:rPr>
              <w:t>3</w:t>
            </w:r>
          </w:p>
        </w:tc>
        <w:tc>
          <w:tcPr>
            <w:tcW w:w="1537" w:type="dxa"/>
            <w:shd w:val="clear" w:color="auto" w:fill="auto"/>
            <w:noWrap/>
            <w:vAlign w:val="center"/>
          </w:tcPr>
          <w:p w14:paraId="0614DF39" w14:textId="77777777" w:rsidR="00385F19" w:rsidRPr="00506E4F" w:rsidRDefault="00385F19" w:rsidP="006B0F04">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98</w:t>
            </w:r>
          </w:p>
        </w:tc>
      </w:tr>
    </w:tbl>
    <w:p w14:paraId="29982A25" w14:textId="77777777" w:rsidR="00385F19" w:rsidRPr="002C33C2" w:rsidRDefault="00385F19" w:rsidP="0000472C">
      <w:pPr>
        <w:spacing w:before="120" w:after="0" w:line="276" w:lineRule="auto"/>
        <w:ind w:firstLine="567"/>
        <w:jc w:val="both"/>
        <w:rPr>
          <w:rFonts w:ascii="Times New Roman" w:eastAsia="Calibri" w:hAnsi="Times New Roman" w:cs="Times New Roman"/>
        </w:rPr>
      </w:pPr>
      <w:r w:rsidRPr="002C33C2">
        <w:rPr>
          <w:rFonts w:ascii="Times New Roman" w:eastAsia="Calibri" w:hAnsi="Times New Roman" w:cs="Times New Roman"/>
          <w:vertAlign w:val="superscript"/>
        </w:rPr>
        <w:t>1</w:t>
      </w:r>
      <w:r w:rsidRPr="002C33C2">
        <w:rPr>
          <w:rFonts w:ascii="Times New Roman" w:eastAsia="Calibri" w:hAnsi="Times New Roman" w:cs="Times New Roman"/>
        </w:rPr>
        <w:t xml:space="preserve"> – НДЕ са определени съгласно съгласно т.2.1. и </w:t>
      </w:r>
      <w:r>
        <w:rPr>
          <w:rFonts w:ascii="Times New Roman" w:eastAsia="Calibri" w:hAnsi="Times New Roman" w:cs="Times New Roman"/>
        </w:rPr>
        <w:t>4</w:t>
      </w:r>
      <w:r w:rsidRPr="002C33C2">
        <w:rPr>
          <w:rFonts w:ascii="Times New Roman" w:eastAsia="Calibri" w:hAnsi="Times New Roman" w:cs="Times New Roman"/>
        </w:rPr>
        <w:t>.</w:t>
      </w:r>
      <w:r>
        <w:rPr>
          <w:rFonts w:ascii="Times New Roman" w:eastAsia="Calibri" w:hAnsi="Times New Roman" w:cs="Times New Roman"/>
        </w:rPr>
        <w:t>1</w:t>
      </w:r>
      <w:r w:rsidRPr="002C33C2">
        <w:rPr>
          <w:rFonts w:ascii="Times New Roman" w:eastAsia="Calibri" w:hAnsi="Times New Roman" w:cs="Times New Roman"/>
        </w:rPr>
        <w:t>. от Решение №2017/1442/ЕС за формулиране на заключения за НДНТ при големите горивни инсталации, обн. 17.08.2017г.</w:t>
      </w:r>
    </w:p>
    <w:p w14:paraId="4D95A27C" w14:textId="77777777" w:rsidR="00385F19" w:rsidRDefault="00385F19" w:rsidP="0000472C">
      <w:pPr>
        <w:spacing w:before="120" w:after="0" w:line="276" w:lineRule="auto"/>
        <w:ind w:firstLine="567"/>
        <w:jc w:val="both"/>
        <w:rPr>
          <w:rFonts w:ascii="Times New Roman" w:eastAsia="Calibri" w:hAnsi="Times New Roman" w:cs="Times New Roman"/>
        </w:rPr>
      </w:pPr>
      <w:r w:rsidRPr="002C33C2">
        <w:rPr>
          <w:rFonts w:ascii="Times New Roman" w:eastAsia="Calibri" w:hAnsi="Times New Roman" w:cs="Times New Roman"/>
          <w:vertAlign w:val="superscript"/>
        </w:rPr>
        <w:t>2</w:t>
      </w:r>
      <w:r w:rsidRPr="002C33C2">
        <w:rPr>
          <w:rFonts w:ascii="Times New Roman" w:eastAsia="Calibri" w:hAnsi="Times New Roman" w:cs="Times New Roman"/>
        </w:rPr>
        <w:t>- НДЕ се преизчислява съгласно чл.27 на Наредбата за ГГИ</w:t>
      </w:r>
    </w:p>
    <w:p w14:paraId="00874F1C" w14:textId="77777777" w:rsidR="00385F19" w:rsidRPr="002C33C2" w:rsidRDefault="00385F19" w:rsidP="0000472C">
      <w:pPr>
        <w:spacing w:before="120" w:after="0" w:line="276" w:lineRule="auto"/>
        <w:ind w:firstLine="567"/>
        <w:jc w:val="both"/>
        <w:rPr>
          <w:rFonts w:ascii="Times New Roman" w:eastAsia="Calibri" w:hAnsi="Times New Roman" w:cs="Times New Roman"/>
        </w:rPr>
      </w:pPr>
      <w:r>
        <w:rPr>
          <w:rFonts w:ascii="Times New Roman" w:eastAsia="Calibri" w:hAnsi="Times New Roman" w:cs="Times New Roman"/>
        </w:rPr>
        <w:t>3 – НДЕ са съгласно чл. 5,ал. 3 на Наредбата за ГГИ</w:t>
      </w:r>
    </w:p>
    <w:p w14:paraId="61F29367" w14:textId="77777777" w:rsidR="00385F19" w:rsidRDefault="00385F19" w:rsidP="0000472C">
      <w:pPr>
        <w:spacing w:before="120" w:after="0" w:line="276" w:lineRule="auto"/>
        <w:ind w:firstLine="567"/>
        <w:jc w:val="both"/>
        <w:rPr>
          <w:rFonts w:ascii="Times New Roman" w:eastAsia="Times New Roman" w:hAnsi="Times New Roman" w:cs="Times New Roman"/>
          <w:sz w:val="24"/>
          <w:szCs w:val="24"/>
        </w:rPr>
      </w:pPr>
      <w:r w:rsidRPr="002D063A">
        <w:rPr>
          <w:rFonts w:ascii="Times New Roman" w:eastAsia="Times New Roman" w:hAnsi="Times New Roman" w:cs="Times New Roman"/>
          <w:sz w:val="24"/>
          <w:szCs w:val="24"/>
        </w:rPr>
        <w:t>За определяне на НДЕ при съвместно изгаряне на въглища и директно изгаряне на биомаса</w:t>
      </w:r>
      <w:r>
        <w:rPr>
          <w:rFonts w:ascii="Times New Roman" w:eastAsia="Times New Roman" w:hAnsi="Times New Roman" w:cs="Times New Roman"/>
          <w:sz w:val="24"/>
          <w:szCs w:val="24"/>
        </w:rPr>
        <w:t xml:space="preserve"> е използвана формулата:</w:t>
      </w:r>
    </w:p>
    <w:p w14:paraId="320DB308" w14:textId="77777777" w:rsidR="00385F19" w:rsidRDefault="00385F19" w:rsidP="0000472C">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Q</w:t>
      </w:r>
      <w:r>
        <w:rPr>
          <w:rFonts w:ascii="Times New Roman" w:eastAsia="Times New Roman" w:hAnsi="Times New Roman" w:cs="Times New Roman"/>
          <w:sz w:val="24"/>
          <w:szCs w:val="24"/>
        </w:rPr>
        <w:t xml:space="preserve"> = Т*</w:t>
      </w:r>
      <w:r>
        <w:rPr>
          <w:rFonts w:ascii="Times New Roman" w:eastAsia="Times New Roman" w:hAnsi="Times New Roman" w:cs="Times New Roman"/>
          <w:sz w:val="24"/>
          <w:szCs w:val="24"/>
          <w:lang w:val="en-US"/>
        </w:rPr>
        <w:t>Q</w:t>
      </w:r>
      <w:r w:rsidRPr="0018200E">
        <w:rPr>
          <w:rFonts w:ascii="Times New Roman" w:eastAsia="Times New Roman" w:hAnsi="Times New Roman" w:cs="Times New Roman"/>
          <w:sz w:val="24"/>
          <w:szCs w:val="24"/>
          <w:vertAlign w:val="subscript"/>
          <w:lang w:val="en-US"/>
        </w:rPr>
        <w:t>i</w:t>
      </w:r>
      <w:r w:rsidRPr="0018200E">
        <w:rPr>
          <w:rFonts w:ascii="Times New Roman" w:eastAsia="Times New Roman" w:hAnsi="Times New Roman" w:cs="Times New Roman"/>
          <w:sz w:val="24"/>
          <w:szCs w:val="24"/>
          <w:vertAlign w:val="superscript"/>
          <w:lang w:val="en-US"/>
        </w:rPr>
        <w:t>r</w:t>
      </w:r>
      <w:r>
        <w:rPr>
          <w:rFonts w:ascii="Times New Roman" w:eastAsia="Times New Roman" w:hAnsi="Times New Roman" w:cs="Times New Roman"/>
          <w:sz w:val="24"/>
          <w:szCs w:val="24"/>
          <w:lang w:val="en-US"/>
        </w:rPr>
        <w:t xml:space="preserve"> *0.278</w:t>
      </w:r>
      <w:r>
        <w:rPr>
          <w:rFonts w:ascii="Times New Roman" w:eastAsia="Times New Roman" w:hAnsi="Times New Roman" w:cs="Times New Roman"/>
          <w:sz w:val="24"/>
          <w:szCs w:val="24"/>
        </w:rPr>
        <w:t>,</w:t>
      </w:r>
    </w:p>
    <w:p w14:paraId="529A0C54" w14:textId="77777777" w:rsidR="00385F19" w:rsidRDefault="00385F19" w:rsidP="0000472C">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Където Т е номиналното количество (дебитът) на основното гориво в тона/час за твърдо гориво и в хиляди нормални кубични метри за час за газообразно гориво;</w:t>
      </w:r>
    </w:p>
    <w:p w14:paraId="7AD7C4DC" w14:textId="77777777" w:rsidR="00385F19" w:rsidRDefault="00385F19" w:rsidP="0000472C">
      <w:pPr>
        <w:spacing w:before="120" w:after="0" w:line="276" w:lineRule="auto"/>
        <w:ind w:firstLine="567"/>
        <w:jc w:val="both"/>
        <w:rPr>
          <w:rFonts w:ascii="Times New Roman" w:eastAsia="Times New Roman" w:hAnsi="Times New Roman" w:cs="Times New Roman"/>
          <w:sz w:val="24"/>
          <w:szCs w:val="24"/>
        </w:rPr>
      </w:pPr>
      <w:r w:rsidRPr="00CD173F">
        <w:rPr>
          <w:rFonts w:ascii="Times New Roman" w:eastAsia="Times New Roman" w:hAnsi="Times New Roman" w:cs="Times New Roman"/>
          <w:sz w:val="24"/>
          <w:szCs w:val="24"/>
        </w:rPr>
        <w:lastRenderedPageBreak/>
        <w:t>Q</w:t>
      </w:r>
      <w:r w:rsidRPr="00CD173F">
        <w:rPr>
          <w:rFonts w:ascii="Times New Roman" w:eastAsia="Times New Roman" w:hAnsi="Times New Roman" w:cs="Times New Roman"/>
          <w:sz w:val="24"/>
          <w:szCs w:val="24"/>
          <w:vertAlign w:val="subscript"/>
        </w:rPr>
        <w:t>i</w:t>
      </w:r>
      <w:r w:rsidRPr="00CD173F">
        <w:rPr>
          <w:rFonts w:ascii="Times New Roman" w:eastAsia="Times New Roman" w:hAnsi="Times New Roman" w:cs="Times New Roman"/>
          <w:sz w:val="24"/>
          <w:szCs w:val="24"/>
          <w:vertAlign w:val="superscript"/>
        </w:rPr>
        <w:t>r</w:t>
      </w:r>
      <w:r>
        <w:rPr>
          <w:rFonts w:ascii="Times New Roman" w:eastAsia="Times New Roman" w:hAnsi="Times New Roman" w:cs="Times New Roman"/>
          <w:sz w:val="24"/>
          <w:szCs w:val="24"/>
        </w:rPr>
        <w:t xml:space="preserve"> е долната топлина на изгаряне на горивото в </w:t>
      </w:r>
      <w:r>
        <w:rPr>
          <w:rFonts w:ascii="Times New Roman" w:eastAsia="Times New Roman" w:hAnsi="Times New Roman" w:cs="Times New Roman"/>
          <w:sz w:val="24"/>
          <w:szCs w:val="24"/>
          <w:lang w:val="en-US"/>
        </w:rPr>
        <w:t>GJ/t</w:t>
      </w:r>
      <w:r>
        <w:rPr>
          <w:rFonts w:ascii="Times New Roman" w:eastAsia="Times New Roman" w:hAnsi="Times New Roman" w:cs="Times New Roman"/>
          <w:sz w:val="24"/>
          <w:szCs w:val="24"/>
        </w:rPr>
        <w:t xml:space="preserve"> за твърдите горива и </w:t>
      </w:r>
      <w:r>
        <w:rPr>
          <w:rFonts w:ascii="Times New Roman" w:eastAsia="Times New Roman" w:hAnsi="Times New Roman" w:cs="Times New Roman"/>
          <w:sz w:val="24"/>
          <w:szCs w:val="24"/>
          <w:lang w:val="en-US"/>
        </w:rPr>
        <w:t>GJ</w:t>
      </w:r>
      <w:r>
        <w:rPr>
          <w:rFonts w:ascii="Times New Roman" w:eastAsia="Times New Roman" w:hAnsi="Times New Roman" w:cs="Times New Roman"/>
          <w:sz w:val="24"/>
          <w:szCs w:val="24"/>
        </w:rPr>
        <w:t xml:space="preserve">/хиляда </w:t>
      </w:r>
      <w:r>
        <w:rPr>
          <w:rFonts w:ascii="Times New Roman" w:eastAsia="Times New Roman" w:hAnsi="Times New Roman" w:cs="Times New Roman"/>
          <w:sz w:val="24"/>
          <w:szCs w:val="24"/>
          <w:lang w:val="en-US"/>
        </w:rPr>
        <w:t>Nm</w:t>
      </w:r>
      <w:r w:rsidRPr="00CD173F">
        <w:rPr>
          <w:rFonts w:ascii="Times New Roman" w:eastAsia="Times New Roman" w:hAnsi="Times New Roman" w:cs="Times New Roman"/>
          <w:sz w:val="24"/>
          <w:szCs w:val="24"/>
          <w:vertAlign w:val="superscript"/>
          <w:lang w:val="en-US"/>
        </w:rPr>
        <w:t>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за газообразните горива.</w:t>
      </w:r>
    </w:p>
    <w:p w14:paraId="42A81DAA" w14:textId="77777777" w:rsidR="00385F19" w:rsidRPr="00CD173F" w:rsidRDefault="00385F19" w:rsidP="0000472C">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0,278 е коефициент за превърщане на количеството произведена топлина от </w:t>
      </w:r>
      <w:r>
        <w:rPr>
          <w:rFonts w:ascii="Times New Roman" w:eastAsia="Times New Roman" w:hAnsi="Times New Roman" w:cs="Times New Roman"/>
          <w:sz w:val="24"/>
          <w:szCs w:val="24"/>
          <w:lang w:val="en-US"/>
        </w:rPr>
        <w:t>GJ/h</w:t>
      </w:r>
      <w:r>
        <w:rPr>
          <w:rFonts w:ascii="Times New Roman" w:eastAsia="Times New Roman" w:hAnsi="Times New Roman" w:cs="Times New Roman"/>
          <w:sz w:val="24"/>
          <w:szCs w:val="24"/>
        </w:rPr>
        <w:t xml:space="preserve"> в топлинни </w:t>
      </w:r>
      <w:r>
        <w:rPr>
          <w:rFonts w:ascii="Times New Roman" w:eastAsia="Times New Roman" w:hAnsi="Times New Roman" w:cs="Times New Roman"/>
          <w:sz w:val="24"/>
          <w:szCs w:val="24"/>
          <w:lang w:val="en-US"/>
        </w:rPr>
        <w:t>MW.</w:t>
      </w:r>
    </w:p>
    <w:p w14:paraId="4686D268" w14:textId="77777777" w:rsidR="00385F19" w:rsidRPr="00CD173F" w:rsidRDefault="00385F19" w:rsidP="0000472C">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Като входящи данни за изчислението са използвани:</w:t>
      </w:r>
    </w:p>
    <w:p w14:paraId="3D42BCD8" w14:textId="77777777" w:rsidR="00385F19" w:rsidRPr="0000228F" w:rsidRDefault="00385F19" w:rsidP="0000472C">
      <w:pPr>
        <w:spacing w:before="120" w:after="0" w:line="276" w:lineRule="auto"/>
        <w:ind w:firstLine="567"/>
        <w:jc w:val="both"/>
        <w:rPr>
          <w:rFonts w:ascii="Times New Roman" w:eastAsia="Times New Roman" w:hAnsi="Times New Roman" w:cs="Times New Roman"/>
          <w:sz w:val="24"/>
          <w:szCs w:val="24"/>
        </w:rPr>
      </w:pPr>
      <w:r w:rsidRPr="0000228F">
        <w:rPr>
          <w:rFonts w:ascii="Times New Roman" w:eastAsia="Times New Roman" w:hAnsi="Times New Roman" w:cs="Times New Roman"/>
          <w:sz w:val="24"/>
          <w:szCs w:val="24"/>
        </w:rPr>
        <w:t xml:space="preserve">Количество на директно изгаряната биомаса: </w:t>
      </w:r>
      <w:r w:rsidR="004332DE" w:rsidRPr="0000228F">
        <w:rPr>
          <w:rFonts w:ascii="Times New Roman" w:eastAsia="Times New Roman" w:hAnsi="Times New Roman" w:cs="Times New Roman"/>
          <w:sz w:val="24"/>
          <w:szCs w:val="24"/>
        </w:rPr>
        <w:t>8,</w:t>
      </w:r>
      <w:r w:rsidR="00DD1DC8">
        <w:rPr>
          <w:rFonts w:ascii="Times New Roman" w:eastAsia="Times New Roman" w:hAnsi="Times New Roman" w:cs="Times New Roman"/>
          <w:sz w:val="24"/>
          <w:szCs w:val="24"/>
        </w:rPr>
        <w:t>258</w:t>
      </w:r>
      <w:r w:rsidRPr="0000228F">
        <w:rPr>
          <w:rFonts w:ascii="Times New Roman" w:eastAsia="Times New Roman" w:hAnsi="Times New Roman" w:cs="Times New Roman"/>
          <w:sz w:val="24"/>
          <w:szCs w:val="24"/>
        </w:rPr>
        <w:t xml:space="preserve"> </w:t>
      </w:r>
      <w:r w:rsidRPr="0000228F">
        <w:rPr>
          <w:rFonts w:ascii="Times New Roman" w:eastAsia="Times New Roman" w:hAnsi="Times New Roman" w:cs="Times New Roman"/>
          <w:sz w:val="24"/>
          <w:szCs w:val="24"/>
          <w:lang w:val="en-US"/>
        </w:rPr>
        <w:t>t/h</w:t>
      </w:r>
      <w:r w:rsidRPr="0000228F">
        <w:rPr>
          <w:rFonts w:ascii="Times New Roman" w:eastAsia="Times New Roman" w:hAnsi="Times New Roman" w:cs="Times New Roman"/>
          <w:sz w:val="24"/>
          <w:szCs w:val="24"/>
        </w:rPr>
        <w:t xml:space="preserve"> </w:t>
      </w:r>
    </w:p>
    <w:p w14:paraId="445374DF" w14:textId="77777777" w:rsidR="00385F19" w:rsidRPr="00644FA1" w:rsidRDefault="00385F19" w:rsidP="0000472C">
      <w:pPr>
        <w:spacing w:before="120" w:after="0" w:line="276" w:lineRule="auto"/>
        <w:ind w:firstLine="567"/>
        <w:jc w:val="both"/>
        <w:rPr>
          <w:rFonts w:ascii="Times New Roman" w:eastAsia="Times New Roman" w:hAnsi="Times New Roman" w:cs="Times New Roman"/>
          <w:sz w:val="24"/>
          <w:szCs w:val="24"/>
        </w:rPr>
      </w:pPr>
      <w:r w:rsidRPr="0000228F">
        <w:rPr>
          <w:rFonts w:ascii="Times New Roman" w:eastAsia="Times New Roman" w:hAnsi="Times New Roman" w:cs="Times New Roman"/>
          <w:sz w:val="24"/>
          <w:szCs w:val="24"/>
        </w:rPr>
        <w:t xml:space="preserve">Долна топлотворна способност на биомасата: 14375,38 </w:t>
      </w:r>
      <w:r w:rsidRPr="0000228F">
        <w:rPr>
          <w:rFonts w:ascii="Times New Roman" w:eastAsia="Times New Roman" w:hAnsi="Times New Roman" w:cs="Times New Roman"/>
          <w:sz w:val="24"/>
          <w:szCs w:val="24"/>
          <w:lang w:val="en-US"/>
        </w:rPr>
        <w:t>kJ/kg</w:t>
      </w:r>
    </w:p>
    <w:p w14:paraId="50B77703" w14:textId="77777777" w:rsidR="00385F19" w:rsidRPr="00C95D42" w:rsidRDefault="00385F19" w:rsidP="0000472C">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44FA1">
        <w:rPr>
          <w:rFonts w:ascii="Times New Roman" w:eastAsia="Times New Roman" w:hAnsi="Times New Roman" w:cs="Times New Roman"/>
          <w:sz w:val="24"/>
          <w:szCs w:val="24"/>
        </w:rPr>
        <w:t xml:space="preserve">14,375 </w:t>
      </w:r>
      <w:r w:rsidRPr="00C95D42">
        <w:rPr>
          <w:rFonts w:ascii="Times New Roman" w:eastAsia="Times New Roman" w:hAnsi="Times New Roman" w:cs="Times New Roman"/>
          <w:sz w:val="24"/>
          <w:szCs w:val="24"/>
          <w:lang w:val="en-US"/>
        </w:rPr>
        <w:t>GJ</w:t>
      </w:r>
      <w:r w:rsidRPr="00C95D42">
        <w:rPr>
          <w:rFonts w:ascii="Times New Roman" w:eastAsia="Times New Roman" w:hAnsi="Times New Roman" w:cs="Times New Roman"/>
          <w:sz w:val="24"/>
          <w:szCs w:val="24"/>
        </w:rPr>
        <w:t>/</w:t>
      </w:r>
      <w:r w:rsidRPr="00C95D42">
        <w:rPr>
          <w:rFonts w:ascii="Times New Roman" w:eastAsia="Times New Roman" w:hAnsi="Times New Roman" w:cs="Times New Roman"/>
          <w:sz w:val="24"/>
          <w:szCs w:val="24"/>
          <w:lang w:val="en-US"/>
        </w:rPr>
        <w:t>t</w:t>
      </w:r>
      <w:r w:rsidRPr="00C95D42">
        <w:rPr>
          <w:rFonts w:ascii="Times New Roman" w:eastAsia="Times New Roman" w:hAnsi="Times New Roman" w:cs="Times New Roman"/>
          <w:sz w:val="24"/>
          <w:szCs w:val="24"/>
        </w:rPr>
        <w:t xml:space="preserve"> съгласно събрани данни за периода 2018-2019 година от оператора /средна калоричност на слънчогледова и оризова люспа/.</w:t>
      </w:r>
    </w:p>
    <w:p w14:paraId="295D8C6D" w14:textId="77777777" w:rsidR="004332DE" w:rsidRPr="00C95D42" w:rsidRDefault="004332DE" w:rsidP="0000472C">
      <w:pPr>
        <w:spacing w:before="120" w:after="0" w:line="276" w:lineRule="auto"/>
        <w:ind w:firstLine="567"/>
        <w:jc w:val="both"/>
        <w:rPr>
          <w:rFonts w:ascii="Times New Roman" w:eastAsia="Times New Roman" w:hAnsi="Times New Roman" w:cs="Times New Roman"/>
          <w:sz w:val="24"/>
          <w:szCs w:val="24"/>
          <w:lang w:val="en-US"/>
        </w:rPr>
      </w:pPr>
      <w:r w:rsidRPr="00C95D42">
        <w:rPr>
          <w:rFonts w:ascii="Times New Roman" w:eastAsia="Times New Roman" w:hAnsi="Times New Roman" w:cs="Times New Roman"/>
          <w:sz w:val="24"/>
          <w:szCs w:val="24"/>
        </w:rPr>
        <w:t xml:space="preserve">Количество на природен газ: </w:t>
      </w:r>
      <w:r w:rsidR="0000228F" w:rsidRPr="00C95D42">
        <w:rPr>
          <w:rFonts w:ascii="Times New Roman" w:eastAsia="Times New Roman" w:hAnsi="Times New Roman" w:cs="Times New Roman"/>
          <w:sz w:val="24"/>
          <w:szCs w:val="24"/>
        </w:rPr>
        <w:t xml:space="preserve">6783 </w:t>
      </w:r>
      <w:r w:rsidRPr="00C95D42">
        <w:rPr>
          <w:rFonts w:ascii="Times New Roman" w:eastAsia="Times New Roman" w:hAnsi="Times New Roman" w:cs="Times New Roman"/>
          <w:sz w:val="24"/>
          <w:szCs w:val="24"/>
          <w:lang w:val="en-US"/>
        </w:rPr>
        <w:t>Nm</w:t>
      </w:r>
      <w:r w:rsidRPr="00C95D42">
        <w:rPr>
          <w:rFonts w:ascii="Times New Roman" w:eastAsia="Times New Roman" w:hAnsi="Times New Roman" w:cs="Times New Roman"/>
          <w:sz w:val="24"/>
          <w:szCs w:val="24"/>
          <w:vertAlign w:val="superscript"/>
          <w:lang w:val="en-US"/>
        </w:rPr>
        <w:t>3</w:t>
      </w:r>
      <w:r w:rsidRPr="00C95D42">
        <w:rPr>
          <w:rFonts w:ascii="Times New Roman" w:eastAsia="Times New Roman" w:hAnsi="Times New Roman" w:cs="Times New Roman"/>
          <w:sz w:val="24"/>
          <w:szCs w:val="24"/>
          <w:lang w:val="en-US"/>
        </w:rPr>
        <w:t>/h</w:t>
      </w:r>
    </w:p>
    <w:p w14:paraId="04E0FF61" w14:textId="77777777" w:rsidR="004332DE" w:rsidRPr="00C95D42" w:rsidRDefault="004332DE" w:rsidP="0000472C">
      <w:pPr>
        <w:spacing w:before="120" w:after="0" w:line="276" w:lineRule="auto"/>
        <w:ind w:firstLine="567"/>
        <w:jc w:val="both"/>
        <w:rPr>
          <w:rFonts w:ascii="Times New Roman" w:eastAsia="Times New Roman" w:hAnsi="Times New Roman" w:cs="Times New Roman"/>
          <w:sz w:val="24"/>
          <w:szCs w:val="24"/>
          <w:lang w:val="en-US"/>
        </w:rPr>
      </w:pPr>
      <w:r w:rsidRPr="00C95D42">
        <w:rPr>
          <w:rFonts w:ascii="Times New Roman" w:eastAsia="Times New Roman" w:hAnsi="Times New Roman" w:cs="Times New Roman"/>
          <w:sz w:val="24"/>
          <w:szCs w:val="24"/>
        </w:rPr>
        <w:t xml:space="preserve">Долна топлотворна способност на природен газ: 34 500 </w:t>
      </w:r>
      <w:r w:rsidRPr="00C95D42">
        <w:rPr>
          <w:rFonts w:ascii="Times New Roman" w:eastAsia="Times New Roman" w:hAnsi="Times New Roman" w:cs="Times New Roman"/>
          <w:sz w:val="24"/>
          <w:szCs w:val="24"/>
          <w:lang w:val="en-US"/>
        </w:rPr>
        <w:t>kJ/ m</w:t>
      </w:r>
      <w:r w:rsidRPr="00C95D42">
        <w:rPr>
          <w:rFonts w:ascii="Times New Roman" w:eastAsia="Times New Roman" w:hAnsi="Times New Roman" w:cs="Times New Roman"/>
          <w:sz w:val="24"/>
          <w:szCs w:val="24"/>
          <w:vertAlign w:val="superscript"/>
          <w:lang w:val="en-US"/>
        </w:rPr>
        <w:t>3</w:t>
      </w:r>
    </w:p>
    <w:p w14:paraId="46B1CE2E" w14:textId="77777777" w:rsidR="00385F19" w:rsidRDefault="004332DE" w:rsidP="0000472C">
      <w:pPr>
        <w:spacing w:before="120" w:after="0" w:line="276" w:lineRule="auto"/>
        <w:ind w:firstLine="567"/>
        <w:jc w:val="both"/>
        <w:rPr>
          <w:rFonts w:ascii="Times New Roman" w:eastAsia="Times New Roman" w:hAnsi="Times New Roman" w:cs="Times New Roman"/>
          <w:sz w:val="24"/>
          <w:szCs w:val="24"/>
        </w:rPr>
      </w:pPr>
      <w:r w:rsidRPr="00C95D42">
        <w:rPr>
          <w:rFonts w:ascii="Times New Roman" w:eastAsia="Times New Roman" w:hAnsi="Times New Roman" w:cs="Times New Roman"/>
          <w:sz w:val="24"/>
          <w:szCs w:val="24"/>
        </w:rPr>
        <w:t>*34,5 МJ/</w:t>
      </w:r>
      <w:r w:rsidRPr="00C95D42">
        <w:rPr>
          <w:rFonts w:ascii="Times New Roman" w:eastAsia="Times New Roman" w:hAnsi="Times New Roman" w:cs="Times New Roman"/>
          <w:sz w:val="24"/>
          <w:szCs w:val="24"/>
          <w:lang w:val="en-US"/>
        </w:rPr>
        <w:t>m</w:t>
      </w:r>
      <w:r w:rsidRPr="00C95D42">
        <w:rPr>
          <w:rFonts w:ascii="Times New Roman" w:eastAsia="Times New Roman" w:hAnsi="Times New Roman" w:cs="Times New Roman"/>
          <w:sz w:val="24"/>
          <w:szCs w:val="24"/>
          <w:vertAlign w:val="superscript"/>
          <w:lang w:val="en-US"/>
        </w:rPr>
        <w:t>3</w:t>
      </w:r>
      <w:r w:rsidRPr="00C95D42">
        <w:rPr>
          <w:rFonts w:ascii="Times New Roman" w:eastAsia="Times New Roman" w:hAnsi="Times New Roman" w:cs="Times New Roman"/>
          <w:sz w:val="24"/>
          <w:szCs w:val="24"/>
        </w:rPr>
        <w:t xml:space="preserve"> съгласно Таблица 1.2 на Актуализирана единна методика за инвентаризация на емисиите на вредни вещества във въздуха (Заповед № РД-165/20.02.2013 на МОСВ).</w:t>
      </w:r>
    </w:p>
    <w:p w14:paraId="2E3F9F6A" w14:textId="77777777" w:rsidR="00385F19" w:rsidRPr="007F68C0" w:rsidRDefault="00385F19" w:rsidP="0000472C">
      <w:pPr>
        <w:spacing w:before="120" w:after="0" w:line="276" w:lineRule="auto"/>
        <w:ind w:right="57" w:firstLine="567"/>
        <w:jc w:val="both"/>
        <w:rPr>
          <w:rFonts w:ascii="Times New Roman" w:eastAsia="Times New Roman" w:hAnsi="Times New Roman" w:cs="Times New Roman"/>
          <w:sz w:val="24"/>
          <w:szCs w:val="24"/>
          <w:lang w:eastAsia="bg-BG"/>
        </w:rPr>
      </w:pPr>
      <w:r w:rsidRPr="007F68C0">
        <w:rPr>
          <w:rFonts w:ascii="Times New Roman" w:eastAsia="Times New Roman" w:hAnsi="Times New Roman" w:cs="Times New Roman"/>
          <w:sz w:val="24"/>
          <w:szCs w:val="24"/>
          <w:lang w:eastAsia="bg-BG"/>
        </w:rPr>
        <w:t>НДЕ за ИУ2 се определят със същите стойности, които са изчислени за Режим 1, вариант 1А.</w:t>
      </w:r>
    </w:p>
    <w:p w14:paraId="59D38424" w14:textId="77777777" w:rsidR="0030703D" w:rsidRPr="007F68C0" w:rsidRDefault="0030703D" w:rsidP="0000472C">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Вариант 3</w:t>
      </w:r>
      <w:r>
        <w:rPr>
          <w:rFonts w:ascii="Times New Roman" w:eastAsia="Calibri" w:hAnsi="Times New Roman" w:cs="Times New Roman"/>
          <w:b/>
          <w:sz w:val="24"/>
          <w:szCs w:val="24"/>
        </w:rPr>
        <w:t>Н</w:t>
      </w:r>
      <w:r w:rsidRPr="007F68C0">
        <w:rPr>
          <w:rFonts w:ascii="Times New Roman" w:eastAsia="Calibri" w:hAnsi="Times New Roman" w:cs="Times New Roman"/>
          <w:b/>
          <w:sz w:val="24"/>
          <w:szCs w:val="24"/>
        </w:rPr>
        <w:t xml:space="preserve"> </w:t>
      </w:r>
    </w:p>
    <w:p w14:paraId="228142BB" w14:textId="77777777" w:rsidR="0030703D" w:rsidRPr="007F68C0" w:rsidRDefault="0030703D" w:rsidP="0000472C">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ЕК2 на </w:t>
      </w:r>
      <w:r>
        <w:rPr>
          <w:rFonts w:ascii="Times New Roman" w:eastAsia="Calibri" w:hAnsi="Times New Roman" w:cs="Times New Roman"/>
          <w:sz w:val="24"/>
          <w:szCs w:val="24"/>
        </w:rPr>
        <w:t>природен газ</w:t>
      </w:r>
      <w:r w:rsidRPr="007F68C0">
        <w:rPr>
          <w:rFonts w:ascii="Times New Roman" w:eastAsia="Calibri" w:hAnsi="Times New Roman" w:cs="Times New Roman"/>
          <w:sz w:val="24"/>
          <w:szCs w:val="24"/>
        </w:rPr>
        <w:t xml:space="preserve"> и биомаса директно изгаряне и биомаса скарна предкамерна пещ</w:t>
      </w:r>
    </w:p>
    <w:p w14:paraId="53E9B7C1" w14:textId="77777777" w:rsidR="0030703D" w:rsidRPr="007F68C0" w:rsidRDefault="0030703D" w:rsidP="0000472C">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p w14:paraId="483B4D51" w14:textId="77777777" w:rsidR="0030703D" w:rsidRPr="007F68C0" w:rsidRDefault="0030703D" w:rsidP="0000472C">
      <w:pPr>
        <w:keepNext/>
        <w:keepLines/>
        <w:widowControl w:val="0"/>
        <w:autoSpaceDE w:val="0"/>
        <w:autoSpaceDN w:val="0"/>
        <w:spacing w:before="120" w:after="0" w:line="276" w:lineRule="auto"/>
        <w:ind w:firstLine="567"/>
        <w:jc w:val="both"/>
        <w:rPr>
          <w:rFonts w:ascii="Times New Roman" w:eastAsia="Times New Roman" w:hAnsi="Times New Roman" w:cs="Times New Roman"/>
          <w:i/>
          <w:color w:val="000000"/>
          <w:sz w:val="24"/>
          <w:szCs w:val="24"/>
          <w:lang w:eastAsia="bg-BG"/>
        </w:rPr>
      </w:pPr>
      <w:r w:rsidRPr="007F68C0">
        <w:rPr>
          <w:rFonts w:ascii="Times New Roman" w:eastAsia="Times New Roman" w:hAnsi="Times New Roman" w:cs="Times New Roman"/>
          <w:i/>
          <w:color w:val="000000"/>
          <w:sz w:val="24"/>
          <w:szCs w:val="24"/>
          <w:lang w:eastAsia="bg-BG"/>
        </w:rPr>
        <w:t xml:space="preserve">Организирани емисии от ИУ1 при изгаряне на </w:t>
      </w:r>
      <w:r>
        <w:rPr>
          <w:rFonts w:ascii="Times New Roman" w:eastAsia="Times New Roman" w:hAnsi="Times New Roman" w:cs="Times New Roman"/>
          <w:i/>
          <w:color w:val="000000"/>
          <w:sz w:val="24"/>
          <w:szCs w:val="24"/>
          <w:lang w:eastAsia="bg-BG"/>
        </w:rPr>
        <w:t xml:space="preserve">природен газ, </w:t>
      </w:r>
      <w:r w:rsidRPr="007F68C0">
        <w:rPr>
          <w:rFonts w:ascii="Times New Roman" w:eastAsia="Times New Roman" w:hAnsi="Times New Roman" w:cs="Times New Roman"/>
          <w:i/>
          <w:color w:val="000000"/>
          <w:sz w:val="24"/>
          <w:szCs w:val="24"/>
          <w:lang w:eastAsia="bg-BG"/>
        </w:rPr>
        <w:t>биомаса директно изгаряне и в скарна предкамерна пещ [mg/Nm</w:t>
      </w:r>
      <w:r w:rsidRPr="007F68C0">
        <w:rPr>
          <w:rFonts w:ascii="Times New Roman" w:eastAsia="Times New Roman" w:hAnsi="Times New Roman" w:cs="Times New Roman"/>
          <w:i/>
          <w:color w:val="000000"/>
          <w:sz w:val="24"/>
          <w:szCs w:val="24"/>
          <w:vertAlign w:val="superscript"/>
          <w:lang w:eastAsia="bg-BG"/>
        </w:rPr>
        <w:t>3</w:t>
      </w:r>
      <w:r w:rsidRPr="007F68C0">
        <w:rPr>
          <w:rFonts w:ascii="Times New Roman" w:eastAsia="Times New Roman" w:hAnsi="Times New Roman" w:cs="Times New Roman"/>
          <w:i/>
          <w:color w:val="000000"/>
          <w:sz w:val="24"/>
          <w:szCs w:val="24"/>
          <w:lang w:eastAsia="bg-BG"/>
        </w:rPr>
        <w:t xml:space="preserve">] </w:t>
      </w: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1"/>
        <w:gridCol w:w="1543"/>
        <w:gridCol w:w="640"/>
        <w:gridCol w:w="1538"/>
        <w:gridCol w:w="755"/>
        <w:gridCol w:w="1658"/>
        <w:gridCol w:w="1537"/>
      </w:tblGrid>
      <w:tr w:rsidR="0030703D" w:rsidRPr="00B47815" w14:paraId="03AB6676" w14:textId="77777777" w:rsidTr="006B0F04">
        <w:trPr>
          <w:trHeight w:val="600"/>
          <w:jc w:val="center"/>
        </w:trPr>
        <w:tc>
          <w:tcPr>
            <w:tcW w:w="1131" w:type="dxa"/>
            <w:vMerge w:val="restart"/>
            <w:shd w:val="clear" w:color="000000" w:fill="DBE5F1"/>
            <w:noWrap/>
            <w:vAlign w:val="center"/>
            <w:hideMark/>
          </w:tcPr>
          <w:p w14:paraId="2611ECFA"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Замърсител</w:t>
            </w:r>
          </w:p>
        </w:tc>
        <w:tc>
          <w:tcPr>
            <w:tcW w:w="2183" w:type="dxa"/>
            <w:gridSpan w:val="2"/>
            <w:shd w:val="clear" w:color="000000" w:fill="DBE5F1"/>
            <w:vAlign w:val="center"/>
            <w:hideMark/>
          </w:tcPr>
          <w:p w14:paraId="18BCF06A"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Изгаряне на биомаса-директно и предкамерна пещ</w:t>
            </w:r>
          </w:p>
        </w:tc>
        <w:tc>
          <w:tcPr>
            <w:tcW w:w="2293" w:type="dxa"/>
            <w:gridSpan w:val="2"/>
            <w:shd w:val="clear" w:color="000000" w:fill="DBE5F1"/>
            <w:vAlign w:val="center"/>
            <w:hideMark/>
          </w:tcPr>
          <w:p w14:paraId="235FD1D3"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 xml:space="preserve">Изгаряне на </w:t>
            </w:r>
            <w:r>
              <w:rPr>
                <w:rFonts w:ascii="Times New Roman" w:eastAsia="Times New Roman" w:hAnsi="Times New Roman" w:cs="Times New Roman"/>
                <w:color w:val="000000"/>
                <w:lang w:eastAsia="bg-BG"/>
              </w:rPr>
              <w:t>природен газ</w:t>
            </w:r>
          </w:p>
        </w:tc>
        <w:tc>
          <w:tcPr>
            <w:tcW w:w="3195" w:type="dxa"/>
            <w:gridSpan w:val="2"/>
            <w:shd w:val="clear" w:color="000000" w:fill="DBE5F1"/>
            <w:vAlign w:val="center"/>
            <w:hideMark/>
          </w:tcPr>
          <w:p w14:paraId="2E0151C9" w14:textId="77777777" w:rsidR="0030703D" w:rsidRPr="00B47815" w:rsidRDefault="0030703D" w:rsidP="006B0F04">
            <w:pPr>
              <w:spacing w:after="0" w:line="240" w:lineRule="auto"/>
              <w:jc w:val="center"/>
              <w:rPr>
                <w:rFonts w:ascii="Times New Roman" w:eastAsia="Times New Roman" w:hAnsi="Times New Roman" w:cs="Times New Roman"/>
                <w:b/>
                <w:bCs/>
                <w:color w:val="000000"/>
                <w:lang w:eastAsia="bg-BG"/>
              </w:rPr>
            </w:pPr>
            <w:r w:rsidRPr="00B47815">
              <w:rPr>
                <w:rFonts w:ascii="Times New Roman" w:eastAsia="Times New Roman" w:hAnsi="Times New Roman" w:cs="Times New Roman"/>
                <w:b/>
                <w:bCs/>
                <w:color w:val="000000"/>
                <w:lang w:eastAsia="bg-BG"/>
              </w:rPr>
              <w:t>Общо за инсталацията</w:t>
            </w:r>
          </w:p>
        </w:tc>
      </w:tr>
      <w:tr w:rsidR="0030703D" w:rsidRPr="00B47815" w14:paraId="2B2D820A" w14:textId="77777777" w:rsidTr="006B0F04">
        <w:trPr>
          <w:trHeight w:val="510"/>
          <w:jc w:val="center"/>
        </w:trPr>
        <w:tc>
          <w:tcPr>
            <w:tcW w:w="1131" w:type="dxa"/>
            <w:vMerge/>
            <w:vAlign w:val="center"/>
            <w:hideMark/>
          </w:tcPr>
          <w:p w14:paraId="6186798F" w14:textId="77777777" w:rsidR="0030703D" w:rsidRPr="00B47815" w:rsidRDefault="0030703D" w:rsidP="006B0F04">
            <w:pPr>
              <w:spacing w:after="0" w:line="240" w:lineRule="auto"/>
              <w:rPr>
                <w:rFonts w:ascii="Times New Roman" w:eastAsia="Times New Roman" w:hAnsi="Times New Roman" w:cs="Times New Roman"/>
                <w:color w:val="000000"/>
                <w:lang w:eastAsia="bg-BG"/>
              </w:rPr>
            </w:pPr>
          </w:p>
        </w:tc>
        <w:tc>
          <w:tcPr>
            <w:tcW w:w="1543" w:type="dxa"/>
            <w:shd w:val="clear" w:color="000000" w:fill="DBE5F1"/>
            <w:vAlign w:val="center"/>
            <w:hideMark/>
          </w:tcPr>
          <w:p w14:paraId="7EF241BB"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НДЕ</w:t>
            </w:r>
            <w:r w:rsidRPr="00B47815">
              <w:rPr>
                <w:rFonts w:ascii="Times New Roman" w:eastAsia="Times New Roman" w:hAnsi="Times New Roman" w:cs="Times New Roman"/>
                <w:color w:val="000000"/>
                <w:vertAlign w:val="superscript"/>
                <w:lang w:eastAsia="bg-BG"/>
              </w:rPr>
              <w:t>1</w:t>
            </w:r>
          </w:p>
        </w:tc>
        <w:tc>
          <w:tcPr>
            <w:tcW w:w="640" w:type="dxa"/>
            <w:shd w:val="clear" w:color="000000" w:fill="DBE5F1"/>
            <w:vAlign w:val="center"/>
            <w:hideMark/>
          </w:tcPr>
          <w:p w14:paraId="2ED09A85"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 </w:t>
            </w:r>
          </w:p>
        </w:tc>
        <w:tc>
          <w:tcPr>
            <w:tcW w:w="1538" w:type="dxa"/>
            <w:shd w:val="clear" w:color="000000" w:fill="DBE5F1"/>
            <w:vAlign w:val="center"/>
            <w:hideMark/>
          </w:tcPr>
          <w:p w14:paraId="13C4B643"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НДЕ</w:t>
            </w:r>
            <w:r w:rsidR="00AB6873">
              <w:rPr>
                <w:rFonts w:ascii="Times New Roman" w:eastAsia="Times New Roman" w:hAnsi="Times New Roman" w:cs="Times New Roman"/>
                <w:color w:val="000000"/>
                <w:vertAlign w:val="superscript"/>
                <w:lang w:eastAsia="bg-BG"/>
              </w:rPr>
              <w:t>3</w:t>
            </w:r>
          </w:p>
        </w:tc>
        <w:tc>
          <w:tcPr>
            <w:tcW w:w="755" w:type="dxa"/>
            <w:shd w:val="clear" w:color="000000" w:fill="DBE5F1"/>
            <w:vAlign w:val="center"/>
            <w:hideMark/>
          </w:tcPr>
          <w:p w14:paraId="7C90E8ED"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 </w:t>
            </w:r>
          </w:p>
        </w:tc>
        <w:tc>
          <w:tcPr>
            <w:tcW w:w="1658" w:type="dxa"/>
            <w:shd w:val="clear" w:color="000000" w:fill="DBE5F1"/>
            <w:noWrap/>
            <w:vAlign w:val="center"/>
            <w:hideMark/>
          </w:tcPr>
          <w:p w14:paraId="5E44BBF7"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Обща НДЕ</w:t>
            </w:r>
            <w:r w:rsidRPr="00B47815">
              <w:rPr>
                <w:rFonts w:ascii="Times New Roman" w:eastAsia="Times New Roman" w:hAnsi="Times New Roman" w:cs="Times New Roman"/>
                <w:color w:val="000000"/>
                <w:vertAlign w:val="superscript"/>
                <w:lang w:eastAsia="bg-BG"/>
              </w:rPr>
              <w:t>2</w:t>
            </w:r>
          </w:p>
        </w:tc>
        <w:tc>
          <w:tcPr>
            <w:tcW w:w="1537" w:type="dxa"/>
            <w:shd w:val="clear" w:color="000000" w:fill="DBE5F1"/>
            <w:vAlign w:val="center"/>
            <w:hideMark/>
          </w:tcPr>
          <w:p w14:paraId="0DEBD3EA"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Топлинна</w:t>
            </w:r>
            <w:r w:rsidRPr="00B47815">
              <w:rPr>
                <w:rFonts w:ascii="Times New Roman" w:eastAsia="Times New Roman" w:hAnsi="Times New Roman" w:cs="Times New Roman"/>
                <w:color w:val="000000"/>
                <w:lang w:eastAsia="bg-BG"/>
              </w:rPr>
              <w:br/>
              <w:t xml:space="preserve"> мощност</w:t>
            </w:r>
          </w:p>
        </w:tc>
      </w:tr>
      <w:tr w:rsidR="0030703D" w:rsidRPr="00B47815" w14:paraId="6FA22E8D" w14:textId="77777777" w:rsidTr="006B0F04">
        <w:trPr>
          <w:trHeight w:val="330"/>
          <w:jc w:val="center"/>
        </w:trPr>
        <w:tc>
          <w:tcPr>
            <w:tcW w:w="1131" w:type="dxa"/>
            <w:vMerge/>
            <w:vAlign w:val="center"/>
            <w:hideMark/>
          </w:tcPr>
          <w:p w14:paraId="0BE27ECC" w14:textId="77777777" w:rsidR="0030703D" w:rsidRPr="00B47815" w:rsidRDefault="0030703D" w:rsidP="006B0F04">
            <w:pPr>
              <w:spacing w:after="0" w:line="240" w:lineRule="auto"/>
              <w:rPr>
                <w:rFonts w:ascii="Times New Roman" w:eastAsia="Times New Roman" w:hAnsi="Times New Roman" w:cs="Times New Roman"/>
                <w:color w:val="000000"/>
                <w:lang w:eastAsia="bg-BG"/>
              </w:rPr>
            </w:pPr>
          </w:p>
        </w:tc>
        <w:tc>
          <w:tcPr>
            <w:tcW w:w="1543" w:type="dxa"/>
            <w:shd w:val="clear" w:color="000000" w:fill="DBE5F1"/>
            <w:vAlign w:val="center"/>
            <w:hideMark/>
          </w:tcPr>
          <w:p w14:paraId="0B26FE54"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[mg/Nm</w:t>
            </w:r>
            <w:r w:rsidRPr="00B47815">
              <w:rPr>
                <w:rFonts w:ascii="Times New Roman" w:eastAsia="Times New Roman" w:hAnsi="Times New Roman" w:cs="Times New Roman"/>
                <w:color w:val="000000"/>
                <w:vertAlign w:val="superscript"/>
                <w:lang w:eastAsia="bg-BG"/>
              </w:rPr>
              <w:t>3</w:t>
            </w:r>
            <w:r w:rsidRPr="00B47815">
              <w:rPr>
                <w:rFonts w:ascii="Times New Roman" w:eastAsia="Times New Roman" w:hAnsi="Times New Roman" w:cs="Times New Roman"/>
                <w:color w:val="000000"/>
                <w:lang w:eastAsia="bg-BG"/>
              </w:rPr>
              <w:t>]</w:t>
            </w:r>
          </w:p>
        </w:tc>
        <w:tc>
          <w:tcPr>
            <w:tcW w:w="640" w:type="dxa"/>
            <w:shd w:val="clear" w:color="000000" w:fill="DBE5F1"/>
            <w:vAlign w:val="center"/>
            <w:hideMark/>
          </w:tcPr>
          <w:p w14:paraId="71F7820D"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[MW]</w:t>
            </w:r>
          </w:p>
        </w:tc>
        <w:tc>
          <w:tcPr>
            <w:tcW w:w="1538" w:type="dxa"/>
            <w:shd w:val="clear" w:color="000000" w:fill="DBE5F1"/>
            <w:vAlign w:val="center"/>
            <w:hideMark/>
          </w:tcPr>
          <w:p w14:paraId="3F452D00"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[mg/Nm</w:t>
            </w:r>
            <w:r w:rsidRPr="00B47815">
              <w:rPr>
                <w:rFonts w:ascii="Times New Roman" w:eastAsia="Times New Roman" w:hAnsi="Times New Roman" w:cs="Times New Roman"/>
                <w:color w:val="000000"/>
                <w:vertAlign w:val="superscript"/>
                <w:lang w:eastAsia="bg-BG"/>
              </w:rPr>
              <w:t>3</w:t>
            </w:r>
            <w:r w:rsidRPr="00B47815">
              <w:rPr>
                <w:rFonts w:ascii="Times New Roman" w:eastAsia="Times New Roman" w:hAnsi="Times New Roman" w:cs="Times New Roman"/>
                <w:color w:val="000000"/>
                <w:lang w:eastAsia="bg-BG"/>
              </w:rPr>
              <w:t>]</w:t>
            </w:r>
          </w:p>
        </w:tc>
        <w:tc>
          <w:tcPr>
            <w:tcW w:w="755" w:type="dxa"/>
            <w:shd w:val="clear" w:color="000000" w:fill="DBE5F1"/>
            <w:vAlign w:val="center"/>
            <w:hideMark/>
          </w:tcPr>
          <w:p w14:paraId="5BDC31A4"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[MW]</w:t>
            </w:r>
          </w:p>
        </w:tc>
        <w:tc>
          <w:tcPr>
            <w:tcW w:w="1658" w:type="dxa"/>
            <w:shd w:val="clear" w:color="000000" w:fill="DBE5F1"/>
            <w:noWrap/>
            <w:vAlign w:val="center"/>
            <w:hideMark/>
          </w:tcPr>
          <w:p w14:paraId="296935D9"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[mg/Nm</w:t>
            </w:r>
            <w:r w:rsidRPr="00B47815">
              <w:rPr>
                <w:rFonts w:ascii="Times New Roman" w:eastAsia="Times New Roman" w:hAnsi="Times New Roman" w:cs="Times New Roman"/>
                <w:color w:val="000000"/>
                <w:vertAlign w:val="superscript"/>
                <w:lang w:eastAsia="bg-BG"/>
              </w:rPr>
              <w:t>3</w:t>
            </w:r>
            <w:r w:rsidRPr="00B47815">
              <w:rPr>
                <w:rFonts w:ascii="Times New Roman" w:eastAsia="Times New Roman" w:hAnsi="Times New Roman" w:cs="Times New Roman"/>
                <w:color w:val="000000"/>
                <w:lang w:eastAsia="bg-BG"/>
              </w:rPr>
              <w:t>]</w:t>
            </w:r>
          </w:p>
        </w:tc>
        <w:tc>
          <w:tcPr>
            <w:tcW w:w="1537" w:type="dxa"/>
            <w:shd w:val="clear" w:color="000000" w:fill="DBE5F1"/>
            <w:noWrap/>
            <w:vAlign w:val="center"/>
            <w:hideMark/>
          </w:tcPr>
          <w:p w14:paraId="4443946F"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[MW]</w:t>
            </w:r>
          </w:p>
        </w:tc>
      </w:tr>
      <w:tr w:rsidR="0030703D" w:rsidRPr="00B47815" w14:paraId="0BA05C82" w14:textId="77777777" w:rsidTr="006B0F04">
        <w:trPr>
          <w:trHeight w:val="315"/>
          <w:jc w:val="center"/>
        </w:trPr>
        <w:tc>
          <w:tcPr>
            <w:tcW w:w="1131" w:type="dxa"/>
            <w:shd w:val="clear" w:color="000000" w:fill="DBE5F1"/>
            <w:noWrap/>
            <w:vAlign w:val="center"/>
            <w:hideMark/>
          </w:tcPr>
          <w:p w14:paraId="3BE0DB52"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1</w:t>
            </w:r>
          </w:p>
        </w:tc>
        <w:tc>
          <w:tcPr>
            <w:tcW w:w="1543" w:type="dxa"/>
            <w:shd w:val="clear" w:color="000000" w:fill="DBE5F1"/>
            <w:vAlign w:val="center"/>
            <w:hideMark/>
          </w:tcPr>
          <w:p w14:paraId="3C4ABB9F"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2</w:t>
            </w:r>
          </w:p>
        </w:tc>
        <w:tc>
          <w:tcPr>
            <w:tcW w:w="640" w:type="dxa"/>
            <w:shd w:val="clear" w:color="000000" w:fill="DBE5F1"/>
            <w:vAlign w:val="center"/>
            <w:hideMark/>
          </w:tcPr>
          <w:p w14:paraId="1A0C8CA5"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3</w:t>
            </w:r>
          </w:p>
        </w:tc>
        <w:tc>
          <w:tcPr>
            <w:tcW w:w="1538" w:type="dxa"/>
            <w:shd w:val="clear" w:color="000000" w:fill="DBE5F1"/>
            <w:vAlign w:val="center"/>
            <w:hideMark/>
          </w:tcPr>
          <w:p w14:paraId="6E7C4D29"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6</w:t>
            </w:r>
          </w:p>
        </w:tc>
        <w:tc>
          <w:tcPr>
            <w:tcW w:w="755" w:type="dxa"/>
            <w:shd w:val="clear" w:color="000000" w:fill="DBE5F1"/>
            <w:vAlign w:val="center"/>
            <w:hideMark/>
          </w:tcPr>
          <w:p w14:paraId="31A91914"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7</w:t>
            </w:r>
          </w:p>
        </w:tc>
        <w:tc>
          <w:tcPr>
            <w:tcW w:w="1658" w:type="dxa"/>
            <w:shd w:val="clear" w:color="000000" w:fill="DBE5F1"/>
            <w:noWrap/>
            <w:vAlign w:val="center"/>
            <w:hideMark/>
          </w:tcPr>
          <w:p w14:paraId="3F33DF6B"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8</w:t>
            </w:r>
          </w:p>
        </w:tc>
        <w:tc>
          <w:tcPr>
            <w:tcW w:w="1537" w:type="dxa"/>
            <w:shd w:val="clear" w:color="000000" w:fill="DBE5F1"/>
            <w:noWrap/>
            <w:vAlign w:val="center"/>
            <w:hideMark/>
          </w:tcPr>
          <w:p w14:paraId="440EECD4" w14:textId="77777777" w:rsidR="0030703D" w:rsidRPr="00B47815" w:rsidRDefault="0030703D" w:rsidP="006B0F04">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9</w:t>
            </w:r>
          </w:p>
        </w:tc>
      </w:tr>
      <w:tr w:rsidR="00AB6873" w:rsidRPr="00B47815" w14:paraId="3DAE4F94" w14:textId="77777777" w:rsidTr="006B0F04">
        <w:trPr>
          <w:trHeight w:val="425"/>
          <w:jc w:val="center"/>
        </w:trPr>
        <w:tc>
          <w:tcPr>
            <w:tcW w:w="1131" w:type="dxa"/>
            <w:shd w:val="clear" w:color="auto" w:fill="auto"/>
            <w:noWrap/>
            <w:vAlign w:val="center"/>
            <w:hideMark/>
          </w:tcPr>
          <w:p w14:paraId="22099263" w14:textId="77777777" w:rsidR="00AB6873" w:rsidRPr="00B47815" w:rsidRDefault="00AB6873" w:rsidP="00AB6873">
            <w:pPr>
              <w:spacing w:after="0" w:line="240" w:lineRule="auto"/>
              <w:jc w:val="both"/>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Прах</w:t>
            </w:r>
          </w:p>
        </w:tc>
        <w:tc>
          <w:tcPr>
            <w:tcW w:w="1543" w:type="dxa"/>
            <w:shd w:val="clear" w:color="auto" w:fill="auto"/>
            <w:vAlign w:val="center"/>
            <w:hideMark/>
          </w:tcPr>
          <w:p w14:paraId="6441AB6A" w14:textId="77777777" w:rsidR="00AB6873" w:rsidRPr="00B47815" w:rsidRDefault="00AB6873" w:rsidP="00AB6873">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5</w:t>
            </w:r>
          </w:p>
        </w:tc>
        <w:tc>
          <w:tcPr>
            <w:tcW w:w="640" w:type="dxa"/>
            <w:shd w:val="clear" w:color="auto" w:fill="auto"/>
            <w:vAlign w:val="center"/>
          </w:tcPr>
          <w:p w14:paraId="4659FE57" w14:textId="77777777" w:rsidR="00AB6873" w:rsidRPr="0000228F" w:rsidRDefault="00AB6873" w:rsidP="00AB6873">
            <w:pPr>
              <w:spacing w:after="0" w:line="240" w:lineRule="auto"/>
              <w:jc w:val="center"/>
              <w:rPr>
                <w:rFonts w:ascii="Times New Roman" w:eastAsia="Times New Roman" w:hAnsi="Times New Roman" w:cs="Times New Roman"/>
                <w:color w:val="000000"/>
                <w:lang w:eastAsia="bg-BG"/>
              </w:rPr>
            </w:pPr>
            <w:r w:rsidRPr="0000228F">
              <w:rPr>
                <w:rFonts w:ascii="Times New Roman" w:eastAsia="Times New Roman" w:hAnsi="Times New Roman" w:cs="Times New Roman"/>
                <w:color w:val="000000"/>
                <w:lang w:eastAsia="bg-BG"/>
              </w:rPr>
              <w:t>38,7</w:t>
            </w:r>
          </w:p>
        </w:tc>
        <w:tc>
          <w:tcPr>
            <w:tcW w:w="1538" w:type="dxa"/>
            <w:shd w:val="clear" w:color="auto" w:fill="auto"/>
            <w:vAlign w:val="center"/>
            <w:hideMark/>
          </w:tcPr>
          <w:p w14:paraId="057F1A9D" w14:textId="77777777" w:rsidR="00AB6873" w:rsidRPr="00B47815" w:rsidRDefault="00AB6873" w:rsidP="00AB6873">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lang w:eastAsia="bg-BG"/>
              </w:rPr>
              <w:t>5</w:t>
            </w:r>
          </w:p>
        </w:tc>
        <w:tc>
          <w:tcPr>
            <w:tcW w:w="755" w:type="dxa"/>
            <w:shd w:val="clear" w:color="auto" w:fill="auto"/>
            <w:vAlign w:val="center"/>
          </w:tcPr>
          <w:p w14:paraId="782CA5B0" w14:textId="77777777" w:rsidR="00AB6873" w:rsidRPr="0000228F" w:rsidRDefault="00AB6873" w:rsidP="00AB6873">
            <w:pPr>
              <w:spacing w:after="0" w:line="240" w:lineRule="auto"/>
              <w:jc w:val="center"/>
              <w:rPr>
                <w:rFonts w:ascii="Times New Roman" w:eastAsia="Times New Roman" w:hAnsi="Times New Roman" w:cs="Times New Roman"/>
                <w:color w:val="000000"/>
                <w:lang w:eastAsia="bg-BG"/>
              </w:rPr>
            </w:pPr>
            <w:r w:rsidRPr="0000228F">
              <w:rPr>
                <w:rFonts w:ascii="Times New Roman" w:eastAsia="Times New Roman" w:hAnsi="Times New Roman" w:cs="Times New Roman"/>
                <w:color w:val="000000"/>
                <w:lang w:eastAsia="bg-BG"/>
              </w:rPr>
              <w:t>59,3</w:t>
            </w:r>
          </w:p>
        </w:tc>
        <w:tc>
          <w:tcPr>
            <w:tcW w:w="1658" w:type="dxa"/>
            <w:shd w:val="clear" w:color="auto" w:fill="auto"/>
            <w:vAlign w:val="center"/>
          </w:tcPr>
          <w:p w14:paraId="63DD5B07" w14:textId="77777777" w:rsidR="00AB6873" w:rsidRPr="00B47815" w:rsidRDefault="00AB6873" w:rsidP="00AB6873">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5</w:t>
            </w:r>
          </w:p>
        </w:tc>
        <w:tc>
          <w:tcPr>
            <w:tcW w:w="1537" w:type="dxa"/>
            <w:shd w:val="clear" w:color="auto" w:fill="auto"/>
            <w:noWrap/>
            <w:vAlign w:val="center"/>
            <w:hideMark/>
          </w:tcPr>
          <w:p w14:paraId="3DFA12C1" w14:textId="77777777" w:rsidR="00AB6873" w:rsidRPr="00B47815" w:rsidRDefault="00AB6873" w:rsidP="00AB6873">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98</w:t>
            </w:r>
          </w:p>
        </w:tc>
      </w:tr>
      <w:tr w:rsidR="003F7487" w:rsidRPr="00B47815" w14:paraId="30BD104C" w14:textId="77777777" w:rsidTr="006B0F04">
        <w:trPr>
          <w:trHeight w:val="417"/>
          <w:jc w:val="center"/>
        </w:trPr>
        <w:tc>
          <w:tcPr>
            <w:tcW w:w="1131" w:type="dxa"/>
            <w:shd w:val="clear" w:color="000000" w:fill="FFFFFF"/>
            <w:noWrap/>
            <w:vAlign w:val="center"/>
            <w:hideMark/>
          </w:tcPr>
          <w:p w14:paraId="632FB5F5" w14:textId="77777777" w:rsidR="003F7487" w:rsidRPr="00B47815" w:rsidRDefault="003F7487" w:rsidP="003F7487">
            <w:pPr>
              <w:spacing w:after="0" w:line="240" w:lineRule="auto"/>
              <w:jc w:val="both"/>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SO</w:t>
            </w:r>
            <w:r w:rsidRPr="00B47815">
              <w:rPr>
                <w:rFonts w:ascii="Times New Roman" w:eastAsia="Times New Roman" w:hAnsi="Times New Roman" w:cs="Times New Roman"/>
                <w:color w:val="000000"/>
                <w:vertAlign w:val="subscript"/>
                <w:lang w:eastAsia="bg-BG"/>
              </w:rPr>
              <w:t>2</w:t>
            </w:r>
          </w:p>
        </w:tc>
        <w:tc>
          <w:tcPr>
            <w:tcW w:w="1543" w:type="dxa"/>
            <w:shd w:val="clear" w:color="000000" w:fill="FFFFFF"/>
            <w:vAlign w:val="center"/>
            <w:hideMark/>
          </w:tcPr>
          <w:p w14:paraId="38646600"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70</w:t>
            </w:r>
          </w:p>
        </w:tc>
        <w:tc>
          <w:tcPr>
            <w:tcW w:w="640" w:type="dxa"/>
            <w:shd w:val="clear" w:color="000000" w:fill="FFFFFF"/>
            <w:vAlign w:val="center"/>
          </w:tcPr>
          <w:p w14:paraId="7EA9DA59" w14:textId="77777777" w:rsidR="003F7487" w:rsidRPr="0000228F" w:rsidRDefault="003F7487" w:rsidP="003F7487">
            <w:pPr>
              <w:spacing w:after="0" w:line="240" w:lineRule="auto"/>
              <w:jc w:val="center"/>
              <w:rPr>
                <w:rFonts w:ascii="Times New Roman" w:eastAsia="Times New Roman" w:hAnsi="Times New Roman" w:cs="Times New Roman"/>
                <w:color w:val="000000"/>
                <w:lang w:eastAsia="bg-BG"/>
              </w:rPr>
            </w:pPr>
            <w:r w:rsidRPr="0000228F">
              <w:rPr>
                <w:rFonts w:ascii="Times New Roman" w:eastAsia="Times New Roman" w:hAnsi="Times New Roman" w:cs="Times New Roman"/>
                <w:color w:val="000000"/>
                <w:lang w:eastAsia="bg-BG"/>
              </w:rPr>
              <w:t>38,7</w:t>
            </w:r>
          </w:p>
        </w:tc>
        <w:tc>
          <w:tcPr>
            <w:tcW w:w="1538" w:type="dxa"/>
            <w:shd w:val="clear" w:color="000000" w:fill="FFFFFF"/>
            <w:vAlign w:val="center"/>
            <w:hideMark/>
          </w:tcPr>
          <w:p w14:paraId="552A8C0E"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Pr>
                <w:rFonts w:ascii="Times New Roman" w:eastAsia="Times New Roman" w:hAnsi="Times New Roman" w:cs="Times New Roman"/>
                <w:lang w:eastAsia="bg-BG"/>
              </w:rPr>
              <w:t>35</w:t>
            </w:r>
          </w:p>
        </w:tc>
        <w:tc>
          <w:tcPr>
            <w:tcW w:w="755" w:type="dxa"/>
            <w:shd w:val="clear" w:color="000000" w:fill="FFFFFF"/>
            <w:vAlign w:val="center"/>
          </w:tcPr>
          <w:p w14:paraId="5C4BDB83" w14:textId="77777777" w:rsidR="003F7487" w:rsidRPr="0000228F" w:rsidRDefault="003F7487" w:rsidP="003F7487">
            <w:pPr>
              <w:spacing w:after="0" w:line="240" w:lineRule="auto"/>
              <w:jc w:val="center"/>
              <w:rPr>
                <w:rFonts w:ascii="Times New Roman" w:eastAsia="Times New Roman" w:hAnsi="Times New Roman" w:cs="Times New Roman"/>
                <w:color w:val="000000"/>
                <w:lang w:eastAsia="bg-BG"/>
              </w:rPr>
            </w:pPr>
            <w:r w:rsidRPr="0000228F">
              <w:rPr>
                <w:rFonts w:ascii="Times New Roman" w:eastAsia="Times New Roman" w:hAnsi="Times New Roman" w:cs="Times New Roman"/>
                <w:color w:val="000000"/>
                <w:lang w:eastAsia="bg-BG"/>
              </w:rPr>
              <w:t>59,3</w:t>
            </w:r>
          </w:p>
        </w:tc>
        <w:tc>
          <w:tcPr>
            <w:tcW w:w="1658" w:type="dxa"/>
            <w:shd w:val="clear" w:color="auto" w:fill="auto"/>
            <w:vAlign w:val="center"/>
          </w:tcPr>
          <w:p w14:paraId="6531160A" w14:textId="77777777" w:rsidR="003F7487" w:rsidRPr="00B47815" w:rsidRDefault="003F7487" w:rsidP="003F7487">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46,8</w:t>
            </w:r>
          </w:p>
        </w:tc>
        <w:tc>
          <w:tcPr>
            <w:tcW w:w="1537" w:type="dxa"/>
            <w:shd w:val="clear" w:color="auto" w:fill="auto"/>
            <w:noWrap/>
            <w:vAlign w:val="center"/>
            <w:hideMark/>
          </w:tcPr>
          <w:p w14:paraId="27277B97"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98</w:t>
            </w:r>
          </w:p>
        </w:tc>
      </w:tr>
      <w:tr w:rsidR="003F7487" w:rsidRPr="00B47815" w14:paraId="685449CB" w14:textId="77777777" w:rsidTr="006B0F04">
        <w:trPr>
          <w:trHeight w:val="422"/>
          <w:jc w:val="center"/>
        </w:trPr>
        <w:tc>
          <w:tcPr>
            <w:tcW w:w="1131" w:type="dxa"/>
            <w:shd w:val="clear" w:color="auto" w:fill="auto"/>
            <w:noWrap/>
            <w:vAlign w:val="center"/>
            <w:hideMark/>
          </w:tcPr>
          <w:p w14:paraId="6026EF2D" w14:textId="77777777" w:rsidR="003F7487" w:rsidRPr="00B47815" w:rsidRDefault="003F7487" w:rsidP="003F7487">
            <w:pPr>
              <w:spacing w:after="0" w:line="240" w:lineRule="auto"/>
              <w:jc w:val="both"/>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NOx</w:t>
            </w:r>
          </w:p>
        </w:tc>
        <w:tc>
          <w:tcPr>
            <w:tcW w:w="1543" w:type="dxa"/>
            <w:shd w:val="clear" w:color="auto" w:fill="auto"/>
            <w:vAlign w:val="center"/>
            <w:hideMark/>
          </w:tcPr>
          <w:p w14:paraId="50B27AB2"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150</w:t>
            </w:r>
          </w:p>
        </w:tc>
        <w:tc>
          <w:tcPr>
            <w:tcW w:w="640" w:type="dxa"/>
            <w:shd w:val="clear" w:color="auto" w:fill="auto"/>
            <w:vAlign w:val="center"/>
          </w:tcPr>
          <w:p w14:paraId="6A19E756" w14:textId="77777777" w:rsidR="003F7487" w:rsidRPr="0000228F" w:rsidRDefault="003F7487" w:rsidP="003F7487">
            <w:pPr>
              <w:spacing w:after="0" w:line="240" w:lineRule="auto"/>
              <w:jc w:val="center"/>
              <w:rPr>
                <w:rFonts w:ascii="Times New Roman" w:eastAsia="Times New Roman" w:hAnsi="Times New Roman" w:cs="Times New Roman"/>
                <w:color w:val="000000"/>
                <w:lang w:eastAsia="bg-BG"/>
              </w:rPr>
            </w:pPr>
            <w:r w:rsidRPr="0000228F">
              <w:rPr>
                <w:rFonts w:ascii="Times New Roman" w:eastAsia="Times New Roman" w:hAnsi="Times New Roman" w:cs="Times New Roman"/>
                <w:color w:val="000000"/>
                <w:lang w:eastAsia="bg-BG"/>
              </w:rPr>
              <w:t>38,7</w:t>
            </w:r>
          </w:p>
        </w:tc>
        <w:tc>
          <w:tcPr>
            <w:tcW w:w="1538" w:type="dxa"/>
            <w:shd w:val="clear" w:color="auto" w:fill="auto"/>
            <w:vAlign w:val="center"/>
            <w:hideMark/>
          </w:tcPr>
          <w:p w14:paraId="7ECCC4ED"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Pr>
                <w:rFonts w:ascii="Times New Roman" w:eastAsia="Times New Roman" w:hAnsi="Times New Roman" w:cs="Times New Roman"/>
                <w:lang w:eastAsia="bg-BG"/>
              </w:rPr>
              <w:t>60</w:t>
            </w:r>
            <w:r w:rsidRPr="00385F19">
              <w:rPr>
                <w:rFonts w:ascii="Times New Roman" w:eastAsia="Times New Roman" w:hAnsi="Times New Roman" w:cs="Times New Roman"/>
                <w:vertAlign w:val="superscript"/>
                <w:lang w:eastAsia="bg-BG"/>
              </w:rPr>
              <w:t>1</w:t>
            </w:r>
          </w:p>
        </w:tc>
        <w:tc>
          <w:tcPr>
            <w:tcW w:w="755" w:type="dxa"/>
            <w:shd w:val="clear" w:color="auto" w:fill="auto"/>
            <w:vAlign w:val="center"/>
          </w:tcPr>
          <w:p w14:paraId="10ABAD83" w14:textId="77777777" w:rsidR="003F7487" w:rsidRPr="0000228F" w:rsidRDefault="003F7487" w:rsidP="003F7487">
            <w:pPr>
              <w:spacing w:after="0" w:line="240" w:lineRule="auto"/>
              <w:jc w:val="center"/>
              <w:rPr>
                <w:rFonts w:ascii="Times New Roman" w:eastAsia="Times New Roman" w:hAnsi="Times New Roman" w:cs="Times New Roman"/>
                <w:color w:val="000000"/>
                <w:lang w:eastAsia="bg-BG"/>
              </w:rPr>
            </w:pPr>
            <w:r w:rsidRPr="0000228F">
              <w:rPr>
                <w:rFonts w:ascii="Times New Roman" w:eastAsia="Times New Roman" w:hAnsi="Times New Roman" w:cs="Times New Roman"/>
                <w:color w:val="000000"/>
                <w:lang w:eastAsia="bg-BG"/>
              </w:rPr>
              <w:t>59,3</w:t>
            </w:r>
          </w:p>
        </w:tc>
        <w:tc>
          <w:tcPr>
            <w:tcW w:w="1658" w:type="dxa"/>
            <w:shd w:val="clear" w:color="auto" w:fill="auto"/>
            <w:vAlign w:val="center"/>
          </w:tcPr>
          <w:p w14:paraId="252C4658" w14:textId="77777777" w:rsidR="003F7487" w:rsidRPr="00B47815" w:rsidRDefault="003F7487" w:rsidP="003F7487">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90,3</w:t>
            </w:r>
          </w:p>
        </w:tc>
        <w:tc>
          <w:tcPr>
            <w:tcW w:w="1537" w:type="dxa"/>
            <w:shd w:val="clear" w:color="auto" w:fill="auto"/>
            <w:noWrap/>
            <w:vAlign w:val="center"/>
            <w:hideMark/>
          </w:tcPr>
          <w:p w14:paraId="2E9369F3"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98</w:t>
            </w:r>
          </w:p>
        </w:tc>
      </w:tr>
      <w:tr w:rsidR="003F7487" w:rsidRPr="00B47815" w14:paraId="1B23B2E5" w14:textId="77777777" w:rsidTr="006B0F04">
        <w:trPr>
          <w:trHeight w:val="414"/>
          <w:jc w:val="center"/>
        </w:trPr>
        <w:tc>
          <w:tcPr>
            <w:tcW w:w="1131" w:type="dxa"/>
            <w:shd w:val="clear" w:color="auto" w:fill="auto"/>
            <w:noWrap/>
            <w:vAlign w:val="center"/>
          </w:tcPr>
          <w:p w14:paraId="049FEBA2" w14:textId="77777777" w:rsidR="003F7487" w:rsidRPr="00B47815" w:rsidRDefault="003F7487" w:rsidP="003F7487">
            <w:pPr>
              <w:spacing w:after="0" w:line="240" w:lineRule="auto"/>
              <w:jc w:val="both"/>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Н</w:t>
            </w:r>
            <w:r w:rsidRPr="00506E4F">
              <w:rPr>
                <w:rFonts w:ascii="Times New Roman" w:eastAsia="Times New Roman" w:hAnsi="Times New Roman" w:cs="Times New Roman"/>
                <w:color w:val="000000"/>
                <w:lang w:val="en-US" w:eastAsia="bg-BG"/>
              </w:rPr>
              <w:t>Cl</w:t>
            </w:r>
          </w:p>
        </w:tc>
        <w:tc>
          <w:tcPr>
            <w:tcW w:w="1543" w:type="dxa"/>
            <w:shd w:val="clear" w:color="auto" w:fill="auto"/>
            <w:vAlign w:val="center"/>
          </w:tcPr>
          <w:p w14:paraId="061F5523"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7</w:t>
            </w:r>
          </w:p>
        </w:tc>
        <w:tc>
          <w:tcPr>
            <w:tcW w:w="640" w:type="dxa"/>
            <w:shd w:val="clear" w:color="auto" w:fill="auto"/>
            <w:vAlign w:val="center"/>
          </w:tcPr>
          <w:p w14:paraId="7B11C46D" w14:textId="77777777" w:rsidR="003F7487" w:rsidRPr="0000228F" w:rsidRDefault="003F7487" w:rsidP="003F7487">
            <w:pPr>
              <w:spacing w:after="0" w:line="240" w:lineRule="auto"/>
              <w:jc w:val="center"/>
              <w:rPr>
                <w:rFonts w:ascii="Times New Roman" w:eastAsia="Times New Roman" w:hAnsi="Times New Roman" w:cs="Times New Roman"/>
                <w:color w:val="000000"/>
                <w:lang w:eastAsia="bg-BG"/>
              </w:rPr>
            </w:pPr>
            <w:r w:rsidRPr="0000228F">
              <w:rPr>
                <w:rFonts w:ascii="Times New Roman" w:eastAsia="Times New Roman" w:hAnsi="Times New Roman" w:cs="Times New Roman"/>
                <w:color w:val="000000"/>
                <w:lang w:eastAsia="bg-BG"/>
              </w:rPr>
              <w:t>38,7</w:t>
            </w:r>
          </w:p>
        </w:tc>
        <w:tc>
          <w:tcPr>
            <w:tcW w:w="1538" w:type="dxa"/>
            <w:shd w:val="clear" w:color="auto" w:fill="auto"/>
            <w:vAlign w:val="center"/>
          </w:tcPr>
          <w:p w14:paraId="73A989F2"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Pr>
                <w:rFonts w:ascii="Times New Roman" w:eastAsia="Times New Roman" w:hAnsi="Times New Roman" w:cs="Times New Roman"/>
                <w:lang w:eastAsia="bg-BG"/>
              </w:rPr>
              <w:t>-</w:t>
            </w:r>
          </w:p>
        </w:tc>
        <w:tc>
          <w:tcPr>
            <w:tcW w:w="755" w:type="dxa"/>
            <w:shd w:val="clear" w:color="auto" w:fill="auto"/>
            <w:vAlign w:val="center"/>
          </w:tcPr>
          <w:p w14:paraId="4A1E0EF6" w14:textId="77777777" w:rsidR="003F7487" w:rsidRPr="0000228F" w:rsidRDefault="003F7487" w:rsidP="003F7487">
            <w:pPr>
              <w:spacing w:after="0" w:line="240" w:lineRule="auto"/>
              <w:jc w:val="center"/>
              <w:rPr>
                <w:rFonts w:ascii="Times New Roman" w:eastAsia="Times New Roman" w:hAnsi="Times New Roman" w:cs="Times New Roman"/>
                <w:color w:val="000000"/>
                <w:lang w:eastAsia="bg-BG"/>
              </w:rPr>
            </w:pPr>
            <w:r w:rsidRPr="0000228F">
              <w:rPr>
                <w:rFonts w:ascii="Times New Roman" w:eastAsia="Times New Roman" w:hAnsi="Times New Roman" w:cs="Times New Roman"/>
                <w:color w:val="000000"/>
                <w:lang w:eastAsia="bg-BG"/>
              </w:rPr>
              <w:t>59,3</w:t>
            </w:r>
          </w:p>
        </w:tc>
        <w:tc>
          <w:tcPr>
            <w:tcW w:w="1658" w:type="dxa"/>
            <w:shd w:val="clear" w:color="auto" w:fill="auto"/>
            <w:vAlign w:val="center"/>
          </w:tcPr>
          <w:p w14:paraId="7E30CB8E" w14:textId="77777777" w:rsidR="003F7487" w:rsidRPr="00B47815" w:rsidRDefault="003F7487" w:rsidP="003F7487">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7</w:t>
            </w:r>
          </w:p>
        </w:tc>
        <w:tc>
          <w:tcPr>
            <w:tcW w:w="1537" w:type="dxa"/>
            <w:shd w:val="clear" w:color="auto" w:fill="auto"/>
            <w:noWrap/>
            <w:vAlign w:val="center"/>
          </w:tcPr>
          <w:p w14:paraId="30FDFEC6"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98</w:t>
            </w:r>
          </w:p>
        </w:tc>
      </w:tr>
      <w:tr w:rsidR="003F7487" w:rsidRPr="00B47815" w14:paraId="4D7F1E70" w14:textId="77777777" w:rsidTr="006B0F04">
        <w:trPr>
          <w:trHeight w:val="392"/>
          <w:jc w:val="center"/>
        </w:trPr>
        <w:tc>
          <w:tcPr>
            <w:tcW w:w="1131" w:type="dxa"/>
            <w:shd w:val="clear" w:color="auto" w:fill="auto"/>
            <w:noWrap/>
            <w:vAlign w:val="center"/>
          </w:tcPr>
          <w:p w14:paraId="4392C12D" w14:textId="77777777" w:rsidR="003F7487" w:rsidRPr="00B47815" w:rsidRDefault="003F7487" w:rsidP="003F7487">
            <w:pPr>
              <w:spacing w:after="0" w:line="240" w:lineRule="auto"/>
              <w:jc w:val="both"/>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val="en-US" w:eastAsia="bg-BG"/>
              </w:rPr>
              <w:t>HF</w:t>
            </w:r>
          </w:p>
        </w:tc>
        <w:tc>
          <w:tcPr>
            <w:tcW w:w="1543" w:type="dxa"/>
            <w:shd w:val="clear" w:color="auto" w:fill="auto"/>
            <w:vAlign w:val="center"/>
          </w:tcPr>
          <w:p w14:paraId="7009A7D9"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eastAsia="bg-BG"/>
              </w:rPr>
              <w:t>1</w:t>
            </w:r>
          </w:p>
        </w:tc>
        <w:tc>
          <w:tcPr>
            <w:tcW w:w="640" w:type="dxa"/>
            <w:shd w:val="clear" w:color="000000" w:fill="FFFFFF"/>
            <w:vAlign w:val="center"/>
          </w:tcPr>
          <w:p w14:paraId="3D791B21" w14:textId="77777777" w:rsidR="003F7487" w:rsidRPr="0000228F" w:rsidRDefault="003F7487" w:rsidP="003F7487">
            <w:pPr>
              <w:spacing w:after="0" w:line="240" w:lineRule="auto"/>
              <w:jc w:val="center"/>
              <w:rPr>
                <w:rFonts w:ascii="Times New Roman" w:eastAsia="Times New Roman" w:hAnsi="Times New Roman" w:cs="Times New Roman"/>
                <w:color w:val="000000"/>
                <w:lang w:eastAsia="bg-BG"/>
              </w:rPr>
            </w:pPr>
            <w:r w:rsidRPr="0000228F">
              <w:rPr>
                <w:rFonts w:ascii="Times New Roman" w:eastAsia="Times New Roman" w:hAnsi="Times New Roman" w:cs="Times New Roman"/>
                <w:color w:val="000000"/>
                <w:lang w:eastAsia="bg-BG"/>
              </w:rPr>
              <w:t>38,7</w:t>
            </w:r>
          </w:p>
        </w:tc>
        <w:tc>
          <w:tcPr>
            <w:tcW w:w="1538" w:type="dxa"/>
            <w:shd w:val="clear" w:color="auto" w:fill="auto"/>
            <w:vAlign w:val="center"/>
          </w:tcPr>
          <w:p w14:paraId="6A129F05"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Pr>
                <w:rFonts w:ascii="Times New Roman" w:eastAsia="Times New Roman" w:hAnsi="Times New Roman" w:cs="Times New Roman"/>
                <w:lang w:eastAsia="bg-BG"/>
              </w:rPr>
              <w:t>-</w:t>
            </w:r>
          </w:p>
        </w:tc>
        <w:tc>
          <w:tcPr>
            <w:tcW w:w="755" w:type="dxa"/>
            <w:shd w:val="clear" w:color="000000" w:fill="FFFFFF"/>
            <w:vAlign w:val="center"/>
          </w:tcPr>
          <w:p w14:paraId="676B8171" w14:textId="77777777" w:rsidR="003F7487" w:rsidRPr="0000228F" w:rsidRDefault="003F7487" w:rsidP="003F7487">
            <w:pPr>
              <w:spacing w:after="0" w:line="240" w:lineRule="auto"/>
              <w:jc w:val="center"/>
              <w:rPr>
                <w:rFonts w:ascii="Times New Roman" w:eastAsia="Times New Roman" w:hAnsi="Times New Roman" w:cs="Times New Roman"/>
                <w:color w:val="000000"/>
                <w:lang w:eastAsia="bg-BG"/>
              </w:rPr>
            </w:pPr>
            <w:r w:rsidRPr="0000228F">
              <w:rPr>
                <w:rFonts w:ascii="Times New Roman" w:eastAsia="Times New Roman" w:hAnsi="Times New Roman" w:cs="Times New Roman"/>
                <w:color w:val="000000"/>
                <w:lang w:eastAsia="bg-BG"/>
              </w:rPr>
              <w:t>59,3</w:t>
            </w:r>
          </w:p>
        </w:tc>
        <w:tc>
          <w:tcPr>
            <w:tcW w:w="1658" w:type="dxa"/>
            <w:shd w:val="clear" w:color="auto" w:fill="auto"/>
            <w:vAlign w:val="center"/>
          </w:tcPr>
          <w:p w14:paraId="2251CB35" w14:textId="77777777" w:rsidR="003F7487" w:rsidRPr="00B47815" w:rsidRDefault="003F7487" w:rsidP="003F7487">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1</w:t>
            </w:r>
          </w:p>
        </w:tc>
        <w:tc>
          <w:tcPr>
            <w:tcW w:w="1537" w:type="dxa"/>
            <w:shd w:val="clear" w:color="auto" w:fill="auto"/>
            <w:noWrap/>
            <w:vAlign w:val="center"/>
          </w:tcPr>
          <w:p w14:paraId="36ED6D19"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98</w:t>
            </w:r>
          </w:p>
        </w:tc>
      </w:tr>
      <w:tr w:rsidR="003F7487" w:rsidRPr="00B47815" w14:paraId="2DDAE66A" w14:textId="77777777" w:rsidTr="006B0F04">
        <w:trPr>
          <w:trHeight w:val="440"/>
          <w:jc w:val="center"/>
        </w:trPr>
        <w:tc>
          <w:tcPr>
            <w:tcW w:w="1131" w:type="dxa"/>
            <w:shd w:val="clear" w:color="auto" w:fill="auto"/>
            <w:noWrap/>
            <w:vAlign w:val="center"/>
          </w:tcPr>
          <w:p w14:paraId="20BF9E08" w14:textId="77777777" w:rsidR="003F7487" w:rsidRPr="00B47815" w:rsidRDefault="003F7487" w:rsidP="003F7487">
            <w:pPr>
              <w:spacing w:after="0" w:line="240" w:lineRule="auto"/>
              <w:jc w:val="both"/>
              <w:rPr>
                <w:rFonts w:ascii="Times New Roman" w:eastAsia="Times New Roman" w:hAnsi="Times New Roman" w:cs="Times New Roman"/>
                <w:color w:val="000000"/>
                <w:lang w:eastAsia="bg-BG"/>
              </w:rPr>
            </w:pPr>
            <w:r w:rsidRPr="00506E4F">
              <w:rPr>
                <w:rFonts w:ascii="Times New Roman" w:eastAsia="Times New Roman" w:hAnsi="Times New Roman" w:cs="Times New Roman"/>
                <w:color w:val="000000"/>
                <w:lang w:val="en-US" w:eastAsia="bg-BG"/>
              </w:rPr>
              <w:t>Hg</w:t>
            </w:r>
          </w:p>
        </w:tc>
        <w:tc>
          <w:tcPr>
            <w:tcW w:w="1543" w:type="dxa"/>
            <w:shd w:val="clear" w:color="auto" w:fill="auto"/>
            <w:vAlign w:val="center"/>
          </w:tcPr>
          <w:p w14:paraId="721E6F98"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sidRPr="00506E4F">
              <w:rPr>
                <w:rFonts w:ascii="Times New Roman" w:eastAsia="Times New Roman" w:hAnsi="Times New Roman" w:cs="Times New Roman"/>
                <w:lang w:eastAsia="bg-BG"/>
              </w:rPr>
              <w:t>5</w:t>
            </w:r>
            <w:r w:rsidRPr="00506E4F">
              <w:rPr>
                <w:rFonts w:ascii="Times New Roman" w:eastAsia="Calibri" w:hAnsi="Times New Roman" w:cs="Times New Roman"/>
              </w:rPr>
              <w:t xml:space="preserve"> µg/Nm</w:t>
            </w:r>
            <w:r w:rsidRPr="00506E4F">
              <w:rPr>
                <w:rFonts w:ascii="Times New Roman" w:eastAsia="Calibri" w:hAnsi="Times New Roman" w:cs="Times New Roman"/>
                <w:vertAlign w:val="superscript"/>
              </w:rPr>
              <w:t>3</w:t>
            </w:r>
          </w:p>
        </w:tc>
        <w:tc>
          <w:tcPr>
            <w:tcW w:w="640" w:type="dxa"/>
            <w:shd w:val="clear" w:color="auto" w:fill="auto"/>
            <w:vAlign w:val="center"/>
          </w:tcPr>
          <w:p w14:paraId="14AC207E" w14:textId="77777777" w:rsidR="003F7487" w:rsidRPr="0000228F" w:rsidRDefault="003F7487" w:rsidP="003F7487">
            <w:pPr>
              <w:spacing w:after="0" w:line="240" w:lineRule="auto"/>
              <w:jc w:val="center"/>
              <w:rPr>
                <w:rFonts w:ascii="Times New Roman" w:eastAsia="Times New Roman" w:hAnsi="Times New Roman" w:cs="Times New Roman"/>
                <w:color w:val="000000"/>
                <w:lang w:eastAsia="bg-BG"/>
              </w:rPr>
            </w:pPr>
            <w:r w:rsidRPr="0000228F">
              <w:rPr>
                <w:rFonts w:ascii="Times New Roman" w:eastAsia="Times New Roman" w:hAnsi="Times New Roman" w:cs="Times New Roman"/>
                <w:color w:val="000000"/>
                <w:lang w:eastAsia="bg-BG"/>
              </w:rPr>
              <w:t>38,7</w:t>
            </w:r>
          </w:p>
        </w:tc>
        <w:tc>
          <w:tcPr>
            <w:tcW w:w="1538" w:type="dxa"/>
            <w:shd w:val="clear" w:color="auto" w:fill="auto"/>
            <w:vAlign w:val="center"/>
          </w:tcPr>
          <w:p w14:paraId="2A67486F"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Pr>
                <w:rFonts w:ascii="Times New Roman" w:eastAsia="Times New Roman" w:hAnsi="Times New Roman" w:cs="Times New Roman"/>
                <w:lang w:eastAsia="bg-BG"/>
              </w:rPr>
              <w:t>-</w:t>
            </w:r>
          </w:p>
        </w:tc>
        <w:tc>
          <w:tcPr>
            <w:tcW w:w="755" w:type="dxa"/>
            <w:shd w:val="clear" w:color="auto" w:fill="auto"/>
            <w:vAlign w:val="center"/>
          </w:tcPr>
          <w:p w14:paraId="575288D0" w14:textId="77777777" w:rsidR="003F7487" w:rsidRPr="0000228F" w:rsidRDefault="003F7487" w:rsidP="003F7487">
            <w:pPr>
              <w:spacing w:after="0" w:line="240" w:lineRule="auto"/>
              <w:jc w:val="center"/>
              <w:rPr>
                <w:rFonts w:ascii="Times New Roman" w:eastAsia="Times New Roman" w:hAnsi="Times New Roman" w:cs="Times New Roman"/>
                <w:color w:val="000000"/>
                <w:lang w:eastAsia="bg-BG"/>
              </w:rPr>
            </w:pPr>
            <w:r w:rsidRPr="0000228F">
              <w:rPr>
                <w:rFonts w:ascii="Times New Roman" w:eastAsia="Times New Roman" w:hAnsi="Times New Roman" w:cs="Times New Roman"/>
                <w:color w:val="000000"/>
                <w:lang w:eastAsia="bg-BG"/>
              </w:rPr>
              <w:t>59,3</w:t>
            </w:r>
          </w:p>
        </w:tc>
        <w:tc>
          <w:tcPr>
            <w:tcW w:w="1658" w:type="dxa"/>
            <w:shd w:val="clear" w:color="auto" w:fill="auto"/>
            <w:vAlign w:val="center"/>
          </w:tcPr>
          <w:p w14:paraId="14578023" w14:textId="77777777" w:rsidR="003F7487" w:rsidRPr="002C6852" w:rsidRDefault="003F7487" w:rsidP="003F7487">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lang w:eastAsia="bg-BG"/>
              </w:rPr>
              <w:t>5</w:t>
            </w:r>
            <w:r w:rsidRPr="002C6852">
              <w:rPr>
                <w:rFonts w:ascii="Times New Roman" w:eastAsia="Calibri" w:hAnsi="Times New Roman" w:cs="Times New Roman"/>
                <w:b/>
              </w:rPr>
              <w:t xml:space="preserve"> µg/Nm</w:t>
            </w:r>
            <w:r w:rsidRPr="002C6852">
              <w:rPr>
                <w:rFonts w:ascii="Times New Roman" w:eastAsia="Calibri" w:hAnsi="Times New Roman" w:cs="Times New Roman"/>
                <w:b/>
                <w:vertAlign w:val="superscript"/>
              </w:rPr>
              <w:t>3</w:t>
            </w:r>
          </w:p>
        </w:tc>
        <w:tc>
          <w:tcPr>
            <w:tcW w:w="1537" w:type="dxa"/>
            <w:shd w:val="clear" w:color="auto" w:fill="auto"/>
            <w:noWrap/>
            <w:vAlign w:val="center"/>
          </w:tcPr>
          <w:p w14:paraId="7BDB79C1" w14:textId="77777777" w:rsidR="003F7487" w:rsidRPr="00B47815" w:rsidRDefault="003F7487" w:rsidP="003F7487">
            <w:pPr>
              <w:spacing w:after="0" w:line="240" w:lineRule="auto"/>
              <w:jc w:val="center"/>
              <w:rPr>
                <w:rFonts w:ascii="Times New Roman" w:eastAsia="Times New Roman" w:hAnsi="Times New Roman" w:cs="Times New Roman"/>
                <w:color w:val="000000"/>
                <w:lang w:eastAsia="bg-BG"/>
              </w:rPr>
            </w:pPr>
            <w:r w:rsidRPr="00B47815">
              <w:rPr>
                <w:rFonts w:ascii="Times New Roman" w:eastAsia="Times New Roman" w:hAnsi="Times New Roman" w:cs="Times New Roman"/>
                <w:color w:val="000000"/>
                <w:lang w:eastAsia="bg-BG"/>
              </w:rPr>
              <w:t>98</w:t>
            </w:r>
          </w:p>
        </w:tc>
      </w:tr>
    </w:tbl>
    <w:p w14:paraId="41C62961" w14:textId="77777777" w:rsidR="0030703D" w:rsidRPr="002C33C2" w:rsidRDefault="0030703D" w:rsidP="000F6DCD">
      <w:pPr>
        <w:spacing w:before="120" w:after="0" w:line="276" w:lineRule="auto"/>
        <w:ind w:firstLine="567"/>
        <w:jc w:val="both"/>
        <w:rPr>
          <w:rFonts w:ascii="Times New Roman" w:eastAsia="Calibri" w:hAnsi="Times New Roman" w:cs="Times New Roman"/>
        </w:rPr>
      </w:pPr>
      <w:r w:rsidRPr="002C33C2">
        <w:rPr>
          <w:rFonts w:ascii="Times New Roman" w:eastAsia="Calibri" w:hAnsi="Times New Roman" w:cs="Times New Roman"/>
          <w:vertAlign w:val="superscript"/>
        </w:rPr>
        <w:t>1</w:t>
      </w:r>
      <w:r w:rsidRPr="002C33C2">
        <w:rPr>
          <w:rFonts w:ascii="Times New Roman" w:eastAsia="Calibri" w:hAnsi="Times New Roman" w:cs="Times New Roman"/>
        </w:rPr>
        <w:t xml:space="preserve"> – НДЕ са определени съгласно съгласно т.2.1. и </w:t>
      </w:r>
      <w:r>
        <w:rPr>
          <w:rFonts w:ascii="Times New Roman" w:eastAsia="Calibri" w:hAnsi="Times New Roman" w:cs="Times New Roman"/>
        </w:rPr>
        <w:t>4.1</w:t>
      </w:r>
      <w:r w:rsidRPr="002C33C2">
        <w:rPr>
          <w:rFonts w:ascii="Times New Roman" w:eastAsia="Calibri" w:hAnsi="Times New Roman" w:cs="Times New Roman"/>
        </w:rPr>
        <w:t>. от Решение №2017/1442/ЕС за формулиране на заключения за НДНТ при големите горивни инсталации, обн. 17.08.2017г.</w:t>
      </w:r>
    </w:p>
    <w:p w14:paraId="6A2E42E8" w14:textId="77777777" w:rsidR="0030703D" w:rsidRDefault="0030703D" w:rsidP="000F6DCD">
      <w:pPr>
        <w:spacing w:before="120" w:after="0" w:line="276" w:lineRule="auto"/>
        <w:ind w:firstLine="567"/>
        <w:jc w:val="both"/>
        <w:rPr>
          <w:rFonts w:ascii="Times New Roman" w:eastAsia="Calibri" w:hAnsi="Times New Roman" w:cs="Times New Roman"/>
        </w:rPr>
      </w:pPr>
      <w:r w:rsidRPr="007F68C0">
        <w:rPr>
          <w:rFonts w:ascii="Times New Roman" w:eastAsia="Calibri" w:hAnsi="Times New Roman" w:cs="Times New Roman"/>
          <w:vertAlign w:val="superscript"/>
        </w:rPr>
        <w:lastRenderedPageBreak/>
        <w:t>2</w:t>
      </w:r>
      <w:r w:rsidRPr="007F68C0">
        <w:rPr>
          <w:rFonts w:ascii="Times New Roman" w:eastAsia="Calibri" w:hAnsi="Times New Roman" w:cs="Times New Roman"/>
        </w:rPr>
        <w:t>- НДЕ се преизчислява съгласно чл.27 на Наредбата за ГГИ</w:t>
      </w:r>
    </w:p>
    <w:p w14:paraId="0BC9A1DD" w14:textId="77777777" w:rsidR="00AB6873" w:rsidRPr="007F68C0" w:rsidRDefault="00AB6873" w:rsidP="000F6DCD">
      <w:pPr>
        <w:spacing w:before="120" w:after="0" w:line="276" w:lineRule="auto"/>
        <w:ind w:firstLine="567"/>
        <w:jc w:val="both"/>
        <w:rPr>
          <w:rFonts w:ascii="Times New Roman" w:eastAsia="Calibri" w:hAnsi="Times New Roman" w:cs="Times New Roman"/>
        </w:rPr>
      </w:pPr>
      <w:r w:rsidRPr="00AB6873">
        <w:rPr>
          <w:rFonts w:ascii="Times New Roman" w:eastAsia="Calibri" w:hAnsi="Times New Roman" w:cs="Times New Roman"/>
        </w:rPr>
        <w:t>3 – НДЕ са съгласно чл. 5,ал. 3 на Наредбата за ГГИ</w:t>
      </w:r>
    </w:p>
    <w:p w14:paraId="51535E1F" w14:textId="77777777" w:rsidR="0030703D" w:rsidRDefault="0030703D" w:rsidP="000F6DCD">
      <w:pPr>
        <w:spacing w:before="120" w:after="0" w:line="276" w:lineRule="auto"/>
        <w:ind w:firstLine="567"/>
        <w:jc w:val="both"/>
        <w:rPr>
          <w:rFonts w:ascii="Times New Roman" w:eastAsia="Times New Roman" w:hAnsi="Times New Roman" w:cs="Times New Roman"/>
          <w:sz w:val="24"/>
          <w:szCs w:val="24"/>
        </w:rPr>
      </w:pPr>
      <w:r w:rsidRPr="002D063A">
        <w:rPr>
          <w:rFonts w:ascii="Times New Roman" w:eastAsia="Times New Roman" w:hAnsi="Times New Roman" w:cs="Times New Roman"/>
          <w:sz w:val="24"/>
          <w:szCs w:val="24"/>
        </w:rPr>
        <w:t>За определяне на НДЕ при съвместно изгаряне на въглища и изгаряне на биомаса</w:t>
      </w:r>
      <w:r>
        <w:rPr>
          <w:rFonts w:ascii="Times New Roman" w:eastAsia="Times New Roman" w:hAnsi="Times New Roman" w:cs="Times New Roman"/>
          <w:sz w:val="24"/>
          <w:szCs w:val="24"/>
        </w:rPr>
        <w:t xml:space="preserve"> е използвана формулата:</w:t>
      </w:r>
    </w:p>
    <w:p w14:paraId="064EA601" w14:textId="77777777" w:rsidR="0030703D" w:rsidRDefault="0030703D" w:rsidP="000F6DC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Q</w:t>
      </w:r>
      <w:r>
        <w:rPr>
          <w:rFonts w:ascii="Times New Roman" w:eastAsia="Times New Roman" w:hAnsi="Times New Roman" w:cs="Times New Roman"/>
          <w:sz w:val="24"/>
          <w:szCs w:val="24"/>
        </w:rPr>
        <w:t xml:space="preserve"> = Т*</w:t>
      </w:r>
      <w:r>
        <w:rPr>
          <w:rFonts w:ascii="Times New Roman" w:eastAsia="Times New Roman" w:hAnsi="Times New Roman" w:cs="Times New Roman"/>
          <w:sz w:val="24"/>
          <w:szCs w:val="24"/>
          <w:lang w:val="en-US"/>
        </w:rPr>
        <w:t>Q</w:t>
      </w:r>
      <w:r w:rsidRPr="0018200E">
        <w:rPr>
          <w:rFonts w:ascii="Times New Roman" w:eastAsia="Times New Roman" w:hAnsi="Times New Roman" w:cs="Times New Roman"/>
          <w:sz w:val="24"/>
          <w:szCs w:val="24"/>
          <w:vertAlign w:val="subscript"/>
          <w:lang w:val="en-US"/>
        </w:rPr>
        <w:t>i</w:t>
      </w:r>
      <w:r w:rsidRPr="0018200E">
        <w:rPr>
          <w:rFonts w:ascii="Times New Roman" w:eastAsia="Times New Roman" w:hAnsi="Times New Roman" w:cs="Times New Roman"/>
          <w:sz w:val="24"/>
          <w:szCs w:val="24"/>
          <w:vertAlign w:val="superscript"/>
          <w:lang w:val="en-US"/>
        </w:rPr>
        <w:t>r</w:t>
      </w:r>
      <w:r>
        <w:rPr>
          <w:rFonts w:ascii="Times New Roman" w:eastAsia="Times New Roman" w:hAnsi="Times New Roman" w:cs="Times New Roman"/>
          <w:sz w:val="24"/>
          <w:szCs w:val="24"/>
          <w:lang w:val="en-US"/>
        </w:rPr>
        <w:t xml:space="preserve"> *0.278</w:t>
      </w:r>
      <w:r>
        <w:rPr>
          <w:rFonts w:ascii="Times New Roman" w:eastAsia="Times New Roman" w:hAnsi="Times New Roman" w:cs="Times New Roman"/>
          <w:sz w:val="24"/>
          <w:szCs w:val="24"/>
        </w:rPr>
        <w:t>,</w:t>
      </w:r>
    </w:p>
    <w:p w14:paraId="12432691" w14:textId="77777777" w:rsidR="0030703D" w:rsidRDefault="0030703D" w:rsidP="000F6DC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Където Т е номиналното количество (дебитът) на основното гориво в тона/час за твърдо гориво и в хиляди нормални кубични метри за час за газообразно гориво;</w:t>
      </w:r>
    </w:p>
    <w:p w14:paraId="352B56FA" w14:textId="77777777" w:rsidR="0030703D" w:rsidRDefault="0030703D" w:rsidP="000F6DCD">
      <w:pPr>
        <w:spacing w:before="120" w:after="0" w:line="276" w:lineRule="auto"/>
        <w:ind w:firstLine="567"/>
        <w:jc w:val="both"/>
        <w:rPr>
          <w:rFonts w:ascii="Times New Roman" w:eastAsia="Times New Roman" w:hAnsi="Times New Roman" w:cs="Times New Roman"/>
          <w:sz w:val="24"/>
          <w:szCs w:val="24"/>
        </w:rPr>
      </w:pPr>
      <w:r w:rsidRPr="00CD173F">
        <w:rPr>
          <w:rFonts w:ascii="Times New Roman" w:eastAsia="Times New Roman" w:hAnsi="Times New Roman" w:cs="Times New Roman"/>
          <w:sz w:val="24"/>
          <w:szCs w:val="24"/>
        </w:rPr>
        <w:t>Q</w:t>
      </w:r>
      <w:r w:rsidRPr="00CD173F">
        <w:rPr>
          <w:rFonts w:ascii="Times New Roman" w:eastAsia="Times New Roman" w:hAnsi="Times New Roman" w:cs="Times New Roman"/>
          <w:sz w:val="24"/>
          <w:szCs w:val="24"/>
          <w:vertAlign w:val="subscript"/>
        </w:rPr>
        <w:t>i</w:t>
      </w:r>
      <w:r w:rsidRPr="00CD173F">
        <w:rPr>
          <w:rFonts w:ascii="Times New Roman" w:eastAsia="Times New Roman" w:hAnsi="Times New Roman" w:cs="Times New Roman"/>
          <w:sz w:val="24"/>
          <w:szCs w:val="24"/>
          <w:vertAlign w:val="superscript"/>
        </w:rPr>
        <w:t>r</w:t>
      </w:r>
      <w:r>
        <w:rPr>
          <w:rFonts w:ascii="Times New Roman" w:eastAsia="Times New Roman" w:hAnsi="Times New Roman" w:cs="Times New Roman"/>
          <w:sz w:val="24"/>
          <w:szCs w:val="24"/>
        </w:rPr>
        <w:t xml:space="preserve"> е долната топлина на изгаряне на горивото в </w:t>
      </w:r>
      <w:r>
        <w:rPr>
          <w:rFonts w:ascii="Times New Roman" w:eastAsia="Times New Roman" w:hAnsi="Times New Roman" w:cs="Times New Roman"/>
          <w:sz w:val="24"/>
          <w:szCs w:val="24"/>
          <w:lang w:val="en-US"/>
        </w:rPr>
        <w:t>GJ/t</w:t>
      </w:r>
      <w:r>
        <w:rPr>
          <w:rFonts w:ascii="Times New Roman" w:eastAsia="Times New Roman" w:hAnsi="Times New Roman" w:cs="Times New Roman"/>
          <w:sz w:val="24"/>
          <w:szCs w:val="24"/>
        </w:rPr>
        <w:t xml:space="preserve"> за твърдите горива и </w:t>
      </w:r>
      <w:r>
        <w:rPr>
          <w:rFonts w:ascii="Times New Roman" w:eastAsia="Times New Roman" w:hAnsi="Times New Roman" w:cs="Times New Roman"/>
          <w:sz w:val="24"/>
          <w:szCs w:val="24"/>
          <w:lang w:val="en-US"/>
        </w:rPr>
        <w:t>GJ</w:t>
      </w:r>
      <w:r>
        <w:rPr>
          <w:rFonts w:ascii="Times New Roman" w:eastAsia="Times New Roman" w:hAnsi="Times New Roman" w:cs="Times New Roman"/>
          <w:sz w:val="24"/>
          <w:szCs w:val="24"/>
        </w:rPr>
        <w:t xml:space="preserve">/хиляда </w:t>
      </w:r>
      <w:r>
        <w:rPr>
          <w:rFonts w:ascii="Times New Roman" w:eastAsia="Times New Roman" w:hAnsi="Times New Roman" w:cs="Times New Roman"/>
          <w:sz w:val="24"/>
          <w:szCs w:val="24"/>
          <w:lang w:val="en-US"/>
        </w:rPr>
        <w:t>Nm</w:t>
      </w:r>
      <w:r w:rsidRPr="00CD173F">
        <w:rPr>
          <w:rFonts w:ascii="Times New Roman" w:eastAsia="Times New Roman" w:hAnsi="Times New Roman" w:cs="Times New Roman"/>
          <w:sz w:val="24"/>
          <w:szCs w:val="24"/>
          <w:vertAlign w:val="superscript"/>
          <w:lang w:val="en-US"/>
        </w:rPr>
        <w:t>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за газообразните горива.</w:t>
      </w:r>
    </w:p>
    <w:p w14:paraId="5AB4878A" w14:textId="77777777" w:rsidR="0030703D" w:rsidRPr="00CD173F" w:rsidRDefault="0030703D" w:rsidP="000F6DCD">
      <w:pPr>
        <w:spacing w:before="120"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0,278 е коефициент за превърщане на количеството произведена топлина от </w:t>
      </w:r>
      <w:r>
        <w:rPr>
          <w:rFonts w:ascii="Times New Roman" w:eastAsia="Times New Roman" w:hAnsi="Times New Roman" w:cs="Times New Roman"/>
          <w:sz w:val="24"/>
          <w:szCs w:val="24"/>
          <w:lang w:val="en-US"/>
        </w:rPr>
        <w:t>GJ/h</w:t>
      </w:r>
      <w:r>
        <w:rPr>
          <w:rFonts w:ascii="Times New Roman" w:eastAsia="Times New Roman" w:hAnsi="Times New Roman" w:cs="Times New Roman"/>
          <w:sz w:val="24"/>
          <w:szCs w:val="24"/>
        </w:rPr>
        <w:t xml:space="preserve"> в топлинни </w:t>
      </w:r>
      <w:r>
        <w:rPr>
          <w:rFonts w:ascii="Times New Roman" w:eastAsia="Times New Roman" w:hAnsi="Times New Roman" w:cs="Times New Roman"/>
          <w:sz w:val="24"/>
          <w:szCs w:val="24"/>
          <w:lang w:val="en-US"/>
        </w:rPr>
        <w:t>MW.</w:t>
      </w:r>
    </w:p>
    <w:p w14:paraId="5AC0A75A" w14:textId="77777777" w:rsidR="0030703D" w:rsidRPr="00C95D42" w:rsidRDefault="0030703D" w:rsidP="000F6DCD">
      <w:pPr>
        <w:spacing w:before="120" w:after="0" w:line="276" w:lineRule="auto"/>
        <w:ind w:firstLine="567"/>
        <w:jc w:val="both"/>
        <w:rPr>
          <w:rFonts w:ascii="Times New Roman" w:eastAsia="Times New Roman" w:hAnsi="Times New Roman" w:cs="Times New Roman"/>
          <w:sz w:val="24"/>
          <w:szCs w:val="24"/>
        </w:rPr>
      </w:pPr>
      <w:r w:rsidRPr="00C95D42">
        <w:rPr>
          <w:rFonts w:ascii="Times New Roman" w:eastAsia="Times New Roman" w:hAnsi="Times New Roman" w:cs="Times New Roman"/>
          <w:sz w:val="24"/>
          <w:szCs w:val="24"/>
        </w:rPr>
        <w:t>Като входящи данни за изчислението са използвани:</w:t>
      </w:r>
    </w:p>
    <w:p w14:paraId="2BE108F4" w14:textId="77777777" w:rsidR="0030703D" w:rsidRPr="00C95D42" w:rsidRDefault="0030703D" w:rsidP="000F6DCD">
      <w:pPr>
        <w:spacing w:before="120" w:after="0" w:line="276" w:lineRule="auto"/>
        <w:ind w:firstLine="567"/>
        <w:jc w:val="both"/>
        <w:rPr>
          <w:rFonts w:ascii="Times New Roman" w:eastAsia="Times New Roman" w:hAnsi="Times New Roman" w:cs="Times New Roman"/>
          <w:sz w:val="24"/>
          <w:szCs w:val="24"/>
        </w:rPr>
      </w:pPr>
      <w:r w:rsidRPr="00C95D42">
        <w:rPr>
          <w:rFonts w:ascii="Times New Roman" w:eastAsia="Times New Roman" w:hAnsi="Times New Roman" w:cs="Times New Roman"/>
          <w:sz w:val="24"/>
          <w:szCs w:val="24"/>
        </w:rPr>
        <w:t xml:space="preserve">Количество на изгаряната биомаса: </w:t>
      </w:r>
      <w:r w:rsidR="0000228F" w:rsidRPr="00C95D42">
        <w:rPr>
          <w:rFonts w:ascii="Times New Roman" w:eastAsia="Times New Roman" w:hAnsi="Times New Roman" w:cs="Times New Roman"/>
          <w:sz w:val="24"/>
          <w:szCs w:val="24"/>
        </w:rPr>
        <w:t>10,258</w:t>
      </w:r>
      <w:r w:rsidRPr="00C95D42">
        <w:rPr>
          <w:rFonts w:ascii="Times New Roman" w:eastAsia="Times New Roman" w:hAnsi="Times New Roman" w:cs="Times New Roman"/>
          <w:sz w:val="24"/>
          <w:szCs w:val="24"/>
        </w:rPr>
        <w:t xml:space="preserve"> </w:t>
      </w:r>
      <w:r w:rsidRPr="00C95D42">
        <w:rPr>
          <w:rFonts w:ascii="Times New Roman" w:eastAsia="Times New Roman" w:hAnsi="Times New Roman" w:cs="Times New Roman"/>
          <w:sz w:val="24"/>
          <w:szCs w:val="24"/>
          <w:lang w:val="en-US"/>
        </w:rPr>
        <w:t>t/h</w:t>
      </w:r>
      <w:r w:rsidRPr="00C95D42">
        <w:rPr>
          <w:rFonts w:ascii="Times New Roman" w:eastAsia="Times New Roman" w:hAnsi="Times New Roman" w:cs="Times New Roman"/>
          <w:sz w:val="24"/>
          <w:szCs w:val="24"/>
        </w:rPr>
        <w:t xml:space="preserve"> </w:t>
      </w:r>
    </w:p>
    <w:p w14:paraId="732149A3" w14:textId="77777777" w:rsidR="0030703D" w:rsidRPr="00C95D42" w:rsidRDefault="0030703D" w:rsidP="000F6DCD">
      <w:pPr>
        <w:spacing w:before="120" w:after="0" w:line="276" w:lineRule="auto"/>
        <w:ind w:firstLine="567"/>
        <w:jc w:val="both"/>
        <w:rPr>
          <w:rFonts w:ascii="Times New Roman" w:eastAsia="Times New Roman" w:hAnsi="Times New Roman" w:cs="Times New Roman"/>
          <w:sz w:val="24"/>
          <w:szCs w:val="24"/>
        </w:rPr>
      </w:pPr>
      <w:r w:rsidRPr="00C95D42">
        <w:rPr>
          <w:rFonts w:ascii="Times New Roman" w:eastAsia="Times New Roman" w:hAnsi="Times New Roman" w:cs="Times New Roman"/>
          <w:sz w:val="24"/>
          <w:szCs w:val="24"/>
        </w:rPr>
        <w:t xml:space="preserve">Долна топлотворна способност на биомасата: </w:t>
      </w:r>
      <w:r w:rsidR="009B23F9" w:rsidRPr="00C95D42">
        <w:rPr>
          <w:rFonts w:ascii="Times New Roman" w:eastAsia="Times New Roman" w:hAnsi="Times New Roman" w:cs="Times New Roman"/>
          <w:sz w:val="24"/>
          <w:szCs w:val="24"/>
        </w:rPr>
        <w:t>13580</w:t>
      </w:r>
      <w:r w:rsidRPr="00C95D42">
        <w:rPr>
          <w:rFonts w:ascii="Times New Roman" w:eastAsia="Times New Roman" w:hAnsi="Times New Roman" w:cs="Times New Roman"/>
          <w:sz w:val="24"/>
          <w:szCs w:val="24"/>
        </w:rPr>
        <w:t xml:space="preserve"> </w:t>
      </w:r>
      <w:r w:rsidRPr="00C95D42">
        <w:rPr>
          <w:rFonts w:ascii="Times New Roman" w:eastAsia="Times New Roman" w:hAnsi="Times New Roman" w:cs="Times New Roman"/>
          <w:sz w:val="24"/>
          <w:szCs w:val="24"/>
          <w:lang w:val="en-US"/>
        </w:rPr>
        <w:t>kJ/kg</w:t>
      </w:r>
    </w:p>
    <w:p w14:paraId="5F12D99D" w14:textId="77777777" w:rsidR="0030703D" w:rsidRPr="00C95D42" w:rsidRDefault="0030703D" w:rsidP="000F6DCD">
      <w:pPr>
        <w:spacing w:before="120" w:after="0" w:line="276" w:lineRule="auto"/>
        <w:ind w:firstLine="567"/>
        <w:jc w:val="both"/>
        <w:rPr>
          <w:rFonts w:ascii="Times New Roman" w:eastAsia="Times New Roman" w:hAnsi="Times New Roman" w:cs="Times New Roman"/>
          <w:sz w:val="24"/>
          <w:szCs w:val="24"/>
        </w:rPr>
      </w:pPr>
      <w:r w:rsidRPr="00C95D42">
        <w:rPr>
          <w:rFonts w:ascii="Times New Roman" w:eastAsia="Times New Roman" w:hAnsi="Times New Roman" w:cs="Times New Roman"/>
          <w:sz w:val="24"/>
          <w:szCs w:val="24"/>
        </w:rPr>
        <w:t xml:space="preserve">*14,375 </w:t>
      </w:r>
      <w:r w:rsidRPr="00C95D42">
        <w:rPr>
          <w:rFonts w:ascii="Times New Roman" w:eastAsia="Times New Roman" w:hAnsi="Times New Roman" w:cs="Times New Roman"/>
          <w:sz w:val="24"/>
          <w:szCs w:val="24"/>
          <w:lang w:val="en-US"/>
        </w:rPr>
        <w:t>GJ</w:t>
      </w:r>
      <w:r w:rsidRPr="00C95D42">
        <w:rPr>
          <w:rFonts w:ascii="Times New Roman" w:eastAsia="Times New Roman" w:hAnsi="Times New Roman" w:cs="Times New Roman"/>
          <w:sz w:val="24"/>
          <w:szCs w:val="24"/>
        </w:rPr>
        <w:t>/</w:t>
      </w:r>
      <w:r w:rsidRPr="00C95D42">
        <w:rPr>
          <w:rFonts w:ascii="Times New Roman" w:eastAsia="Times New Roman" w:hAnsi="Times New Roman" w:cs="Times New Roman"/>
          <w:sz w:val="24"/>
          <w:szCs w:val="24"/>
          <w:lang w:val="en-US"/>
        </w:rPr>
        <w:t>t</w:t>
      </w:r>
      <w:r w:rsidRPr="00C95D42">
        <w:rPr>
          <w:rFonts w:ascii="Times New Roman" w:eastAsia="Times New Roman" w:hAnsi="Times New Roman" w:cs="Times New Roman"/>
          <w:sz w:val="24"/>
          <w:szCs w:val="24"/>
        </w:rPr>
        <w:t xml:space="preserve"> съгласно събрани данни за периода 2018-2019 година от оператора /средна калоричност на слънчогледова и оризова люспа/.</w:t>
      </w:r>
    </w:p>
    <w:p w14:paraId="71334F59" w14:textId="77777777" w:rsidR="003F7487" w:rsidRPr="0000228F" w:rsidRDefault="003F7487" w:rsidP="000F6DCD">
      <w:pPr>
        <w:spacing w:before="120" w:after="0" w:line="276" w:lineRule="auto"/>
        <w:ind w:firstLine="567"/>
        <w:jc w:val="both"/>
        <w:rPr>
          <w:rFonts w:ascii="Times New Roman" w:eastAsia="Times New Roman" w:hAnsi="Times New Roman" w:cs="Times New Roman"/>
          <w:sz w:val="24"/>
          <w:szCs w:val="24"/>
          <w:lang w:val="en-US"/>
        </w:rPr>
      </w:pPr>
      <w:r w:rsidRPr="00C95D42">
        <w:rPr>
          <w:rFonts w:ascii="Times New Roman" w:eastAsia="Times New Roman" w:hAnsi="Times New Roman" w:cs="Times New Roman"/>
          <w:sz w:val="24"/>
          <w:szCs w:val="24"/>
        </w:rPr>
        <w:t xml:space="preserve">Количество на природен газ: </w:t>
      </w:r>
      <w:r w:rsidR="009B23F9" w:rsidRPr="00C95D42">
        <w:rPr>
          <w:rFonts w:ascii="Times New Roman" w:eastAsia="Times New Roman" w:hAnsi="Times New Roman" w:cs="Times New Roman"/>
          <w:sz w:val="24"/>
          <w:szCs w:val="24"/>
        </w:rPr>
        <w:t>6191</w:t>
      </w:r>
      <w:r w:rsidRPr="00C95D42">
        <w:rPr>
          <w:rFonts w:ascii="Times New Roman" w:eastAsia="Times New Roman" w:hAnsi="Times New Roman" w:cs="Times New Roman"/>
          <w:sz w:val="24"/>
          <w:szCs w:val="24"/>
          <w:lang w:val="en-US"/>
        </w:rPr>
        <w:t>Nm</w:t>
      </w:r>
      <w:r w:rsidRPr="00C95D42">
        <w:rPr>
          <w:rFonts w:ascii="Times New Roman" w:eastAsia="Times New Roman" w:hAnsi="Times New Roman" w:cs="Times New Roman"/>
          <w:sz w:val="24"/>
          <w:szCs w:val="24"/>
          <w:vertAlign w:val="superscript"/>
          <w:lang w:val="en-US"/>
        </w:rPr>
        <w:t>3</w:t>
      </w:r>
      <w:r w:rsidRPr="00C95D42">
        <w:rPr>
          <w:rFonts w:ascii="Times New Roman" w:eastAsia="Times New Roman" w:hAnsi="Times New Roman" w:cs="Times New Roman"/>
          <w:sz w:val="24"/>
          <w:szCs w:val="24"/>
          <w:lang w:val="en-US"/>
        </w:rPr>
        <w:t>/h</w:t>
      </w:r>
    </w:p>
    <w:p w14:paraId="5877F813" w14:textId="77777777" w:rsidR="003F7487" w:rsidRDefault="003F7487" w:rsidP="000F6DCD">
      <w:pPr>
        <w:spacing w:before="120" w:after="0" w:line="276" w:lineRule="auto"/>
        <w:ind w:firstLine="567"/>
        <w:jc w:val="both"/>
        <w:rPr>
          <w:rFonts w:ascii="Times New Roman" w:eastAsia="Times New Roman" w:hAnsi="Times New Roman" w:cs="Times New Roman"/>
          <w:sz w:val="24"/>
          <w:szCs w:val="24"/>
          <w:lang w:val="en-US"/>
        </w:rPr>
      </w:pPr>
      <w:r w:rsidRPr="0000228F">
        <w:rPr>
          <w:rFonts w:ascii="Times New Roman" w:eastAsia="Times New Roman" w:hAnsi="Times New Roman" w:cs="Times New Roman"/>
          <w:sz w:val="24"/>
          <w:szCs w:val="24"/>
        </w:rPr>
        <w:t xml:space="preserve">Долна топлотворна способност на природен газ: 34 500 </w:t>
      </w:r>
      <w:r w:rsidRPr="0000228F">
        <w:rPr>
          <w:rFonts w:ascii="Times New Roman" w:eastAsia="Times New Roman" w:hAnsi="Times New Roman" w:cs="Times New Roman"/>
          <w:sz w:val="24"/>
          <w:szCs w:val="24"/>
          <w:lang w:val="en-US"/>
        </w:rPr>
        <w:t>kJ/ m</w:t>
      </w:r>
      <w:r w:rsidRPr="0000228F">
        <w:rPr>
          <w:rFonts w:ascii="Times New Roman" w:eastAsia="Times New Roman" w:hAnsi="Times New Roman" w:cs="Times New Roman"/>
          <w:sz w:val="24"/>
          <w:szCs w:val="24"/>
          <w:vertAlign w:val="superscript"/>
          <w:lang w:val="en-US"/>
        </w:rPr>
        <w:t>3</w:t>
      </w:r>
    </w:p>
    <w:p w14:paraId="0D74DCBA" w14:textId="77777777" w:rsidR="003F7487" w:rsidRDefault="003F7487" w:rsidP="000F6DCD">
      <w:pPr>
        <w:spacing w:before="120" w:after="0" w:line="276" w:lineRule="auto"/>
        <w:ind w:firstLine="567"/>
        <w:jc w:val="both"/>
        <w:rPr>
          <w:rFonts w:ascii="Times New Roman" w:eastAsia="Times New Roman" w:hAnsi="Times New Roman" w:cs="Times New Roman"/>
          <w:sz w:val="24"/>
          <w:szCs w:val="24"/>
        </w:rPr>
      </w:pPr>
      <w:r w:rsidRPr="002C2090">
        <w:rPr>
          <w:rFonts w:ascii="Times New Roman" w:eastAsia="Times New Roman" w:hAnsi="Times New Roman" w:cs="Times New Roman"/>
          <w:sz w:val="24"/>
          <w:szCs w:val="24"/>
        </w:rPr>
        <w:t>*</w:t>
      </w:r>
      <w:r>
        <w:rPr>
          <w:rFonts w:ascii="Times New Roman" w:eastAsia="Times New Roman" w:hAnsi="Times New Roman" w:cs="Times New Roman"/>
          <w:sz w:val="24"/>
          <w:szCs w:val="24"/>
        </w:rPr>
        <w:t>34,5</w:t>
      </w:r>
      <w:r w:rsidRPr="002C20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w:t>
      </w:r>
      <w:r w:rsidRPr="002C2090">
        <w:rPr>
          <w:rFonts w:ascii="Times New Roman" w:eastAsia="Times New Roman" w:hAnsi="Times New Roman" w:cs="Times New Roman"/>
          <w:sz w:val="24"/>
          <w:szCs w:val="24"/>
        </w:rPr>
        <w:t>J/</w:t>
      </w:r>
      <w:r>
        <w:rPr>
          <w:rFonts w:ascii="Times New Roman" w:eastAsia="Times New Roman" w:hAnsi="Times New Roman" w:cs="Times New Roman"/>
          <w:sz w:val="24"/>
          <w:szCs w:val="24"/>
          <w:lang w:val="en-US"/>
        </w:rPr>
        <w:t>m</w:t>
      </w:r>
      <w:r w:rsidRPr="00121448">
        <w:rPr>
          <w:rFonts w:ascii="Times New Roman" w:eastAsia="Times New Roman" w:hAnsi="Times New Roman" w:cs="Times New Roman"/>
          <w:sz w:val="24"/>
          <w:szCs w:val="24"/>
          <w:vertAlign w:val="superscript"/>
          <w:lang w:val="en-US"/>
        </w:rPr>
        <w:t>3</w:t>
      </w:r>
      <w:r w:rsidRPr="002C20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съгласно Таблица 1.2 на </w:t>
      </w:r>
      <w:r w:rsidRPr="00121448">
        <w:rPr>
          <w:rFonts w:ascii="Times New Roman" w:eastAsia="Times New Roman" w:hAnsi="Times New Roman" w:cs="Times New Roman"/>
          <w:sz w:val="24"/>
          <w:szCs w:val="24"/>
        </w:rPr>
        <w:t>Актуализирана единна методика за инвентаризация на емисиите на вредни вещества във въздуха (Заповед № РД-165/20.02.2013 на МОСВ)</w:t>
      </w:r>
      <w:r>
        <w:rPr>
          <w:rFonts w:ascii="Times New Roman" w:eastAsia="Times New Roman" w:hAnsi="Times New Roman" w:cs="Times New Roman"/>
          <w:sz w:val="24"/>
          <w:szCs w:val="24"/>
        </w:rPr>
        <w:t>.</w:t>
      </w:r>
    </w:p>
    <w:p w14:paraId="57448DA8" w14:textId="77777777" w:rsidR="0030703D" w:rsidRPr="007F68C0" w:rsidRDefault="0030703D" w:rsidP="000F6DCD">
      <w:pPr>
        <w:spacing w:before="120" w:after="0" w:line="276" w:lineRule="auto"/>
        <w:ind w:firstLine="567"/>
        <w:jc w:val="both"/>
        <w:rPr>
          <w:rFonts w:ascii="Times New Roman" w:eastAsia="Times New Roman" w:hAnsi="Times New Roman" w:cs="Times New Roman"/>
          <w:sz w:val="24"/>
          <w:szCs w:val="24"/>
          <w:lang w:val="en-US"/>
        </w:rPr>
      </w:pPr>
      <w:r w:rsidRPr="007F68C0">
        <w:rPr>
          <w:rFonts w:ascii="Times New Roman" w:eastAsia="Calibri" w:hAnsi="Times New Roman" w:cs="Times New Roman"/>
          <w:sz w:val="24"/>
          <w:szCs w:val="24"/>
        </w:rPr>
        <w:t>НДЕ за ИУ2 се определят със същите стойности, които са изчислени за Режим 1, вариант 1А.</w:t>
      </w:r>
    </w:p>
    <w:p w14:paraId="7BFB47CF" w14:textId="77777777" w:rsidR="00C56AA1" w:rsidRPr="007F68C0" w:rsidRDefault="00C56AA1" w:rsidP="000F6DCD">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7F68C0">
        <w:rPr>
          <w:rFonts w:ascii="Times New Roman" w:eastAsia="Calibri" w:hAnsi="Times New Roman" w:cs="Times New Roman"/>
          <w:b/>
          <w:sz w:val="24"/>
          <w:szCs w:val="24"/>
        </w:rPr>
        <w:t>Вариант 3</w:t>
      </w:r>
      <w:r>
        <w:rPr>
          <w:rFonts w:ascii="Times New Roman" w:eastAsia="Calibri" w:hAnsi="Times New Roman" w:cs="Times New Roman"/>
          <w:b/>
          <w:sz w:val="24"/>
          <w:szCs w:val="24"/>
        </w:rPr>
        <w:t>О</w:t>
      </w:r>
      <w:r w:rsidRPr="007F68C0">
        <w:rPr>
          <w:rFonts w:ascii="Times New Roman" w:eastAsia="Calibri" w:hAnsi="Times New Roman" w:cs="Times New Roman"/>
          <w:b/>
          <w:sz w:val="24"/>
          <w:szCs w:val="24"/>
        </w:rPr>
        <w:t xml:space="preserve"> </w:t>
      </w:r>
    </w:p>
    <w:p w14:paraId="71FED1F9" w14:textId="77777777" w:rsidR="00C56AA1" w:rsidRPr="007F68C0" w:rsidRDefault="00C56AA1" w:rsidP="000F6DCD">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ЕК2 на </w:t>
      </w:r>
      <w:r>
        <w:rPr>
          <w:rFonts w:ascii="Times New Roman" w:eastAsia="Calibri" w:hAnsi="Times New Roman" w:cs="Times New Roman"/>
          <w:sz w:val="24"/>
          <w:szCs w:val="24"/>
        </w:rPr>
        <w:t>пироден газ</w:t>
      </w:r>
      <w:r w:rsidRPr="007F68C0">
        <w:rPr>
          <w:rFonts w:ascii="Times New Roman" w:eastAsia="Calibri" w:hAnsi="Times New Roman" w:cs="Times New Roman"/>
          <w:sz w:val="24"/>
          <w:szCs w:val="24"/>
        </w:rPr>
        <w:t xml:space="preserve"> и биомаса директно изгаряне и </w:t>
      </w:r>
      <w:r w:rsidRPr="007F68C0">
        <w:rPr>
          <w:rFonts w:ascii="Times New Roman" w:eastAsia="Calibri" w:hAnsi="Times New Roman" w:cs="Times New Roman"/>
          <w:sz w:val="24"/>
          <w:szCs w:val="24"/>
          <w:lang w:val="en-US"/>
        </w:rPr>
        <w:t>RDF</w:t>
      </w:r>
      <w:r w:rsidRPr="007F68C0">
        <w:rPr>
          <w:rFonts w:ascii="Times New Roman" w:eastAsia="Calibri" w:hAnsi="Times New Roman" w:cs="Times New Roman"/>
          <w:sz w:val="24"/>
          <w:szCs w:val="24"/>
        </w:rPr>
        <w:t xml:space="preserve"> скарна предкамерна пещ</w:t>
      </w:r>
    </w:p>
    <w:p w14:paraId="57CA2E5F" w14:textId="77777777" w:rsidR="00C56AA1" w:rsidRPr="007F68C0" w:rsidRDefault="00C56AA1" w:rsidP="000F6DCD">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15"/>
        <w:gridCol w:w="1147"/>
        <w:gridCol w:w="1148"/>
        <w:gridCol w:w="1216"/>
        <w:gridCol w:w="1556"/>
        <w:gridCol w:w="12"/>
        <w:gridCol w:w="1105"/>
        <w:gridCol w:w="938"/>
        <w:gridCol w:w="12"/>
        <w:gridCol w:w="1139"/>
        <w:gridCol w:w="12"/>
      </w:tblGrid>
      <w:tr w:rsidR="00C56AA1" w:rsidRPr="007F68C0" w14:paraId="2F2A08D3" w14:textId="77777777" w:rsidTr="006B0F04">
        <w:trPr>
          <w:trHeight w:val="300"/>
          <w:tblHeader/>
          <w:jc w:val="center"/>
        </w:trPr>
        <w:tc>
          <w:tcPr>
            <w:tcW w:w="1315" w:type="dxa"/>
            <w:vMerge w:val="restart"/>
            <w:tcBorders>
              <w:top w:val="double" w:sz="4" w:space="0" w:color="auto"/>
              <w:left w:val="double" w:sz="4" w:space="0" w:color="auto"/>
              <w:bottom w:val="double" w:sz="4" w:space="0" w:color="auto"/>
              <w:right w:val="single" w:sz="6" w:space="0" w:color="auto"/>
            </w:tcBorders>
            <w:shd w:val="clear" w:color="auto" w:fill="D9E2F3"/>
            <w:noWrap/>
            <w:vAlign w:val="center"/>
            <w:hideMark/>
          </w:tcPr>
          <w:p w14:paraId="0261E887" w14:textId="77777777" w:rsidR="00C56AA1" w:rsidRPr="007F68C0" w:rsidRDefault="00C56AA1" w:rsidP="006B0F04">
            <w:pPr>
              <w:keepNext/>
              <w:spacing w:line="276" w:lineRule="auto"/>
              <w:jc w:val="center"/>
              <w:rPr>
                <w:rFonts w:ascii="Times New Roman" w:eastAsia="Times New Roman" w:hAnsi="Times New Roman" w:cs="Times New Roman"/>
                <w:color w:val="000000"/>
                <w:sz w:val="20"/>
                <w:szCs w:val="20"/>
              </w:rPr>
            </w:pPr>
            <w:r w:rsidRPr="007F68C0">
              <w:rPr>
                <w:rFonts w:ascii="Times New Roman" w:eastAsia="Calibri" w:hAnsi="Times New Roman" w:cs="Times New Roman"/>
                <w:color w:val="000000"/>
                <w:sz w:val="20"/>
                <w:szCs w:val="20"/>
              </w:rPr>
              <w:t>Замърсител</w:t>
            </w:r>
          </w:p>
        </w:tc>
        <w:tc>
          <w:tcPr>
            <w:tcW w:w="2295" w:type="dxa"/>
            <w:gridSpan w:val="2"/>
            <w:tcBorders>
              <w:top w:val="double" w:sz="4" w:space="0" w:color="auto"/>
              <w:left w:val="single" w:sz="6" w:space="0" w:color="auto"/>
              <w:bottom w:val="single" w:sz="6" w:space="0" w:color="auto"/>
              <w:right w:val="single" w:sz="6" w:space="0" w:color="auto"/>
            </w:tcBorders>
            <w:shd w:val="clear" w:color="auto" w:fill="D9E2F3"/>
            <w:vAlign w:val="center"/>
          </w:tcPr>
          <w:p w14:paraId="012239BF" w14:textId="77777777" w:rsidR="00C56AA1" w:rsidRPr="007F68C0" w:rsidRDefault="00C56AA1" w:rsidP="006B0F04">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Изгаряне на биомаса</w:t>
            </w:r>
            <w:r w:rsidRPr="007F68C0">
              <w:rPr>
                <w:rFonts w:ascii="Times New Roman" w:eastAsia="Calibri" w:hAnsi="Times New Roman" w:cs="Times New Roman"/>
                <w:color w:val="000000"/>
                <w:sz w:val="20"/>
                <w:szCs w:val="20"/>
                <w:lang w:val="en-US"/>
              </w:rPr>
              <w:t xml:space="preserve"> – </w:t>
            </w:r>
            <w:r w:rsidRPr="007F68C0">
              <w:rPr>
                <w:rFonts w:ascii="Times New Roman" w:eastAsia="Calibri" w:hAnsi="Times New Roman" w:cs="Times New Roman"/>
                <w:color w:val="000000"/>
                <w:sz w:val="20"/>
                <w:szCs w:val="20"/>
              </w:rPr>
              <w:t>директно изгаряне</w:t>
            </w:r>
          </w:p>
        </w:tc>
        <w:tc>
          <w:tcPr>
            <w:tcW w:w="2784" w:type="dxa"/>
            <w:gridSpan w:val="3"/>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190DF86F" w14:textId="77777777" w:rsidR="00C56AA1" w:rsidRPr="007F68C0" w:rsidRDefault="00C56AA1" w:rsidP="006B0F04">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изгаряне на неопасни отпадъци предкамерна пещ</w:t>
            </w:r>
          </w:p>
        </w:tc>
        <w:tc>
          <w:tcPr>
            <w:tcW w:w="2055" w:type="dxa"/>
            <w:gridSpan w:val="3"/>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48006C98" w14:textId="77777777" w:rsidR="00C56AA1" w:rsidRPr="007F68C0" w:rsidRDefault="00C56AA1" w:rsidP="006B0F04">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 xml:space="preserve">изгаряне на </w:t>
            </w:r>
            <w:r>
              <w:rPr>
                <w:rFonts w:ascii="Times New Roman" w:eastAsia="Calibri" w:hAnsi="Times New Roman" w:cs="Times New Roman"/>
                <w:color w:val="000000"/>
                <w:sz w:val="20"/>
                <w:szCs w:val="20"/>
              </w:rPr>
              <w:t>природен газ</w:t>
            </w:r>
          </w:p>
        </w:tc>
        <w:tc>
          <w:tcPr>
            <w:tcW w:w="1151" w:type="dxa"/>
            <w:gridSpan w:val="2"/>
            <w:tcBorders>
              <w:top w:val="double" w:sz="4" w:space="0" w:color="auto"/>
              <w:left w:val="single" w:sz="6" w:space="0" w:color="auto"/>
              <w:bottom w:val="single" w:sz="6" w:space="0" w:color="auto"/>
              <w:right w:val="double" w:sz="4" w:space="0" w:color="auto"/>
            </w:tcBorders>
            <w:shd w:val="clear" w:color="auto" w:fill="D9E2F3"/>
            <w:noWrap/>
            <w:vAlign w:val="center"/>
            <w:hideMark/>
          </w:tcPr>
          <w:p w14:paraId="5352EBB9" w14:textId="77777777" w:rsidR="00C56AA1" w:rsidRPr="007F68C0" w:rsidRDefault="00C56AA1" w:rsidP="006B0F04">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Инсталация за съвместно изгаряне</w:t>
            </w:r>
          </w:p>
        </w:tc>
      </w:tr>
      <w:tr w:rsidR="00C56AA1" w:rsidRPr="007F68C0" w14:paraId="1223BDE4" w14:textId="77777777" w:rsidTr="006B0F04">
        <w:trPr>
          <w:gridAfter w:val="1"/>
          <w:wAfter w:w="12" w:type="dxa"/>
          <w:trHeight w:val="300"/>
          <w:tblHeader/>
          <w:jc w:val="center"/>
        </w:trPr>
        <w:tc>
          <w:tcPr>
            <w:tcW w:w="1315" w:type="dxa"/>
            <w:vMerge/>
            <w:tcBorders>
              <w:top w:val="double" w:sz="4" w:space="0" w:color="auto"/>
              <w:left w:val="double" w:sz="4" w:space="0" w:color="auto"/>
              <w:bottom w:val="double" w:sz="4" w:space="0" w:color="auto"/>
              <w:right w:val="single" w:sz="6" w:space="0" w:color="auto"/>
            </w:tcBorders>
            <w:shd w:val="clear" w:color="auto" w:fill="D9E2F3"/>
            <w:vAlign w:val="center"/>
            <w:hideMark/>
          </w:tcPr>
          <w:p w14:paraId="7AA160B7" w14:textId="77777777" w:rsidR="00C56AA1" w:rsidRPr="007F68C0" w:rsidRDefault="00C56AA1" w:rsidP="006B0F04">
            <w:pPr>
              <w:jc w:val="center"/>
              <w:rPr>
                <w:rFonts w:ascii="Times New Roman" w:eastAsia="Calibri" w:hAnsi="Times New Roman" w:cs="Times New Roman"/>
                <w:color w:val="000000"/>
                <w:sz w:val="20"/>
                <w:szCs w:val="20"/>
              </w:rPr>
            </w:pPr>
          </w:p>
        </w:tc>
        <w:tc>
          <w:tcPr>
            <w:tcW w:w="1147" w:type="dxa"/>
            <w:tcBorders>
              <w:top w:val="single" w:sz="6" w:space="0" w:color="auto"/>
              <w:left w:val="single" w:sz="6" w:space="0" w:color="auto"/>
              <w:bottom w:val="double" w:sz="4" w:space="0" w:color="auto"/>
              <w:right w:val="single" w:sz="6" w:space="0" w:color="auto"/>
            </w:tcBorders>
            <w:shd w:val="clear" w:color="auto" w:fill="D9E2F3"/>
            <w:vAlign w:val="center"/>
          </w:tcPr>
          <w:p w14:paraId="1C08330F" w14:textId="77777777" w:rsidR="00C56AA1" w:rsidRPr="007F68C0" w:rsidRDefault="00C56AA1" w:rsidP="006B0F04">
            <w:pPr>
              <w:spacing w:line="276" w:lineRule="auto"/>
              <w:jc w:val="center"/>
              <w:rPr>
                <w:rFonts w:ascii="Times New Roman" w:eastAsia="Calibri" w:hAnsi="Times New Roman" w:cs="Times New Roman"/>
                <w:color w:val="000000"/>
                <w:sz w:val="20"/>
                <w:szCs w:val="20"/>
                <w:vertAlign w:val="subscript"/>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биомаса</w:t>
            </w:r>
            <w:r w:rsidR="00D337B6" w:rsidRPr="00D337B6">
              <w:rPr>
                <w:rFonts w:ascii="Times New Roman" w:eastAsia="Calibri" w:hAnsi="Times New Roman" w:cs="Times New Roman"/>
                <w:color w:val="000000"/>
                <w:sz w:val="20"/>
                <w:szCs w:val="20"/>
                <w:vertAlign w:val="superscript"/>
              </w:rPr>
              <w:t>2</w:t>
            </w:r>
          </w:p>
          <w:p w14:paraId="019B938E" w14:textId="77777777" w:rsidR="00C56AA1" w:rsidRPr="007F68C0" w:rsidRDefault="00C56AA1" w:rsidP="006B0F04">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1148" w:type="dxa"/>
            <w:tcBorders>
              <w:top w:val="single" w:sz="6" w:space="0" w:color="auto"/>
              <w:left w:val="single" w:sz="6" w:space="0" w:color="auto"/>
              <w:bottom w:val="double" w:sz="4" w:space="0" w:color="auto"/>
              <w:right w:val="single" w:sz="6" w:space="0" w:color="auto"/>
            </w:tcBorders>
            <w:shd w:val="clear" w:color="auto" w:fill="D9E2F3"/>
            <w:vAlign w:val="center"/>
          </w:tcPr>
          <w:p w14:paraId="48785E8A" w14:textId="77777777" w:rsidR="00C56AA1" w:rsidRPr="00DD1DC8" w:rsidRDefault="00C56AA1" w:rsidP="006B0F04">
            <w:pPr>
              <w:spacing w:line="276" w:lineRule="auto"/>
              <w:jc w:val="center"/>
              <w:rPr>
                <w:rFonts w:ascii="Times New Roman" w:eastAsia="Calibri" w:hAnsi="Times New Roman" w:cs="Times New Roman"/>
                <w:color w:val="000000"/>
                <w:sz w:val="20"/>
                <w:szCs w:val="20"/>
                <w:vertAlign w:val="subscript"/>
              </w:rPr>
            </w:pPr>
            <w:r w:rsidRPr="00DD1DC8">
              <w:rPr>
                <w:rFonts w:ascii="Times New Roman" w:eastAsia="Calibri" w:hAnsi="Times New Roman" w:cs="Times New Roman"/>
                <w:color w:val="000000"/>
                <w:sz w:val="20"/>
                <w:szCs w:val="20"/>
              </w:rPr>
              <w:t>V</w:t>
            </w:r>
            <w:r w:rsidRPr="00DD1DC8">
              <w:rPr>
                <w:rFonts w:ascii="Times New Roman" w:eastAsia="Calibri" w:hAnsi="Times New Roman" w:cs="Times New Roman"/>
                <w:color w:val="000000"/>
                <w:sz w:val="20"/>
                <w:szCs w:val="20"/>
                <w:vertAlign w:val="subscript"/>
              </w:rPr>
              <w:t>биомаса</w:t>
            </w:r>
          </w:p>
          <w:p w14:paraId="4CCFB790"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[Nm</w:t>
            </w:r>
            <w:r w:rsidRPr="00DD1DC8">
              <w:rPr>
                <w:rFonts w:ascii="Times New Roman" w:eastAsia="Calibri" w:hAnsi="Times New Roman" w:cs="Times New Roman"/>
                <w:color w:val="000000"/>
                <w:sz w:val="20"/>
                <w:szCs w:val="20"/>
                <w:vertAlign w:val="superscript"/>
              </w:rPr>
              <w:t>3</w:t>
            </w:r>
            <w:r w:rsidRPr="00DD1DC8">
              <w:rPr>
                <w:rFonts w:ascii="Times New Roman" w:eastAsia="Calibri" w:hAnsi="Times New Roman" w:cs="Times New Roman"/>
                <w:color w:val="000000"/>
                <w:sz w:val="20"/>
                <w:szCs w:val="20"/>
              </w:rPr>
              <w:t>/h]</w:t>
            </w:r>
          </w:p>
        </w:tc>
        <w:tc>
          <w:tcPr>
            <w:tcW w:w="1216"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57C1F60A"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С</w:t>
            </w:r>
            <w:r w:rsidRPr="00DD1DC8">
              <w:rPr>
                <w:rFonts w:ascii="Times New Roman" w:eastAsia="Calibri" w:hAnsi="Times New Roman" w:cs="Times New Roman"/>
                <w:color w:val="000000"/>
                <w:sz w:val="20"/>
                <w:szCs w:val="20"/>
                <w:vertAlign w:val="subscript"/>
              </w:rPr>
              <w:t>отпадък</w:t>
            </w:r>
            <w:r w:rsidRPr="00DD1DC8">
              <w:rPr>
                <w:rFonts w:ascii="Times New Roman" w:eastAsia="Calibri" w:hAnsi="Times New Roman" w:cs="Times New Roman"/>
                <w:color w:val="000000"/>
                <w:sz w:val="20"/>
                <w:szCs w:val="20"/>
                <w:vertAlign w:val="superscript"/>
              </w:rPr>
              <w:t>1</w:t>
            </w:r>
          </w:p>
          <w:p w14:paraId="4708B898"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[mg/Nm</w:t>
            </w:r>
            <w:r w:rsidRPr="00DD1DC8">
              <w:rPr>
                <w:rFonts w:ascii="Times New Roman" w:eastAsia="Calibri" w:hAnsi="Times New Roman" w:cs="Times New Roman"/>
                <w:color w:val="000000"/>
                <w:sz w:val="20"/>
                <w:szCs w:val="20"/>
                <w:vertAlign w:val="superscript"/>
              </w:rPr>
              <w:t>3</w:t>
            </w:r>
            <w:r w:rsidRPr="00DD1DC8">
              <w:rPr>
                <w:rFonts w:ascii="Times New Roman" w:eastAsia="Calibri" w:hAnsi="Times New Roman" w:cs="Times New Roman"/>
                <w:color w:val="000000"/>
                <w:sz w:val="20"/>
                <w:szCs w:val="20"/>
              </w:rPr>
              <w:t>]</w:t>
            </w:r>
          </w:p>
        </w:tc>
        <w:tc>
          <w:tcPr>
            <w:tcW w:w="1556"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349E8CB1"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V</w:t>
            </w:r>
            <w:r w:rsidRPr="00DD1DC8">
              <w:rPr>
                <w:rFonts w:ascii="Times New Roman" w:eastAsia="Calibri" w:hAnsi="Times New Roman" w:cs="Times New Roman"/>
                <w:color w:val="000000"/>
                <w:sz w:val="20"/>
                <w:szCs w:val="20"/>
                <w:vertAlign w:val="subscript"/>
              </w:rPr>
              <w:t>отпадък</w:t>
            </w:r>
          </w:p>
          <w:p w14:paraId="4188243D"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[Nm</w:t>
            </w:r>
            <w:r w:rsidRPr="00DD1DC8">
              <w:rPr>
                <w:rFonts w:ascii="Times New Roman" w:eastAsia="Calibri" w:hAnsi="Times New Roman" w:cs="Times New Roman"/>
                <w:color w:val="000000"/>
                <w:sz w:val="20"/>
                <w:szCs w:val="20"/>
                <w:vertAlign w:val="superscript"/>
              </w:rPr>
              <w:t>3</w:t>
            </w:r>
            <w:r w:rsidRPr="00DD1DC8">
              <w:rPr>
                <w:rFonts w:ascii="Times New Roman" w:eastAsia="Calibri" w:hAnsi="Times New Roman" w:cs="Times New Roman"/>
                <w:color w:val="000000"/>
                <w:sz w:val="20"/>
                <w:szCs w:val="20"/>
              </w:rPr>
              <w:t>/h]</w:t>
            </w:r>
          </w:p>
        </w:tc>
        <w:tc>
          <w:tcPr>
            <w:tcW w:w="1117" w:type="dxa"/>
            <w:gridSpan w:val="2"/>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1EE30C02"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С</w:t>
            </w:r>
            <w:r w:rsidRPr="00DD1DC8">
              <w:rPr>
                <w:rFonts w:ascii="Times New Roman" w:eastAsia="Calibri" w:hAnsi="Times New Roman" w:cs="Times New Roman"/>
                <w:color w:val="000000"/>
                <w:sz w:val="20"/>
                <w:szCs w:val="20"/>
                <w:vertAlign w:val="subscript"/>
              </w:rPr>
              <w:t>процес</w:t>
            </w:r>
            <w:r w:rsidR="00D337B6" w:rsidRPr="00DD1DC8">
              <w:rPr>
                <w:rFonts w:ascii="Times New Roman" w:eastAsia="Calibri" w:hAnsi="Times New Roman" w:cs="Times New Roman"/>
                <w:color w:val="000000"/>
                <w:sz w:val="20"/>
                <w:szCs w:val="20"/>
                <w:vertAlign w:val="superscript"/>
              </w:rPr>
              <w:t>4</w:t>
            </w:r>
          </w:p>
          <w:p w14:paraId="07506606"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[mg/Nm</w:t>
            </w:r>
            <w:r w:rsidRPr="00DD1DC8">
              <w:rPr>
                <w:rFonts w:ascii="Times New Roman" w:eastAsia="Calibri" w:hAnsi="Times New Roman" w:cs="Times New Roman"/>
                <w:color w:val="000000"/>
                <w:sz w:val="20"/>
                <w:szCs w:val="20"/>
                <w:vertAlign w:val="superscript"/>
              </w:rPr>
              <w:t>3</w:t>
            </w:r>
            <w:r w:rsidRPr="00DD1DC8">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3266979F"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V</w:t>
            </w:r>
            <w:r w:rsidRPr="00DD1DC8">
              <w:rPr>
                <w:rFonts w:ascii="Times New Roman" w:eastAsia="Calibri" w:hAnsi="Times New Roman" w:cs="Times New Roman"/>
                <w:color w:val="000000"/>
                <w:sz w:val="20"/>
                <w:szCs w:val="20"/>
                <w:vertAlign w:val="subscript"/>
              </w:rPr>
              <w:t>процес</w:t>
            </w:r>
          </w:p>
          <w:p w14:paraId="24D38561"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[Nm</w:t>
            </w:r>
            <w:r w:rsidRPr="00DD1DC8">
              <w:rPr>
                <w:rFonts w:ascii="Times New Roman" w:eastAsia="Calibri" w:hAnsi="Times New Roman" w:cs="Times New Roman"/>
                <w:color w:val="000000"/>
                <w:sz w:val="20"/>
                <w:szCs w:val="20"/>
                <w:vertAlign w:val="superscript"/>
              </w:rPr>
              <w:t>3</w:t>
            </w:r>
            <w:r w:rsidRPr="00DD1DC8">
              <w:rPr>
                <w:rFonts w:ascii="Times New Roman" w:eastAsia="Calibri" w:hAnsi="Times New Roman" w:cs="Times New Roman"/>
                <w:color w:val="000000"/>
                <w:sz w:val="20"/>
                <w:szCs w:val="20"/>
              </w:rPr>
              <w:t>/h]</w:t>
            </w:r>
          </w:p>
        </w:tc>
        <w:tc>
          <w:tcPr>
            <w:tcW w:w="1151" w:type="dxa"/>
            <w:gridSpan w:val="2"/>
            <w:tcBorders>
              <w:top w:val="single" w:sz="6" w:space="0" w:color="auto"/>
              <w:left w:val="single" w:sz="6" w:space="0" w:color="auto"/>
              <w:bottom w:val="double" w:sz="4" w:space="0" w:color="auto"/>
              <w:right w:val="double" w:sz="4" w:space="0" w:color="auto"/>
            </w:tcBorders>
            <w:shd w:val="clear" w:color="auto" w:fill="D9E2F3"/>
            <w:noWrap/>
            <w:vAlign w:val="center"/>
            <w:hideMark/>
          </w:tcPr>
          <w:p w14:paraId="61B0B32D" w14:textId="77777777" w:rsidR="00C56AA1" w:rsidRPr="007F68C0" w:rsidRDefault="00C56AA1" w:rsidP="006B0F04">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Обща НДЕ</w:t>
            </w:r>
            <w:r w:rsidRPr="007F68C0">
              <w:rPr>
                <w:rFonts w:ascii="Times New Roman" w:eastAsia="Calibri" w:hAnsi="Times New Roman" w:cs="Times New Roman"/>
                <w:color w:val="000000"/>
                <w:sz w:val="20"/>
                <w:szCs w:val="20"/>
                <w:vertAlign w:val="superscript"/>
              </w:rPr>
              <w:t>3</w:t>
            </w:r>
          </w:p>
          <w:p w14:paraId="52D6B67D" w14:textId="77777777" w:rsidR="00C56AA1" w:rsidRPr="007F68C0" w:rsidRDefault="00C56AA1" w:rsidP="006B0F04">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r>
      <w:tr w:rsidR="00C56AA1" w:rsidRPr="007F68C0" w14:paraId="7E5DD5C2" w14:textId="77777777" w:rsidTr="006B0F04">
        <w:trPr>
          <w:gridAfter w:val="1"/>
          <w:wAfter w:w="12" w:type="dxa"/>
          <w:trHeight w:val="300"/>
          <w:jc w:val="center"/>
        </w:trPr>
        <w:tc>
          <w:tcPr>
            <w:tcW w:w="1315" w:type="dxa"/>
            <w:tcBorders>
              <w:top w:val="double" w:sz="4" w:space="0" w:color="auto"/>
              <w:left w:val="double" w:sz="4" w:space="0" w:color="auto"/>
              <w:bottom w:val="single" w:sz="6" w:space="0" w:color="auto"/>
              <w:right w:val="single" w:sz="6" w:space="0" w:color="auto"/>
            </w:tcBorders>
            <w:noWrap/>
            <w:vAlign w:val="center"/>
            <w:hideMark/>
          </w:tcPr>
          <w:p w14:paraId="00389D90" w14:textId="77777777" w:rsidR="00C56AA1" w:rsidRPr="007F68C0" w:rsidRDefault="00C56AA1" w:rsidP="006B0F04">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прах</w:t>
            </w:r>
          </w:p>
        </w:tc>
        <w:tc>
          <w:tcPr>
            <w:tcW w:w="1147" w:type="dxa"/>
            <w:tcBorders>
              <w:top w:val="single" w:sz="4" w:space="0" w:color="auto"/>
              <w:left w:val="double" w:sz="4" w:space="0" w:color="auto"/>
              <w:bottom w:val="single" w:sz="4" w:space="0" w:color="auto"/>
              <w:right w:val="single" w:sz="4" w:space="0" w:color="auto"/>
            </w:tcBorders>
            <w:vAlign w:val="center"/>
          </w:tcPr>
          <w:p w14:paraId="1701469A" w14:textId="77777777" w:rsidR="00C56AA1" w:rsidRPr="007F68C0" w:rsidRDefault="00C56AA1" w:rsidP="006B0F04">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20</w:t>
            </w:r>
          </w:p>
        </w:tc>
        <w:tc>
          <w:tcPr>
            <w:tcW w:w="1148" w:type="dxa"/>
            <w:tcBorders>
              <w:top w:val="double" w:sz="4" w:space="0" w:color="auto"/>
              <w:left w:val="single" w:sz="6" w:space="0" w:color="auto"/>
              <w:bottom w:val="single" w:sz="6" w:space="0" w:color="auto"/>
              <w:right w:val="single" w:sz="6" w:space="0" w:color="auto"/>
            </w:tcBorders>
            <w:vAlign w:val="center"/>
          </w:tcPr>
          <w:p w14:paraId="26FE38A5"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94135</w:t>
            </w:r>
          </w:p>
        </w:tc>
        <w:tc>
          <w:tcPr>
            <w:tcW w:w="1216" w:type="dxa"/>
            <w:tcBorders>
              <w:top w:val="double" w:sz="4" w:space="0" w:color="auto"/>
              <w:left w:val="single" w:sz="6" w:space="0" w:color="auto"/>
              <w:bottom w:val="single" w:sz="6" w:space="0" w:color="auto"/>
              <w:right w:val="single" w:sz="6" w:space="0" w:color="auto"/>
            </w:tcBorders>
            <w:noWrap/>
            <w:vAlign w:val="center"/>
          </w:tcPr>
          <w:p w14:paraId="01CFEAB8" w14:textId="77777777" w:rsidR="00C56AA1" w:rsidRPr="00DD1DC8" w:rsidRDefault="00C56AA1" w:rsidP="006B0F04">
            <w:pPr>
              <w:spacing w:line="276" w:lineRule="auto"/>
              <w:jc w:val="center"/>
              <w:rPr>
                <w:rFonts w:ascii="Times New Roman" w:eastAsia="Calibri" w:hAnsi="Times New Roman" w:cs="Times New Roman"/>
                <w:color w:val="000000"/>
                <w:sz w:val="20"/>
                <w:szCs w:val="20"/>
                <w:lang w:val="en-US"/>
              </w:rPr>
            </w:pPr>
            <w:r w:rsidRPr="00DD1DC8">
              <w:rPr>
                <w:rFonts w:ascii="Times New Roman" w:eastAsia="Calibri" w:hAnsi="Times New Roman" w:cs="Times New Roman"/>
                <w:color w:val="000000"/>
                <w:sz w:val="20"/>
                <w:szCs w:val="20"/>
                <w:lang w:val="en-US"/>
              </w:rPr>
              <w:t>10</w:t>
            </w:r>
          </w:p>
        </w:tc>
        <w:tc>
          <w:tcPr>
            <w:tcW w:w="1556" w:type="dxa"/>
            <w:tcBorders>
              <w:top w:val="double" w:sz="4" w:space="0" w:color="auto"/>
              <w:left w:val="single" w:sz="6" w:space="0" w:color="auto"/>
              <w:bottom w:val="single" w:sz="6" w:space="0" w:color="auto"/>
              <w:right w:val="single" w:sz="6" w:space="0" w:color="auto"/>
            </w:tcBorders>
            <w:noWrap/>
            <w:vAlign w:val="center"/>
          </w:tcPr>
          <w:p w14:paraId="206C3331" w14:textId="77777777" w:rsidR="00C56AA1" w:rsidRPr="00DD1DC8" w:rsidRDefault="00C56AA1" w:rsidP="006B0F04">
            <w:pPr>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26175</w:t>
            </w:r>
          </w:p>
        </w:tc>
        <w:tc>
          <w:tcPr>
            <w:tcW w:w="1117" w:type="dxa"/>
            <w:gridSpan w:val="2"/>
            <w:tcBorders>
              <w:top w:val="double" w:sz="4" w:space="0" w:color="auto"/>
              <w:left w:val="single" w:sz="6" w:space="0" w:color="auto"/>
              <w:bottom w:val="single" w:sz="6" w:space="0" w:color="auto"/>
              <w:right w:val="single" w:sz="6" w:space="0" w:color="auto"/>
            </w:tcBorders>
            <w:noWrap/>
            <w:vAlign w:val="center"/>
          </w:tcPr>
          <w:p w14:paraId="71F4A7EE" w14:textId="77777777" w:rsidR="00C56AA1" w:rsidRPr="00DD1DC8" w:rsidRDefault="00D337B6"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5</w:t>
            </w:r>
          </w:p>
        </w:tc>
        <w:tc>
          <w:tcPr>
            <w:tcW w:w="938" w:type="dxa"/>
            <w:tcBorders>
              <w:top w:val="double" w:sz="4" w:space="0" w:color="auto"/>
              <w:left w:val="single" w:sz="6" w:space="0" w:color="auto"/>
              <w:bottom w:val="single" w:sz="6" w:space="0" w:color="auto"/>
              <w:right w:val="single" w:sz="6" w:space="0" w:color="auto"/>
            </w:tcBorders>
            <w:noWrap/>
            <w:vAlign w:val="center"/>
          </w:tcPr>
          <w:p w14:paraId="51DB5118"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329690</w:t>
            </w:r>
          </w:p>
        </w:tc>
        <w:tc>
          <w:tcPr>
            <w:tcW w:w="1151" w:type="dxa"/>
            <w:gridSpan w:val="2"/>
            <w:tcBorders>
              <w:top w:val="double" w:sz="4" w:space="0" w:color="auto"/>
              <w:left w:val="single" w:sz="6" w:space="0" w:color="auto"/>
              <w:bottom w:val="single" w:sz="6" w:space="0" w:color="auto"/>
              <w:right w:val="double" w:sz="4" w:space="0" w:color="auto"/>
            </w:tcBorders>
            <w:noWrap/>
            <w:vAlign w:val="center"/>
          </w:tcPr>
          <w:p w14:paraId="65C2D477" w14:textId="77777777" w:rsidR="00C56AA1" w:rsidRPr="007F68C0" w:rsidRDefault="005D1C06" w:rsidP="006B0F04">
            <w:pPr>
              <w:spacing w:line="276"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8,4</w:t>
            </w:r>
          </w:p>
        </w:tc>
      </w:tr>
      <w:tr w:rsidR="00C56AA1" w:rsidRPr="007F68C0" w14:paraId="2622B1A9" w14:textId="77777777" w:rsidTr="006B0F04">
        <w:trPr>
          <w:gridAfter w:val="1"/>
          <w:wAfter w:w="12" w:type="dxa"/>
          <w:trHeight w:val="300"/>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70DE6F55" w14:textId="77777777" w:rsidR="00C56AA1" w:rsidRPr="007F68C0" w:rsidRDefault="00C56AA1" w:rsidP="006B0F04">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SO</w:t>
            </w:r>
            <w:r w:rsidRPr="007F68C0">
              <w:rPr>
                <w:rFonts w:ascii="Times New Roman" w:eastAsia="Calibri" w:hAnsi="Times New Roman" w:cs="Times New Roman"/>
                <w:color w:val="000000"/>
                <w:sz w:val="20"/>
                <w:szCs w:val="20"/>
                <w:vertAlign w:val="subscript"/>
              </w:rPr>
              <w:t>2</w:t>
            </w:r>
          </w:p>
        </w:tc>
        <w:tc>
          <w:tcPr>
            <w:tcW w:w="1147" w:type="dxa"/>
            <w:tcBorders>
              <w:top w:val="single" w:sz="4" w:space="0" w:color="auto"/>
              <w:left w:val="double" w:sz="4" w:space="0" w:color="auto"/>
              <w:bottom w:val="single" w:sz="4" w:space="0" w:color="auto"/>
              <w:right w:val="single" w:sz="4" w:space="0" w:color="auto"/>
            </w:tcBorders>
            <w:vAlign w:val="center"/>
          </w:tcPr>
          <w:p w14:paraId="2061F376" w14:textId="77777777" w:rsidR="00C56AA1" w:rsidRPr="007F68C0" w:rsidRDefault="00C56AA1" w:rsidP="006B0F04">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350</w:t>
            </w:r>
          </w:p>
        </w:tc>
        <w:tc>
          <w:tcPr>
            <w:tcW w:w="1148" w:type="dxa"/>
            <w:tcBorders>
              <w:top w:val="single" w:sz="6" w:space="0" w:color="auto"/>
              <w:left w:val="single" w:sz="6" w:space="0" w:color="auto"/>
              <w:bottom w:val="single" w:sz="6" w:space="0" w:color="auto"/>
              <w:right w:val="single" w:sz="6" w:space="0" w:color="auto"/>
            </w:tcBorders>
            <w:vAlign w:val="center"/>
          </w:tcPr>
          <w:p w14:paraId="68C5B8C7"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044E8C01" w14:textId="77777777" w:rsidR="00C56AA1" w:rsidRPr="00DD1DC8" w:rsidRDefault="00C56AA1" w:rsidP="006B0F04">
            <w:pPr>
              <w:spacing w:line="276" w:lineRule="auto"/>
              <w:jc w:val="center"/>
              <w:rPr>
                <w:rFonts w:ascii="Times New Roman" w:eastAsia="Calibri" w:hAnsi="Times New Roman" w:cs="Times New Roman"/>
                <w:color w:val="000000"/>
                <w:sz w:val="20"/>
                <w:szCs w:val="20"/>
                <w:lang w:val="en-US"/>
              </w:rPr>
            </w:pPr>
            <w:r w:rsidRPr="00DD1DC8">
              <w:rPr>
                <w:rFonts w:ascii="Times New Roman" w:eastAsia="Calibri" w:hAnsi="Times New Roman" w:cs="Times New Roman"/>
                <w:color w:val="000000"/>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tcPr>
          <w:p w14:paraId="545DB071"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2946D417" w14:textId="77777777" w:rsidR="00C56AA1" w:rsidRPr="00DD1DC8" w:rsidRDefault="00D337B6"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35</w:t>
            </w:r>
          </w:p>
        </w:tc>
        <w:tc>
          <w:tcPr>
            <w:tcW w:w="938" w:type="dxa"/>
            <w:tcBorders>
              <w:top w:val="single" w:sz="6" w:space="0" w:color="auto"/>
              <w:left w:val="single" w:sz="6" w:space="0" w:color="auto"/>
              <w:bottom w:val="single" w:sz="6" w:space="0" w:color="auto"/>
              <w:right w:val="single" w:sz="6" w:space="0" w:color="auto"/>
            </w:tcBorders>
            <w:noWrap/>
            <w:vAlign w:val="center"/>
          </w:tcPr>
          <w:p w14:paraId="1D43458F"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38D03233" w14:textId="77777777" w:rsidR="00C56AA1" w:rsidRPr="007F68C0" w:rsidRDefault="00C9208D" w:rsidP="006B0F04">
            <w:pPr>
              <w:spacing w:line="276"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101,8</w:t>
            </w:r>
          </w:p>
        </w:tc>
      </w:tr>
      <w:tr w:rsidR="00C56AA1" w:rsidRPr="007F68C0" w14:paraId="2836F6FD" w14:textId="77777777" w:rsidTr="006B0F04">
        <w:trPr>
          <w:gridAfter w:val="1"/>
          <w:wAfter w:w="12" w:type="dxa"/>
          <w:trHeight w:val="300"/>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1C065FC9" w14:textId="77777777" w:rsidR="00C56AA1" w:rsidRPr="007F68C0" w:rsidRDefault="00C56AA1" w:rsidP="006B0F04">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NOx</w:t>
            </w:r>
          </w:p>
        </w:tc>
        <w:tc>
          <w:tcPr>
            <w:tcW w:w="1147" w:type="dxa"/>
            <w:tcBorders>
              <w:top w:val="single" w:sz="4" w:space="0" w:color="auto"/>
              <w:left w:val="double" w:sz="4" w:space="0" w:color="auto"/>
              <w:bottom w:val="single" w:sz="4" w:space="0" w:color="auto"/>
              <w:right w:val="single" w:sz="4" w:space="0" w:color="auto"/>
            </w:tcBorders>
            <w:vAlign w:val="center"/>
          </w:tcPr>
          <w:p w14:paraId="3B956F1F" w14:textId="77777777" w:rsidR="00C56AA1" w:rsidRPr="007F68C0" w:rsidRDefault="00C56AA1" w:rsidP="006B0F04">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300</w:t>
            </w:r>
          </w:p>
        </w:tc>
        <w:tc>
          <w:tcPr>
            <w:tcW w:w="1148" w:type="dxa"/>
            <w:tcBorders>
              <w:top w:val="single" w:sz="6" w:space="0" w:color="auto"/>
              <w:left w:val="single" w:sz="6" w:space="0" w:color="auto"/>
              <w:bottom w:val="single" w:sz="6" w:space="0" w:color="auto"/>
              <w:right w:val="single" w:sz="6" w:space="0" w:color="auto"/>
            </w:tcBorders>
            <w:vAlign w:val="center"/>
          </w:tcPr>
          <w:p w14:paraId="6ED4CE94"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7505E731" w14:textId="77777777" w:rsidR="00C56AA1" w:rsidRPr="00DD1DC8" w:rsidRDefault="00C56AA1" w:rsidP="006B0F04">
            <w:pPr>
              <w:spacing w:line="276" w:lineRule="auto"/>
              <w:jc w:val="center"/>
              <w:rPr>
                <w:rFonts w:ascii="Times New Roman" w:eastAsia="Calibri" w:hAnsi="Times New Roman" w:cs="Times New Roman"/>
                <w:color w:val="000000"/>
                <w:sz w:val="20"/>
                <w:szCs w:val="20"/>
                <w:lang w:val="en-US"/>
              </w:rPr>
            </w:pPr>
            <w:r w:rsidRPr="00DD1DC8">
              <w:rPr>
                <w:rFonts w:ascii="Times New Roman" w:eastAsia="Calibri" w:hAnsi="Times New Roman" w:cs="Times New Roman"/>
                <w:color w:val="000000"/>
                <w:sz w:val="20"/>
                <w:szCs w:val="20"/>
                <w:lang w:val="en-US"/>
              </w:rPr>
              <w:t>200</w:t>
            </w:r>
          </w:p>
        </w:tc>
        <w:tc>
          <w:tcPr>
            <w:tcW w:w="1556" w:type="dxa"/>
            <w:tcBorders>
              <w:top w:val="single" w:sz="6" w:space="0" w:color="auto"/>
              <w:left w:val="single" w:sz="6" w:space="0" w:color="auto"/>
              <w:bottom w:val="single" w:sz="6" w:space="0" w:color="auto"/>
              <w:right w:val="single" w:sz="6" w:space="0" w:color="auto"/>
            </w:tcBorders>
            <w:noWrap/>
            <w:vAlign w:val="center"/>
          </w:tcPr>
          <w:p w14:paraId="7E834480"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0CE7CC87" w14:textId="77777777" w:rsidR="00C56AA1" w:rsidRPr="00DD1DC8" w:rsidRDefault="00D337B6"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60</w:t>
            </w:r>
            <w:r w:rsidRPr="00DD1DC8">
              <w:rPr>
                <w:rFonts w:ascii="Times New Roman" w:eastAsia="Calibri" w:hAnsi="Times New Roman" w:cs="Times New Roman"/>
                <w:color w:val="000000"/>
                <w:sz w:val="20"/>
                <w:szCs w:val="20"/>
                <w:vertAlign w:val="superscript"/>
              </w:rPr>
              <w:t>7</w:t>
            </w:r>
          </w:p>
        </w:tc>
        <w:tc>
          <w:tcPr>
            <w:tcW w:w="938" w:type="dxa"/>
            <w:tcBorders>
              <w:top w:val="single" w:sz="6" w:space="0" w:color="auto"/>
              <w:left w:val="single" w:sz="6" w:space="0" w:color="auto"/>
              <w:bottom w:val="single" w:sz="6" w:space="0" w:color="auto"/>
              <w:right w:val="single" w:sz="6" w:space="0" w:color="auto"/>
            </w:tcBorders>
            <w:noWrap/>
            <w:vAlign w:val="center"/>
          </w:tcPr>
          <w:p w14:paraId="339E0B6B"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5128E070" w14:textId="77777777" w:rsidR="00C56AA1" w:rsidRPr="007F68C0" w:rsidRDefault="00C9208D" w:rsidP="006B0F04">
            <w:pPr>
              <w:spacing w:line="276"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118,3</w:t>
            </w:r>
          </w:p>
        </w:tc>
      </w:tr>
      <w:tr w:rsidR="00C56AA1" w:rsidRPr="007F68C0" w14:paraId="66952145" w14:textId="77777777" w:rsidTr="006B0F04">
        <w:trPr>
          <w:gridAfter w:val="1"/>
          <w:wAfter w:w="12" w:type="dxa"/>
          <w:trHeight w:val="300"/>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5FAE1AA1" w14:textId="77777777" w:rsidR="00C56AA1" w:rsidRPr="007F68C0" w:rsidRDefault="00C56AA1" w:rsidP="006B0F04">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lastRenderedPageBreak/>
              <w:t>CO</w:t>
            </w:r>
          </w:p>
        </w:tc>
        <w:tc>
          <w:tcPr>
            <w:tcW w:w="1147" w:type="dxa"/>
            <w:tcBorders>
              <w:top w:val="single" w:sz="4" w:space="0" w:color="auto"/>
              <w:left w:val="double" w:sz="4" w:space="0" w:color="auto"/>
              <w:bottom w:val="single" w:sz="4" w:space="0" w:color="auto"/>
              <w:right w:val="single" w:sz="4" w:space="0" w:color="auto"/>
            </w:tcBorders>
            <w:vAlign w:val="center"/>
          </w:tcPr>
          <w:p w14:paraId="354080B5" w14:textId="77777777" w:rsidR="00C56AA1" w:rsidRPr="007F68C0" w:rsidRDefault="00C56AA1" w:rsidP="006B0F04">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250</w:t>
            </w:r>
            <w:r w:rsidRPr="007F68C0">
              <w:rPr>
                <w:rFonts w:ascii="Times New Roman" w:eastAsia="Calibri" w:hAnsi="Times New Roman" w:cs="Times New Roman"/>
                <w:color w:val="000000"/>
                <w:sz w:val="20"/>
                <w:szCs w:val="20"/>
                <w:vertAlign w:val="superscript"/>
              </w:rPr>
              <w:t>4</w:t>
            </w:r>
          </w:p>
        </w:tc>
        <w:tc>
          <w:tcPr>
            <w:tcW w:w="1148" w:type="dxa"/>
            <w:tcBorders>
              <w:top w:val="single" w:sz="6" w:space="0" w:color="auto"/>
              <w:left w:val="single" w:sz="6" w:space="0" w:color="auto"/>
              <w:bottom w:val="single" w:sz="6" w:space="0" w:color="auto"/>
              <w:right w:val="single" w:sz="6" w:space="0" w:color="auto"/>
            </w:tcBorders>
            <w:vAlign w:val="center"/>
          </w:tcPr>
          <w:p w14:paraId="06968104"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56E02116" w14:textId="77777777" w:rsidR="00C56AA1" w:rsidRPr="00DD1DC8" w:rsidRDefault="00C56AA1" w:rsidP="006B0F04">
            <w:pPr>
              <w:spacing w:line="276" w:lineRule="auto"/>
              <w:jc w:val="center"/>
              <w:rPr>
                <w:rFonts w:ascii="Times New Roman" w:eastAsia="Calibri" w:hAnsi="Times New Roman" w:cs="Times New Roman"/>
                <w:color w:val="000000"/>
                <w:sz w:val="20"/>
                <w:szCs w:val="20"/>
                <w:lang w:val="en-US"/>
              </w:rPr>
            </w:pPr>
            <w:r w:rsidRPr="00DD1DC8">
              <w:rPr>
                <w:rFonts w:ascii="Times New Roman" w:eastAsia="Calibri" w:hAnsi="Times New Roman" w:cs="Times New Roman"/>
                <w:color w:val="000000"/>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tcPr>
          <w:p w14:paraId="6F623064"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24E75FA5" w14:textId="77777777" w:rsidR="00C56AA1" w:rsidRPr="00DD1DC8" w:rsidRDefault="00D337B6"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100</w:t>
            </w:r>
          </w:p>
        </w:tc>
        <w:tc>
          <w:tcPr>
            <w:tcW w:w="938" w:type="dxa"/>
            <w:tcBorders>
              <w:top w:val="single" w:sz="6" w:space="0" w:color="auto"/>
              <w:left w:val="single" w:sz="6" w:space="0" w:color="auto"/>
              <w:bottom w:val="single" w:sz="6" w:space="0" w:color="auto"/>
              <w:right w:val="single" w:sz="6" w:space="0" w:color="auto"/>
            </w:tcBorders>
            <w:noWrap/>
            <w:vAlign w:val="center"/>
          </w:tcPr>
          <w:p w14:paraId="5B4D0565"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34D4E655" w14:textId="77777777" w:rsidR="00C56AA1" w:rsidRPr="007F68C0" w:rsidRDefault="00C9208D" w:rsidP="006B0F04">
            <w:pPr>
              <w:spacing w:line="276"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128,5</w:t>
            </w:r>
          </w:p>
        </w:tc>
      </w:tr>
      <w:tr w:rsidR="00C56AA1" w:rsidRPr="007F68C0" w14:paraId="65927370" w14:textId="77777777" w:rsidTr="006B0F04">
        <w:trPr>
          <w:gridAfter w:val="1"/>
          <w:wAfter w:w="12" w:type="dxa"/>
          <w:trHeight w:val="315"/>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022A3E78" w14:textId="77777777" w:rsidR="00C56AA1" w:rsidRDefault="00C56AA1" w:rsidP="006B0F04">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bCs/>
                <w:color w:val="000000"/>
                <w:sz w:val="20"/>
                <w:szCs w:val="20"/>
              </w:rPr>
              <w:t xml:space="preserve">Общо </w:t>
            </w:r>
            <w:r w:rsidRPr="007F68C0">
              <w:rPr>
                <w:rFonts w:ascii="Times New Roman" w:eastAsia="Calibri" w:hAnsi="Times New Roman" w:cs="Times New Roman"/>
                <w:color w:val="000000"/>
                <w:sz w:val="20"/>
                <w:szCs w:val="20"/>
              </w:rPr>
              <w:t>Cd+Tl</w:t>
            </w:r>
          </w:p>
          <w:p w14:paraId="29AB3260" w14:textId="77777777" w:rsidR="00C56AA1" w:rsidRPr="007F68C0" w:rsidRDefault="00C56AA1" w:rsidP="006B0F04">
            <w:pPr>
              <w:spacing w:line="276" w:lineRule="auto"/>
              <w:jc w:val="center"/>
              <w:rPr>
                <w:rFonts w:ascii="Times New Roman" w:eastAsia="Calibri" w:hAnsi="Times New Roman" w:cs="Times New Roman"/>
                <w:bCs/>
                <w:color w:val="000000"/>
                <w:sz w:val="20"/>
                <w:szCs w:val="20"/>
              </w:rPr>
            </w:pPr>
            <w:r>
              <w:rPr>
                <w:rFonts w:ascii="Times New Roman" w:eastAsia="Calibri" w:hAnsi="Times New Roman" w:cs="Times New Roman"/>
                <w:b/>
                <w:bCs/>
                <w:sz w:val="20"/>
                <w:szCs w:val="20"/>
              </w:rPr>
              <w:t>/НДЕ-</w:t>
            </w:r>
            <w:r w:rsidRPr="0016060A">
              <w:rPr>
                <w:rFonts w:ascii="Times New Roman" w:eastAsia="Calibri" w:hAnsi="Times New Roman" w:cs="Times New Roman"/>
                <w:b/>
                <w:bCs/>
                <w:sz w:val="20"/>
                <w:szCs w:val="20"/>
              </w:rPr>
              <w:t xml:space="preserve">СЕН 12 </w:t>
            </w:r>
            <w:r w:rsidRPr="0016060A">
              <w:rPr>
                <w:rFonts w:ascii="Times New Roman" w:eastAsia="Calibri" w:hAnsi="Times New Roman" w:cs="Times New Roman"/>
                <w:b/>
                <w:sz w:val="20"/>
                <w:szCs w:val="20"/>
              </w:rPr>
              <w:t>µg/Nm</w:t>
            </w:r>
            <w:r w:rsidRPr="0016060A">
              <w:rPr>
                <w:rFonts w:ascii="Times New Roman" w:eastAsia="Calibri" w:hAnsi="Times New Roman" w:cs="Times New Roman"/>
                <w:b/>
                <w:sz w:val="20"/>
                <w:szCs w:val="20"/>
                <w:vertAlign w:val="superscript"/>
              </w:rPr>
              <w:t>3</w:t>
            </w:r>
            <w:r>
              <w:rPr>
                <w:rFonts w:ascii="Times New Roman" w:eastAsia="Calibri" w:hAnsi="Times New Roman" w:cs="Times New Roman"/>
                <w:b/>
                <w:bCs/>
                <w:sz w:val="20"/>
                <w:szCs w:val="20"/>
              </w:rPr>
              <w:t>/</w:t>
            </w:r>
          </w:p>
        </w:tc>
        <w:tc>
          <w:tcPr>
            <w:tcW w:w="1147" w:type="dxa"/>
            <w:tcBorders>
              <w:top w:val="single" w:sz="6" w:space="0" w:color="auto"/>
              <w:left w:val="single" w:sz="6" w:space="0" w:color="auto"/>
              <w:bottom w:val="single" w:sz="6" w:space="0" w:color="auto"/>
              <w:right w:val="single" w:sz="6" w:space="0" w:color="auto"/>
            </w:tcBorders>
            <w:vAlign w:val="center"/>
          </w:tcPr>
          <w:p w14:paraId="27B849DF" w14:textId="77777777" w:rsidR="00C56AA1" w:rsidRPr="007F68C0" w:rsidRDefault="00C56AA1" w:rsidP="006B0F04">
            <w:pPr>
              <w:spacing w:line="276"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148" w:type="dxa"/>
            <w:tcBorders>
              <w:top w:val="single" w:sz="6" w:space="0" w:color="auto"/>
              <w:left w:val="single" w:sz="6" w:space="0" w:color="auto"/>
              <w:bottom w:val="single" w:sz="6" w:space="0" w:color="auto"/>
              <w:right w:val="single" w:sz="6" w:space="0" w:color="auto"/>
            </w:tcBorders>
            <w:vAlign w:val="center"/>
          </w:tcPr>
          <w:p w14:paraId="63F6B4F2"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0A8885F4"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w:t>
            </w:r>
          </w:p>
        </w:tc>
        <w:tc>
          <w:tcPr>
            <w:tcW w:w="1556" w:type="dxa"/>
            <w:tcBorders>
              <w:top w:val="single" w:sz="6" w:space="0" w:color="auto"/>
              <w:left w:val="single" w:sz="6" w:space="0" w:color="auto"/>
              <w:bottom w:val="single" w:sz="6" w:space="0" w:color="auto"/>
              <w:right w:val="single" w:sz="6" w:space="0" w:color="auto"/>
            </w:tcBorders>
            <w:noWrap/>
            <w:vAlign w:val="center"/>
          </w:tcPr>
          <w:p w14:paraId="3287938B"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1634144A"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single" w:sz="6" w:space="0" w:color="auto"/>
              <w:right w:val="single" w:sz="6" w:space="0" w:color="auto"/>
            </w:tcBorders>
            <w:noWrap/>
            <w:vAlign w:val="center"/>
          </w:tcPr>
          <w:p w14:paraId="66FB17B9"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49CA00ED" w14:textId="77777777" w:rsidR="00C56AA1" w:rsidRPr="007F68C0" w:rsidRDefault="00C56AA1" w:rsidP="006B0F04">
            <w:pPr>
              <w:spacing w:line="276" w:lineRule="auto"/>
              <w:jc w:val="center"/>
              <w:rPr>
                <w:rFonts w:ascii="Times New Roman" w:eastAsia="Calibri" w:hAnsi="Times New Roman" w:cs="Times New Roman"/>
                <w:b/>
                <w:color w:val="000000"/>
                <w:sz w:val="20"/>
                <w:szCs w:val="20"/>
                <w:lang w:val="en-US"/>
              </w:rPr>
            </w:pPr>
            <w:r w:rsidRPr="0016060A">
              <w:rPr>
                <w:rFonts w:ascii="Times New Roman" w:eastAsia="Calibri" w:hAnsi="Times New Roman" w:cs="Times New Roman"/>
                <w:b/>
                <w:bCs/>
                <w:sz w:val="20"/>
                <w:szCs w:val="20"/>
              </w:rPr>
              <w:t xml:space="preserve">12 </w:t>
            </w:r>
            <w:r w:rsidRPr="0016060A">
              <w:rPr>
                <w:rFonts w:ascii="Times New Roman" w:eastAsia="Calibri" w:hAnsi="Times New Roman" w:cs="Times New Roman"/>
                <w:b/>
                <w:sz w:val="20"/>
                <w:szCs w:val="20"/>
              </w:rPr>
              <w:t>µg/Nm</w:t>
            </w:r>
            <w:r w:rsidRPr="0016060A">
              <w:rPr>
                <w:rFonts w:ascii="Times New Roman" w:eastAsia="Calibri" w:hAnsi="Times New Roman" w:cs="Times New Roman"/>
                <w:b/>
                <w:sz w:val="20"/>
                <w:szCs w:val="20"/>
                <w:vertAlign w:val="superscript"/>
              </w:rPr>
              <w:t>3</w:t>
            </w:r>
          </w:p>
        </w:tc>
      </w:tr>
      <w:tr w:rsidR="00C56AA1" w:rsidRPr="007F68C0" w14:paraId="4F16EF4E" w14:textId="77777777" w:rsidTr="006B0F04">
        <w:trPr>
          <w:gridAfter w:val="1"/>
          <w:wAfter w:w="12" w:type="dxa"/>
          <w:trHeight w:val="315"/>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3E638CBE" w14:textId="77777777" w:rsidR="00C56AA1" w:rsidRPr="007F68C0" w:rsidRDefault="00C56AA1" w:rsidP="006B0F04">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Hg</w:t>
            </w:r>
          </w:p>
        </w:tc>
        <w:tc>
          <w:tcPr>
            <w:tcW w:w="1147" w:type="dxa"/>
            <w:tcBorders>
              <w:top w:val="single" w:sz="6" w:space="0" w:color="auto"/>
              <w:left w:val="single" w:sz="6" w:space="0" w:color="auto"/>
              <w:bottom w:val="single" w:sz="6" w:space="0" w:color="auto"/>
              <w:right w:val="single" w:sz="6" w:space="0" w:color="auto"/>
            </w:tcBorders>
            <w:vAlign w:val="center"/>
          </w:tcPr>
          <w:p w14:paraId="0C1B34EF" w14:textId="77777777" w:rsidR="00C56AA1" w:rsidRPr="007F68C0" w:rsidRDefault="00C56AA1" w:rsidP="006B0F04">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0,05</w:t>
            </w:r>
          </w:p>
        </w:tc>
        <w:tc>
          <w:tcPr>
            <w:tcW w:w="1148" w:type="dxa"/>
            <w:tcBorders>
              <w:top w:val="single" w:sz="6" w:space="0" w:color="auto"/>
              <w:left w:val="single" w:sz="6" w:space="0" w:color="auto"/>
              <w:bottom w:val="single" w:sz="6" w:space="0" w:color="auto"/>
              <w:right w:val="single" w:sz="6" w:space="0" w:color="auto"/>
            </w:tcBorders>
            <w:vAlign w:val="center"/>
          </w:tcPr>
          <w:p w14:paraId="0ACA7B7C"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14F0028A"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0,05</w:t>
            </w:r>
          </w:p>
        </w:tc>
        <w:tc>
          <w:tcPr>
            <w:tcW w:w="1556" w:type="dxa"/>
            <w:tcBorders>
              <w:top w:val="single" w:sz="6" w:space="0" w:color="auto"/>
              <w:left w:val="single" w:sz="6" w:space="0" w:color="auto"/>
              <w:bottom w:val="single" w:sz="6" w:space="0" w:color="auto"/>
              <w:right w:val="single" w:sz="6" w:space="0" w:color="auto"/>
            </w:tcBorders>
            <w:noWrap/>
            <w:vAlign w:val="center"/>
          </w:tcPr>
          <w:p w14:paraId="569E2E57"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0D64A104" w14:textId="77777777" w:rsidR="00C56AA1" w:rsidRPr="00DD1DC8" w:rsidRDefault="00D337B6"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single" w:sz="6" w:space="0" w:color="auto"/>
              <w:right w:val="single" w:sz="6" w:space="0" w:color="auto"/>
            </w:tcBorders>
            <w:noWrap/>
            <w:vAlign w:val="center"/>
          </w:tcPr>
          <w:p w14:paraId="6881CF06"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56EFF856" w14:textId="77777777" w:rsidR="00C56AA1" w:rsidRPr="007F68C0" w:rsidRDefault="00C56AA1" w:rsidP="006B0F04">
            <w:pPr>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0.05</w:t>
            </w:r>
          </w:p>
        </w:tc>
      </w:tr>
      <w:tr w:rsidR="00C56AA1" w:rsidRPr="007F68C0" w14:paraId="12652030" w14:textId="77777777" w:rsidTr="006B0F04">
        <w:trPr>
          <w:gridAfter w:val="1"/>
          <w:wAfter w:w="12" w:type="dxa"/>
          <w:trHeight w:val="315"/>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3DE76B0A" w14:textId="77777777" w:rsidR="00C56AA1" w:rsidRDefault="00C56AA1" w:rsidP="006B0F04">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Общо Sb+As+Pb+Cr+ Co+Cu+Mn+Ni+V</w:t>
            </w:r>
          </w:p>
          <w:p w14:paraId="72022117" w14:textId="77777777" w:rsidR="00C56AA1" w:rsidRPr="007F68C0" w:rsidRDefault="00C56AA1" w:rsidP="006B0F04">
            <w:pPr>
              <w:spacing w:line="276" w:lineRule="auto"/>
              <w:jc w:val="center"/>
              <w:rPr>
                <w:rFonts w:ascii="Times New Roman" w:eastAsia="Calibri" w:hAnsi="Times New Roman" w:cs="Times New Roman"/>
                <w:b/>
                <w:bCs/>
                <w:color w:val="000000"/>
                <w:sz w:val="20"/>
                <w:szCs w:val="20"/>
              </w:rPr>
            </w:pPr>
            <w:r>
              <w:rPr>
                <w:rFonts w:ascii="Times New Roman" w:eastAsia="Calibri" w:hAnsi="Times New Roman" w:cs="Times New Roman"/>
                <w:b/>
                <w:bCs/>
                <w:sz w:val="20"/>
                <w:szCs w:val="20"/>
              </w:rPr>
              <w:t>/НДЕ-</w:t>
            </w:r>
            <w:r w:rsidRPr="0016060A">
              <w:rPr>
                <w:rFonts w:ascii="Times New Roman" w:eastAsia="Calibri" w:hAnsi="Times New Roman" w:cs="Times New Roman"/>
                <w:b/>
                <w:bCs/>
                <w:sz w:val="20"/>
                <w:szCs w:val="20"/>
              </w:rPr>
              <w:t xml:space="preserve">СЕН </w:t>
            </w:r>
            <w:r>
              <w:rPr>
                <w:rFonts w:ascii="Times New Roman" w:eastAsia="Calibri" w:hAnsi="Times New Roman" w:cs="Times New Roman"/>
                <w:b/>
                <w:bCs/>
                <w:sz w:val="20"/>
                <w:szCs w:val="20"/>
              </w:rPr>
              <w:t>0,5/</w:t>
            </w:r>
          </w:p>
        </w:tc>
        <w:tc>
          <w:tcPr>
            <w:tcW w:w="1147" w:type="dxa"/>
            <w:tcBorders>
              <w:top w:val="single" w:sz="6" w:space="0" w:color="auto"/>
              <w:left w:val="single" w:sz="6" w:space="0" w:color="auto"/>
              <w:bottom w:val="single" w:sz="6" w:space="0" w:color="auto"/>
              <w:right w:val="single" w:sz="6" w:space="0" w:color="auto"/>
            </w:tcBorders>
            <w:vAlign w:val="center"/>
          </w:tcPr>
          <w:p w14:paraId="56BC73FA" w14:textId="77777777" w:rsidR="00C56AA1" w:rsidRPr="007F68C0" w:rsidRDefault="00C56AA1" w:rsidP="006B0F04">
            <w:pPr>
              <w:spacing w:line="276"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148" w:type="dxa"/>
            <w:tcBorders>
              <w:top w:val="single" w:sz="6" w:space="0" w:color="auto"/>
              <w:left w:val="single" w:sz="6" w:space="0" w:color="auto"/>
              <w:bottom w:val="single" w:sz="6" w:space="0" w:color="auto"/>
              <w:right w:val="single" w:sz="6" w:space="0" w:color="auto"/>
            </w:tcBorders>
            <w:vAlign w:val="center"/>
          </w:tcPr>
          <w:p w14:paraId="16BA2B25"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7F15DE70"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w:t>
            </w:r>
          </w:p>
        </w:tc>
        <w:tc>
          <w:tcPr>
            <w:tcW w:w="1556" w:type="dxa"/>
            <w:tcBorders>
              <w:top w:val="single" w:sz="6" w:space="0" w:color="auto"/>
              <w:left w:val="single" w:sz="6" w:space="0" w:color="auto"/>
              <w:bottom w:val="single" w:sz="6" w:space="0" w:color="auto"/>
              <w:right w:val="single" w:sz="6" w:space="0" w:color="auto"/>
            </w:tcBorders>
            <w:noWrap/>
            <w:vAlign w:val="center"/>
          </w:tcPr>
          <w:p w14:paraId="05037124"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70182EB1"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single" w:sz="6" w:space="0" w:color="auto"/>
              <w:right w:val="single" w:sz="6" w:space="0" w:color="auto"/>
            </w:tcBorders>
            <w:noWrap/>
            <w:vAlign w:val="center"/>
          </w:tcPr>
          <w:p w14:paraId="6AC43A7A"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05045608" w14:textId="77777777" w:rsidR="00C56AA1" w:rsidRPr="007F68C0" w:rsidRDefault="00C56AA1" w:rsidP="006B0F04">
            <w:pPr>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0.5</w:t>
            </w:r>
          </w:p>
        </w:tc>
      </w:tr>
      <w:tr w:rsidR="00C56AA1" w:rsidRPr="007F68C0" w14:paraId="7902F7CB" w14:textId="77777777" w:rsidTr="006B0F04">
        <w:trPr>
          <w:gridAfter w:val="1"/>
          <w:wAfter w:w="12" w:type="dxa"/>
          <w:trHeight w:val="315"/>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4C909C84" w14:textId="77777777" w:rsidR="00C56AA1" w:rsidRPr="007F68C0" w:rsidRDefault="00C56AA1" w:rsidP="006B0F04">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 С</w:t>
            </w:r>
          </w:p>
        </w:tc>
        <w:tc>
          <w:tcPr>
            <w:tcW w:w="1147" w:type="dxa"/>
            <w:tcBorders>
              <w:top w:val="single" w:sz="4" w:space="0" w:color="auto"/>
              <w:left w:val="double" w:sz="4" w:space="0" w:color="auto"/>
              <w:bottom w:val="single" w:sz="4" w:space="0" w:color="auto"/>
              <w:right w:val="single" w:sz="4" w:space="0" w:color="auto"/>
            </w:tcBorders>
            <w:vAlign w:val="center"/>
          </w:tcPr>
          <w:p w14:paraId="62D14DF1" w14:textId="77777777" w:rsidR="00C56AA1" w:rsidRPr="007F68C0" w:rsidRDefault="00C56AA1" w:rsidP="006B0F04">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50</w:t>
            </w:r>
            <w:r w:rsidRPr="007F68C0">
              <w:rPr>
                <w:rFonts w:ascii="Times New Roman" w:eastAsia="Calibri" w:hAnsi="Times New Roman" w:cs="Times New Roman"/>
                <w:color w:val="000000"/>
                <w:sz w:val="20"/>
                <w:szCs w:val="20"/>
                <w:vertAlign w:val="superscript"/>
              </w:rPr>
              <w:t>5</w:t>
            </w:r>
          </w:p>
        </w:tc>
        <w:tc>
          <w:tcPr>
            <w:tcW w:w="1148" w:type="dxa"/>
            <w:tcBorders>
              <w:top w:val="single" w:sz="6" w:space="0" w:color="auto"/>
              <w:left w:val="single" w:sz="6" w:space="0" w:color="auto"/>
              <w:bottom w:val="single" w:sz="6" w:space="0" w:color="auto"/>
              <w:right w:val="single" w:sz="6" w:space="0" w:color="auto"/>
            </w:tcBorders>
            <w:vAlign w:val="center"/>
          </w:tcPr>
          <w:p w14:paraId="12A7F62A"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509B540B" w14:textId="77777777" w:rsidR="00C56AA1" w:rsidRPr="00DD1DC8" w:rsidRDefault="00C56AA1" w:rsidP="006B0F04">
            <w:pPr>
              <w:spacing w:line="276" w:lineRule="auto"/>
              <w:jc w:val="center"/>
              <w:rPr>
                <w:rFonts w:ascii="Times New Roman" w:eastAsia="Calibri" w:hAnsi="Times New Roman" w:cs="Times New Roman"/>
                <w:color w:val="000000"/>
                <w:sz w:val="20"/>
                <w:szCs w:val="20"/>
                <w:lang w:val="en-US"/>
              </w:rPr>
            </w:pPr>
            <w:r w:rsidRPr="00DD1DC8">
              <w:rPr>
                <w:rFonts w:ascii="Times New Roman" w:eastAsia="Calibri" w:hAnsi="Times New Roman" w:cs="Times New Roman"/>
                <w:color w:val="000000"/>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tcPr>
          <w:p w14:paraId="71F3F8F8"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37A32D2B"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50</w:t>
            </w:r>
            <w:r w:rsidRPr="00DD1DC8">
              <w:rPr>
                <w:rFonts w:ascii="Times New Roman" w:eastAsia="Calibri" w:hAnsi="Times New Roman" w:cs="Times New Roman"/>
                <w:color w:val="000000"/>
                <w:sz w:val="20"/>
                <w:szCs w:val="20"/>
                <w:vertAlign w:val="superscript"/>
              </w:rPr>
              <w:t>5</w:t>
            </w:r>
          </w:p>
        </w:tc>
        <w:tc>
          <w:tcPr>
            <w:tcW w:w="938" w:type="dxa"/>
            <w:tcBorders>
              <w:top w:val="single" w:sz="6" w:space="0" w:color="auto"/>
              <w:left w:val="single" w:sz="6" w:space="0" w:color="auto"/>
              <w:bottom w:val="single" w:sz="6" w:space="0" w:color="auto"/>
              <w:right w:val="single" w:sz="6" w:space="0" w:color="auto"/>
            </w:tcBorders>
            <w:noWrap/>
            <w:vAlign w:val="center"/>
          </w:tcPr>
          <w:p w14:paraId="0A0893D4"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061BF141" w14:textId="77777777" w:rsidR="00C56AA1" w:rsidRPr="007F68C0" w:rsidRDefault="00C56AA1" w:rsidP="006B0F04">
            <w:pPr>
              <w:spacing w:line="276" w:lineRule="auto"/>
              <w:jc w:val="center"/>
              <w:rPr>
                <w:rFonts w:ascii="Times New Roman" w:eastAsia="Calibri" w:hAnsi="Times New Roman" w:cs="Times New Roman"/>
                <w:b/>
                <w:color w:val="000000"/>
                <w:sz w:val="20"/>
                <w:szCs w:val="20"/>
              </w:rPr>
            </w:pPr>
            <w:r w:rsidRPr="007F68C0">
              <w:rPr>
                <w:rFonts w:ascii="Times New Roman" w:eastAsia="Calibri" w:hAnsi="Times New Roman" w:cs="Times New Roman"/>
                <w:b/>
                <w:color w:val="000000"/>
                <w:sz w:val="20"/>
                <w:szCs w:val="20"/>
              </w:rPr>
              <w:t>47,7</w:t>
            </w:r>
          </w:p>
        </w:tc>
      </w:tr>
      <w:tr w:rsidR="00C56AA1" w:rsidRPr="007F68C0" w14:paraId="27DE5FE1" w14:textId="77777777" w:rsidTr="006B0F04">
        <w:trPr>
          <w:gridAfter w:val="1"/>
          <w:wAfter w:w="12" w:type="dxa"/>
          <w:trHeight w:val="300"/>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01E914E5" w14:textId="77777777" w:rsidR="00C56AA1" w:rsidRPr="007F68C0" w:rsidRDefault="00C56AA1" w:rsidP="006B0F04">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фурани/диоксини</w:t>
            </w:r>
          </w:p>
        </w:tc>
        <w:tc>
          <w:tcPr>
            <w:tcW w:w="1147" w:type="dxa"/>
            <w:tcBorders>
              <w:top w:val="single" w:sz="4" w:space="0" w:color="auto"/>
              <w:left w:val="double" w:sz="4" w:space="0" w:color="auto"/>
              <w:bottom w:val="single" w:sz="4" w:space="0" w:color="auto"/>
              <w:right w:val="single" w:sz="4" w:space="0" w:color="auto"/>
            </w:tcBorders>
            <w:vAlign w:val="center"/>
          </w:tcPr>
          <w:p w14:paraId="65D34944" w14:textId="77777777" w:rsidR="00C56AA1" w:rsidRPr="007F68C0" w:rsidRDefault="00C56AA1" w:rsidP="006B0F04">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0,1 ng/Nm3</w:t>
            </w:r>
          </w:p>
        </w:tc>
        <w:tc>
          <w:tcPr>
            <w:tcW w:w="1148" w:type="dxa"/>
            <w:tcBorders>
              <w:top w:val="single" w:sz="6" w:space="0" w:color="auto"/>
              <w:left w:val="single" w:sz="6" w:space="0" w:color="auto"/>
              <w:bottom w:val="single" w:sz="6" w:space="0" w:color="auto"/>
              <w:right w:val="single" w:sz="6" w:space="0" w:color="auto"/>
            </w:tcBorders>
            <w:vAlign w:val="center"/>
          </w:tcPr>
          <w:p w14:paraId="75AE98C2"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46274044" w14:textId="77777777" w:rsidR="00C56AA1" w:rsidRPr="00DD1DC8" w:rsidRDefault="00C56AA1"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 xml:space="preserve">0,1 </w:t>
            </w:r>
            <w:r w:rsidRPr="00DD1DC8">
              <w:rPr>
                <w:rFonts w:ascii="Times New Roman" w:eastAsia="Calibri" w:hAnsi="Times New Roman" w:cs="Times New Roman"/>
                <w:color w:val="000000"/>
                <w:sz w:val="20"/>
                <w:szCs w:val="20"/>
                <w:lang w:val="en-US"/>
              </w:rPr>
              <w:t>n</w:t>
            </w:r>
            <w:r w:rsidRPr="00DD1DC8">
              <w:rPr>
                <w:rFonts w:ascii="Times New Roman" w:eastAsia="Calibri" w:hAnsi="Times New Roman" w:cs="Times New Roman"/>
                <w:color w:val="000000"/>
                <w:sz w:val="20"/>
                <w:szCs w:val="20"/>
              </w:rPr>
              <w:t>g/Nm</w:t>
            </w:r>
            <w:r w:rsidRPr="00DD1DC8">
              <w:rPr>
                <w:rFonts w:ascii="Times New Roman" w:eastAsia="Calibri" w:hAnsi="Times New Roman" w:cs="Times New Roman"/>
                <w:color w:val="000000"/>
                <w:sz w:val="20"/>
                <w:szCs w:val="20"/>
                <w:vertAlign w:val="superscript"/>
              </w:rPr>
              <w:t>3</w:t>
            </w:r>
          </w:p>
        </w:tc>
        <w:tc>
          <w:tcPr>
            <w:tcW w:w="1556" w:type="dxa"/>
            <w:tcBorders>
              <w:top w:val="single" w:sz="6" w:space="0" w:color="auto"/>
              <w:left w:val="single" w:sz="6" w:space="0" w:color="auto"/>
              <w:bottom w:val="single" w:sz="6" w:space="0" w:color="auto"/>
              <w:right w:val="single" w:sz="6" w:space="0" w:color="auto"/>
            </w:tcBorders>
            <w:noWrap/>
            <w:vAlign w:val="center"/>
          </w:tcPr>
          <w:p w14:paraId="6AD938DB"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2A6726B1" w14:textId="77777777" w:rsidR="00C56AA1" w:rsidRPr="00DD1DC8" w:rsidRDefault="00D337B6" w:rsidP="006B0F04">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single" w:sz="6" w:space="0" w:color="auto"/>
              <w:right w:val="single" w:sz="6" w:space="0" w:color="auto"/>
            </w:tcBorders>
            <w:noWrap/>
            <w:vAlign w:val="center"/>
          </w:tcPr>
          <w:p w14:paraId="524414F7"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18E51835" w14:textId="77777777" w:rsidR="00C56AA1" w:rsidRPr="007F68C0" w:rsidRDefault="00C56AA1" w:rsidP="006B0F04">
            <w:pPr>
              <w:spacing w:line="276" w:lineRule="auto"/>
              <w:jc w:val="center"/>
              <w:rPr>
                <w:rFonts w:ascii="Times New Roman" w:eastAsia="Calibri" w:hAnsi="Times New Roman" w:cs="Times New Roman"/>
                <w:b/>
                <w:color w:val="000000"/>
                <w:sz w:val="20"/>
                <w:szCs w:val="20"/>
              </w:rPr>
            </w:pPr>
            <w:r w:rsidRPr="007F68C0">
              <w:rPr>
                <w:rFonts w:ascii="Times New Roman" w:eastAsia="Calibri" w:hAnsi="Times New Roman" w:cs="Times New Roman"/>
                <w:b/>
                <w:color w:val="000000"/>
                <w:sz w:val="20"/>
                <w:szCs w:val="20"/>
              </w:rPr>
              <w:t>0,1 ng/Nm</w:t>
            </w:r>
            <w:r w:rsidRPr="007F68C0">
              <w:rPr>
                <w:rFonts w:ascii="Times New Roman" w:eastAsia="Calibri" w:hAnsi="Times New Roman" w:cs="Times New Roman"/>
                <w:b/>
                <w:color w:val="000000"/>
                <w:sz w:val="20"/>
                <w:szCs w:val="20"/>
                <w:vertAlign w:val="superscript"/>
              </w:rPr>
              <w:t>3</w:t>
            </w:r>
          </w:p>
        </w:tc>
      </w:tr>
      <w:tr w:rsidR="00C56AA1" w:rsidRPr="007F68C0" w14:paraId="285F99D8" w14:textId="77777777" w:rsidTr="006B0F04">
        <w:trPr>
          <w:gridAfter w:val="1"/>
          <w:wAfter w:w="12" w:type="dxa"/>
          <w:trHeight w:val="300"/>
          <w:jc w:val="center"/>
        </w:trPr>
        <w:tc>
          <w:tcPr>
            <w:tcW w:w="1315" w:type="dxa"/>
            <w:tcBorders>
              <w:top w:val="single" w:sz="6" w:space="0" w:color="auto"/>
              <w:left w:val="double" w:sz="4" w:space="0" w:color="auto"/>
              <w:bottom w:val="single" w:sz="6" w:space="0" w:color="auto"/>
              <w:right w:val="single" w:sz="6" w:space="0" w:color="auto"/>
            </w:tcBorders>
            <w:noWrap/>
            <w:vAlign w:val="center"/>
            <w:hideMark/>
          </w:tcPr>
          <w:p w14:paraId="1910FE2D" w14:textId="77777777" w:rsidR="00C56AA1" w:rsidRPr="007F68C0" w:rsidRDefault="00C56AA1" w:rsidP="006B0F04">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HCl</w:t>
            </w:r>
          </w:p>
        </w:tc>
        <w:tc>
          <w:tcPr>
            <w:tcW w:w="1147" w:type="dxa"/>
            <w:tcBorders>
              <w:top w:val="single" w:sz="4" w:space="0" w:color="auto"/>
              <w:left w:val="double" w:sz="4" w:space="0" w:color="auto"/>
              <w:bottom w:val="single" w:sz="4" w:space="0" w:color="auto"/>
              <w:right w:val="single" w:sz="4" w:space="0" w:color="auto"/>
            </w:tcBorders>
            <w:vAlign w:val="center"/>
          </w:tcPr>
          <w:p w14:paraId="3BF3CA1B" w14:textId="77777777" w:rsidR="00C56AA1" w:rsidRPr="007F68C0" w:rsidRDefault="00C56AA1" w:rsidP="006B0F04">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30</w:t>
            </w:r>
            <w:r w:rsidRPr="007F68C0">
              <w:rPr>
                <w:rFonts w:ascii="Times New Roman" w:eastAsia="Calibri" w:hAnsi="Times New Roman" w:cs="Times New Roman"/>
                <w:color w:val="000000"/>
                <w:sz w:val="20"/>
                <w:szCs w:val="20"/>
                <w:vertAlign w:val="superscript"/>
              </w:rPr>
              <w:t>6</w:t>
            </w:r>
          </w:p>
        </w:tc>
        <w:tc>
          <w:tcPr>
            <w:tcW w:w="1148" w:type="dxa"/>
            <w:tcBorders>
              <w:top w:val="single" w:sz="6" w:space="0" w:color="auto"/>
              <w:left w:val="single" w:sz="6" w:space="0" w:color="auto"/>
              <w:bottom w:val="single" w:sz="6" w:space="0" w:color="auto"/>
              <w:right w:val="single" w:sz="6" w:space="0" w:color="auto"/>
            </w:tcBorders>
            <w:vAlign w:val="center"/>
          </w:tcPr>
          <w:p w14:paraId="129D4BC6"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377095DD" w14:textId="77777777" w:rsidR="00C56AA1" w:rsidRPr="00DD1DC8" w:rsidRDefault="00C56AA1" w:rsidP="006B0F04">
            <w:pPr>
              <w:keepNext/>
              <w:spacing w:line="276" w:lineRule="auto"/>
              <w:jc w:val="center"/>
              <w:rPr>
                <w:rFonts w:ascii="Times New Roman" w:eastAsia="Calibri" w:hAnsi="Times New Roman" w:cs="Times New Roman"/>
                <w:color w:val="000000"/>
                <w:sz w:val="20"/>
                <w:szCs w:val="20"/>
                <w:lang w:val="en-US"/>
              </w:rPr>
            </w:pPr>
            <w:r w:rsidRPr="00DD1DC8">
              <w:rPr>
                <w:rFonts w:ascii="Times New Roman" w:eastAsia="Calibri" w:hAnsi="Times New Roman" w:cs="Times New Roman"/>
                <w:color w:val="000000"/>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tcPr>
          <w:p w14:paraId="75321C31"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1E708CFF" w14:textId="77777777" w:rsidR="00C56AA1" w:rsidRPr="00DD1DC8" w:rsidRDefault="00C56AA1" w:rsidP="006B0F04">
            <w:pPr>
              <w:spacing w:line="276" w:lineRule="auto"/>
              <w:jc w:val="center"/>
              <w:rPr>
                <w:rFonts w:ascii="Times New Roman" w:eastAsia="Calibri" w:hAnsi="Times New Roman" w:cs="Times New Roman"/>
                <w:color w:val="000000"/>
                <w:sz w:val="20"/>
                <w:szCs w:val="20"/>
                <w:lang w:val="en-US"/>
              </w:rPr>
            </w:pPr>
            <w:r w:rsidRPr="00DD1DC8">
              <w:rPr>
                <w:rFonts w:ascii="Times New Roman" w:eastAsia="Calibri" w:hAnsi="Times New Roman" w:cs="Times New Roman"/>
                <w:color w:val="000000"/>
                <w:sz w:val="20"/>
                <w:szCs w:val="20"/>
                <w:lang w:val="en-US"/>
              </w:rPr>
              <w:t>30</w:t>
            </w:r>
            <w:r w:rsidRPr="00DD1DC8">
              <w:rPr>
                <w:rFonts w:ascii="Times New Roman" w:eastAsia="Calibri" w:hAnsi="Times New Roman" w:cs="Times New Roman"/>
                <w:color w:val="000000"/>
                <w:sz w:val="20"/>
                <w:szCs w:val="20"/>
                <w:vertAlign w:val="superscript"/>
                <w:lang w:val="en-US"/>
              </w:rPr>
              <w:t>6</w:t>
            </w:r>
          </w:p>
        </w:tc>
        <w:tc>
          <w:tcPr>
            <w:tcW w:w="938" w:type="dxa"/>
            <w:tcBorders>
              <w:top w:val="single" w:sz="6" w:space="0" w:color="auto"/>
              <w:left w:val="single" w:sz="6" w:space="0" w:color="auto"/>
              <w:bottom w:val="single" w:sz="6" w:space="0" w:color="auto"/>
              <w:right w:val="single" w:sz="6" w:space="0" w:color="auto"/>
            </w:tcBorders>
            <w:noWrap/>
            <w:vAlign w:val="center"/>
          </w:tcPr>
          <w:p w14:paraId="5EDDDC97"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0064716A" w14:textId="77777777" w:rsidR="00C56AA1" w:rsidRPr="007F68C0" w:rsidRDefault="00C56AA1" w:rsidP="006B0F04">
            <w:pPr>
              <w:keepNext/>
              <w:spacing w:line="276" w:lineRule="auto"/>
              <w:jc w:val="center"/>
              <w:rPr>
                <w:rFonts w:ascii="Times New Roman" w:eastAsia="Calibri" w:hAnsi="Times New Roman" w:cs="Times New Roman"/>
                <w:b/>
                <w:color w:val="000000"/>
                <w:sz w:val="20"/>
                <w:szCs w:val="20"/>
              </w:rPr>
            </w:pPr>
            <w:r w:rsidRPr="007F68C0">
              <w:rPr>
                <w:rFonts w:ascii="Times New Roman" w:eastAsia="Calibri" w:hAnsi="Times New Roman" w:cs="Times New Roman"/>
                <w:b/>
                <w:color w:val="000000"/>
                <w:sz w:val="20"/>
                <w:szCs w:val="20"/>
              </w:rPr>
              <w:t>28,8</w:t>
            </w:r>
          </w:p>
        </w:tc>
      </w:tr>
      <w:tr w:rsidR="00C56AA1" w:rsidRPr="007F68C0" w14:paraId="44C337DA" w14:textId="77777777" w:rsidTr="006B0F04">
        <w:trPr>
          <w:gridAfter w:val="1"/>
          <w:wAfter w:w="12" w:type="dxa"/>
          <w:trHeight w:val="315"/>
          <w:jc w:val="center"/>
        </w:trPr>
        <w:tc>
          <w:tcPr>
            <w:tcW w:w="1315" w:type="dxa"/>
            <w:tcBorders>
              <w:top w:val="single" w:sz="6" w:space="0" w:color="auto"/>
              <w:left w:val="double" w:sz="4" w:space="0" w:color="auto"/>
              <w:bottom w:val="double" w:sz="4" w:space="0" w:color="auto"/>
              <w:right w:val="single" w:sz="6" w:space="0" w:color="auto"/>
            </w:tcBorders>
            <w:noWrap/>
            <w:vAlign w:val="center"/>
            <w:hideMark/>
          </w:tcPr>
          <w:p w14:paraId="769DBEFF" w14:textId="77777777" w:rsidR="00C56AA1" w:rsidRPr="007F68C0" w:rsidRDefault="00C56AA1" w:rsidP="006B0F04">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HF</w:t>
            </w:r>
          </w:p>
        </w:tc>
        <w:tc>
          <w:tcPr>
            <w:tcW w:w="1147" w:type="dxa"/>
            <w:tcBorders>
              <w:top w:val="single" w:sz="4" w:space="0" w:color="auto"/>
              <w:left w:val="double" w:sz="4" w:space="0" w:color="auto"/>
              <w:bottom w:val="double" w:sz="4" w:space="0" w:color="auto"/>
              <w:right w:val="single" w:sz="4" w:space="0" w:color="auto"/>
            </w:tcBorders>
            <w:vAlign w:val="center"/>
          </w:tcPr>
          <w:p w14:paraId="1CB52876" w14:textId="77777777" w:rsidR="00C56AA1" w:rsidRPr="007F68C0" w:rsidRDefault="00C56AA1" w:rsidP="006B0F04">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5</w:t>
            </w:r>
            <w:r w:rsidRPr="007F68C0">
              <w:rPr>
                <w:rFonts w:ascii="Times New Roman" w:eastAsia="Calibri" w:hAnsi="Times New Roman" w:cs="Times New Roman"/>
                <w:color w:val="000000"/>
                <w:sz w:val="20"/>
                <w:szCs w:val="20"/>
                <w:vertAlign w:val="superscript"/>
              </w:rPr>
              <w:t>6</w:t>
            </w:r>
          </w:p>
        </w:tc>
        <w:tc>
          <w:tcPr>
            <w:tcW w:w="1148" w:type="dxa"/>
            <w:tcBorders>
              <w:top w:val="single" w:sz="6" w:space="0" w:color="auto"/>
              <w:left w:val="single" w:sz="6" w:space="0" w:color="auto"/>
              <w:bottom w:val="double" w:sz="4" w:space="0" w:color="auto"/>
              <w:right w:val="single" w:sz="6" w:space="0" w:color="auto"/>
            </w:tcBorders>
            <w:vAlign w:val="center"/>
          </w:tcPr>
          <w:p w14:paraId="6CDDF907"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double" w:sz="4" w:space="0" w:color="auto"/>
              <w:right w:val="single" w:sz="6" w:space="0" w:color="auto"/>
            </w:tcBorders>
            <w:noWrap/>
            <w:vAlign w:val="center"/>
          </w:tcPr>
          <w:p w14:paraId="1AA76A4C" w14:textId="77777777" w:rsidR="00C56AA1" w:rsidRPr="00DD1DC8" w:rsidRDefault="00C56AA1" w:rsidP="006B0F04">
            <w:pPr>
              <w:keepNext/>
              <w:spacing w:line="276" w:lineRule="auto"/>
              <w:jc w:val="center"/>
              <w:rPr>
                <w:rFonts w:ascii="Times New Roman" w:eastAsia="Calibri" w:hAnsi="Times New Roman" w:cs="Times New Roman"/>
                <w:color w:val="000000"/>
                <w:sz w:val="20"/>
                <w:szCs w:val="20"/>
                <w:lang w:val="en-US"/>
              </w:rPr>
            </w:pPr>
            <w:r w:rsidRPr="00DD1DC8">
              <w:rPr>
                <w:rFonts w:ascii="Times New Roman" w:eastAsia="Calibri" w:hAnsi="Times New Roman" w:cs="Times New Roman"/>
                <w:color w:val="000000"/>
                <w:sz w:val="20"/>
                <w:szCs w:val="20"/>
                <w:lang w:val="en-US"/>
              </w:rPr>
              <w:t>1</w:t>
            </w:r>
          </w:p>
        </w:tc>
        <w:tc>
          <w:tcPr>
            <w:tcW w:w="1556" w:type="dxa"/>
            <w:tcBorders>
              <w:top w:val="single" w:sz="6" w:space="0" w:color="auto"/>
              <w:left w:val="single" w:sz="6" w:space="0" w:color="auto"/>
              <w:bottom w:val="double" w:sz="4" w:space="0" w:color="auto"/>
              <w:right w:val="single" w:sz="6" w:space="0" w:color="auto"/>
            </w:tcBorders>
            <w:noWrap/>
            <w:vAlign w:val="center"/>
          </w:tcPr>
          <w:p w14:paraId="23A596B1"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double" w:sz="4" w:space="0" w:color="auto"/>
              <w:right w:val="single" w:sz="6" w:space="0" w:color="auto"/>
            </w:tcBorders>
            <w:noWrap/>
            <w:vAlign w:val="center"/>
          </w:tcPr>
          <w:p w14:paraId="2292B6CE" w14:textId="77777777" w:rsidR="00C56AA1" w:rsidRPr="00DD1DC8" w:rsidRDefault="00C56AA1" w:rsidP="006B0F04">
            <w:pPr>
              <w:spacing w:line="276" w:lineRule="auto"/>
              <w:jc w:val="center"/>
              <w:rPr>
                <w:rFonts w:ascii="Times New Roman" w:eastAsia="Calibri" w:hAnsi="Times New Roman" w:cs="Times New Roman"/>
                <w:color w:val="000000"/>
                <w:sz w:val="20"/>
                <w:szCs w:val="20"/>
                <w:lang w:val="en-US"/>
              </w:rPr>
            </w:pPr>
            <w:r w:rsidRPr="00DD1DC8">
              <w:rPr>
                <w:rFonts w:ascii="Times New Roman" w:eastAsia="Calibri" w:hAnsi="Times New Roman" w:cs="Times New Roman"/>
                <w:color w:val="000000"/>
                <w:sz w:val="20"/>
                <w:szCs w:val="20"/>
                <w:lang w:val="en-US"/>
              </w:rPr>
              <w:t>5</w:t>
            </w:r>
            <w:r w:rsidRPr="00DD1DC8">
              <w:rPr>
                <w:rFonts w:ascii="Times New Roman" w:eastAsia="Calibri" w:hAnsi="Times New Roman" w:cs="Times New Roman"/>
                <w:color w:val="000000"/>
                <w:sz w:val="20"/>
                <w:szCs w:val="20"/>
                <w:vertAlign w:val="superscript"/>
                <w:lang w:val="en-US"/>
              </w:rPr>
              <w:t>6</w:t>
            </w:r>
          </w:p>
        </w:tc>
        <w:tc>
          <w:tcPr>
            <w:tcW w:w="938" w:type="dxa"/>
            <w:tcBorders>
              <w:top w:val="single" w:sz="6" w:space="0" w:color="auto"/>
              <w:left w:val="single" w:sz="6" w:space="0" w:color="auto"/>
              <w:bottom w:val="double" w:sz="4" w:space="0" w:color="auto"/>
              <w:right w:val="single" w:sz="6" w:space="0" w:color="auto"/>
            </w:tcBorders>
            <w:noWrap/>
            <w:vAlign w:val="center"/>
          </w:tcPr>
          <w:p w14:paraId="717BC0A5" w14:textId="77777777" w:rsidR="00C56AA1" w:rsidRPr="00DD1DC8" w:rsidRDefault="00C56AA1" w:rsidP="006B0F04">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double" w:sz="4" w:space="0" w:color="auto"/>
              <w:right w:val="double" w:sz="4" w:space="0" w:color="auto"/>
            </w:tcBorders>
            <w:noWrap/>
            <w:vAlign w:val="center"/>
          </w:tcPr>
          <w:p w14:paraId="339A628B" w14:textId="77777777" w:rsidR="00C56AA1" w:rsidRPr="007F68C0" w:rsidRDefault="00C56AA1" w:rsidP="006B0F04">
            <w:pPr>
              <w:keepNext/>
              <w:spacing w:line="276" w:lineRule="auto"/>
              <w:jc w:val="center"/>
              <w:rPr>
                <w:rFonts w:ascii="Times New Roman" w:eastAsia="Calibri" w:hAnsi="Times New Roman" w:cs="Times New Roman"/>
                <w:b/>
                <w:color w:val="000000"/>
                <w:sz w:val="20"/>
                <w:szCs w:val="20"/>
              </w:rPr>
            </w:pPr>
            <w:r w:rsidRPr="007F68C0">
              <w:rPr>
                <w:rFonts w:ascii="Times New Roman" w:eastAsia="Calibri" w:hAnsi="Times New Roman" w:cs="Times New Roman"/>
                <w:b/>
                <w:color w:val="000000"/>
                <w:sz w:val="20"/>
                <w:szCs w:val="20"/>
              </w:rPr>
              <w:t>4,8</w:t>
            </w:r>
          </w:p>
        </w:tc>
      </w:tr>
    </w:tbl>
    <w:p w14:paraId="1042795E" w14:textId="77777777" w:rsidR="00D337B6" w:rsidRPr="007F68C0" w:rsidRDefault="00D337B6" w:rsidP="000F6DC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1</w:t>
      </w:r>
      <w:r w:rsidRPr="007F68C0">
        <w:rPr>
          <w:rFonts w:ascii="Times New Roman" w:eastAsia="Calibri" w:hAnsi="Times New Roman" w:cs="Times New Roman"/>
          <w:sz w:val="20"/>
          <w:szCs w:val="20"/>
        </w:rPr>
        <w:t xml:space="preserve"> -НДЕ съгласно Приложение 2 към чл. 22, ал. 1 от Наредба № 4 за условията и изискванията за изграждането и експлоатацията на инсталации за изгаряне и инсталации за съвместно изгаряне на отпадъци </w:t>
      </w:r>
    </w:p>
    <w:p w14:paraId="6136D673" w14:textId="77777777" w:rsidR="00D337B6" w:rsidRPr="007F68C0" w:rsidRDefault="00D337B6" w:rsidP="000F6DC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2</w:t>
      </w:r>
      <w:r w:rsidRPr="007F68C0">
        <w:rPr>
          <w:rFonts w:ascii="Times New Roman" w:eastAsia="Calibri" w:hAnsi="Times New Roman" w:cs="Times New Roman"/>
          <w:sz w:val="20"/>
          <w:szCs w:val="20"/>
        </w:rPr>
        <w:t xml:space="preserve"> – НДЕ съгласно т. 4.1.2.2. към </w:t>
      </w:r>
      <w:r w:rsidRPr="007F68C0">
        <w:rPr>
          <w:rFonts w:ascii="Times New Roman" w:eastAsia="Times New Roman" w:hAnsi="Times New Roman" w:cs="Times New Roman"/>
          <w:color w:val="000000"/>
          <w:sz w:val="20"/>
          <w:szCs w:val="20"/>
          <w:shd w:val="clear" w:color="auto" w:fill="FEFEFE"/>
          <w:lang w:eastAsia="bg-BG"/>
        </w:rPr>
        <w:t>Приложение № 3 към чл. 23, ал. 1 от Наредба № 4 за условията и изискванията за изграждането и експлоатацията на инсталации за изгаряне и инсталации за съвместно изгаряне на отпадъци</w:t>
      </w:r>
    </w:p>
    <w:p w14:paraId="0FCDE8AD" w14:textId="77777777" w:rsidR="00D337B6" w:rsidRPr="007F68C0" w:rsidRDefault="00D337B6" w:rsidP="000F6DC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3</w:t>
      </w:r>
      <w:r w:rsidRPr="007F68C0">
        <w:rPr>
          <w:rFonts w:ascii="Times New Roman" w:eastAsia="Calibri" w:hAnsi="Times New Roman" w:cs="Times New Roman"/>
          <w:sz w:val="20"/>
          <w:szCs w:val="20"/>
        </w:rPr>
        <w:t xml:space="preserve"> - В съответствие с Допълнителните разпоредби на наредбата, при изгаряне на неопасни отпадъци на скара към енергиен котел ЕК 2 и въглища в енергиен котел ЕК 2, инсталацията отговаря на определението за „Инсталация за съвместно изгаряне“. В този случай се определят общи НДЕ за Инсталацията за съвместно изгаряне по формулата от Приложение № 3 към чл. 23, ал. 1</w:t>
      </w:r>
    </w:p>
    <w:p w14:paraId="6963E1BA" w14:textId="77777777" w:rsidR="00D337B6" w:rsidRPr="007F68C0" w:rsidRDefault="00D337B6" w:rsidP="000F6DC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4</w:t>
      </w:r>
      <w:r w:rsidRPr="007F68C0">
        <w:rPr>
          <w:rFonts w:ascii="Times New Roman" w:eastAsia="Calibri" w:hAnsi="Times New Roman" w:cs="Times New Roman"/>
          <w:sz w:val="20"/>
          <w:szCs w:val="20"/>
        </w:rPr>
        <w:t xml:space="preserve">- </w:t>
      </w:r>
      <w:r w:rsidRPr="0043349A">
        <w:rPr>
          <w:rFonts w:ascii="Times New Roman" w:eastAsia="Calibri" w:hAnsi="Times New Roman" w:cs="Times New Roman"/>
          <w:sz w:val="20"/>
          <w:szCs w:val="20"/>
        </w:rPr>
        <w:t>Определени съгласно чл</w:t>
      </w:r>
      <w:r>
        <w:rPr>
          <w:rFonts w:ascii="Times New Roman" w:eastAsia="Calibri" w:hAnsi="Times New Roman" w:cs="Times New Roman"/>
          <w:sz w:val="20"/>
          <w:szCs w:val="20"/>
        </w:rPr>
        <w:t xml:space="preserve">. </w:t>
      </w:r>
      <w:r w:rsidRPr="0043349A">
        <w:rPr>
          <w:rFonts w:ascii="Times New Roman" w:eastAsia="Calibri" w:hAnsi="Times New Roman" w:cs="Times New Roman"/>
          <w:sz w:val="20"/>
          <w:szCs w:val="20"/>
        </w:rPr>
        <w:t>5, ал.3 на Наредбата за ГГИ. За гориво природен газ /газообразни горива/ не са определени НДЕ съгласно т. 4.1.2.2. към Приложение № 3 към чл. 23, ал. 1 от Наредба № 4 за условията и изискванията за изграждането и експлоатацията на инсталации за изгаряне и инсталации за съвместно изгаряне на отпадъци</w:t>
      </w:r>
    </w:p>
    <w:p w14:paraId="37D79535" w14:textId="77777777" w:rsidR="00D337B6" w:rsidRPr="007F68C0" w:rsidRDefault="00D337B6" w:rsidP="000F6DC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rPr>
        <w:t>5</w:t>
      </w:r>
      <w:r w:rsidRPr="007F68C0">
        <w:rPr>
          <w:rFonts w:ascii="Times New Roman" w:eastAsia="Calibri" w:hAnsi="Times New Roman" w:cs="Times New Roman"/>
          <w:sz w:val="20"/>
          <w:szCs w:val="20"/>
        </w:rPr>
        <w:t xml:space="preserve"> – НДЕ съгласно чл. 15 от Наредба № 1</w:t>
      </w:r>
    </w:p>
    <w:p w14:paraId="6483D6A9" w14:textId="77777777" w:rsidR="00D337B6" w:rsidRDefault="00D337B6" w:rsidP="000F6DCD">
      <w:pPr>
        <w:spacing w:before="120" w:after="0" w:line="276" w:lineRule="auto"/>
        <w:ind w:firstLine="567"/>
        <w:jc w:val="both"/>
        <w:rPr>
          <w:rFonts w:ascii="Times New Roman" w:eastAsia="Calibri" w:hAnsi="Times New Roman" w:cs="Times New Roman"/>
          <w:sz w:val="20"/>
          <w:szCs w:val="20"/>
        </w:rPr>
      </w:pPr>
      <w:r w:rsidRPr="007F68C0">
        <w:rPr>
          <w:rFonts w:ascii="Times New Roman" w:eastAsia="Calibri" w:hAnsi="Times New Roman" w:cs="Times New Roman"/>
          <w:sz w:val="20"/>
          <w:szCs w:val="20"/>
          <w:vertAlign w:val="superscript"/>
          <w:lang w:val="en-US"/>
        </w:rPr>
        <w:t>6</w:t>
      </w:r>
      <w:r w:rsidRPr="007F68C0">
        <w:rPr>
          <w:rFonts w:ascii="Times New Roman" w:eastAsia="Calibri" w:hAnsi="Times New Roman" w:cs="Times New Roman"/>
          <w:sz w:val="20"/>
          <w:szCs w:val="20"/>
          <w:lang w:val="en-US"/>
        </w:rPr>
        <w:t xml:space="preserve"> – </w:t>
      </w:r>
      <w:r w:rsidRPr="007F68C0">
        <w:rPr>
          <w:rFonts w:ascii="Times New Roman" w:eastAsia="Calibri" w:hAnsi="Times New Roman" w:cs="Times New Roman"/>
          <w:sz w:val="20"/>
          <w:szCs w:val="20"/>
        </w:rPr>
        <w:t>НДЕ съгласно Приложение 2 към чл. 13, ал. 1 от Наредба № 1</w:t>
      </w:r>
    </w:p>
    <w:p w14:paraId="30CF0B61" w14:textId="77777777" w:rsidR="00D337B6" w:rsidRPr="007F68C0" w:rsidRDefault="00D337B6" w:rsidP="000F6DCD">
      <w:pPr>
        <w:spacing w:before="120" w:after="0" w:line="276" w:lineRule="auto"/>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7 – </w:t>
      </w:r>
      <w:r w:rsidRPr="00794D39">
        <w:rPr>
          <w:rFonts w:ascii="Times New Roman" w:eastAsia="Calibri" w:hAnsi="Times New Roman" w:cs="Times New Roman"/>
          <w:sz w:val="20"/>
          <w:szCs w:val="20"/>
        </w:rPr>
        <w:t>НДЕ-СЕН съгласно т.4.1. от Решение №2017/1442/ЕС за формулиране на заключения за НДНТ при големите горивни инсталации, обн. 17.08.2017г.</w:t>
      </w:r>
    </w:p>
    <w:p w14:paraId="11F456FE" w14:textId="77777777" w:rsidR="00C56AA1" w:rsidRPr="00F678F7" w:rsidRDefault="00C56AA1" w:rsidP="000F6DCD">
      <w:pPr>
        <w:spacing w:before="120" w:after="0" w:line="276" w:lineRule="auto"/>
        <w:ind w:firstLine="567"/>
        <w:jc w:val="both"/>
        <w:rPr>
          <w:rFonts w:ascii="Times New Roman" w:hAnsi="Times New Roman" w:cs="Times New Roman"/>
          <w:sz w:val="24"/>
          <w:szCs w:val="24"/>
        </w:rPr>
      </w:pPr>
      <w:r w:rsidRPr="00F678F7">
        <w:rPr>
          <w:rFonts w:ascii="Times New Roman" w:hAnsi="Times New Roman" w:cs="Times New Roman"/>
          <w:sz w:val="24"/>
          <w:szCs w:val="24"/>
        </w:rPr>
        <w:lastRenderedPageBreak/>
        <w:t>В инсталацията за съвместно изгаряне ще се изгарят третирани неопасни отпадъци (</w:t>
      </w:r>
      <w:r w:rsidRPr="00F678F7">
        <w:rPr>
          <w:rFonts w:ascii="Times New Roman" w:hAnsi="Times New Roman" w:cs="Times New Roman"/>
          <w:sz w:val="24"/>
          <w:szCs w:val="24"/>
          <w:lang w:val="en-US"/>
        </w:rPr>
        <w:t>RDF</w:t>
      </w:r>
      <w:r w:rsidRPr="00F678F7">
        <w:rPr>
          <w:rFonts w:ascii="Times New Roman" w:hAnsi="Times New Roman" w:cs="Times New Roman"/>
          <w:sz w:val="24"/>
          <w:szCs w:val="24"/>
        </w:rPr>
        <w:t>)</w:t>
      </w:r>
      <w:r>
        <w:rPr>
          <w:rFonts w:ascii="Times New Roman" w:hAnsi="Times New Roman" w:cs="Times New Roman"/>
          <w:sz w:val="24"/>
          <w:szCs w:val="24"/>
        </w:rPr>
        <w:t xml:space="preserve">, биомаса и </w:t>
      </w:r>
      <w:r w:rsidRPr="00F678F7">
        <w:rPr>
          <w:rFonts w:ascii="Times New Roman" w:hAnsi="Times New Roman" w:cs="Times New Roman"/>
          <w:sz w:val="24"/>
          <w:szCs w:val="24"/>
        </w:rPr>
        <w:t xml:space="preserve"> </w:t>
      </w:r>
      <w:r w:rsidR="00CA0785">
        <w:rPr>
          <w:rFonts w:ascii="Times New Roman" w:hAnsi="Times New Roman" w:cs="Times New Roman"/>
          <w:sz w:val="24"/>
          <w:szCs w:val="24"/>
        </w:rPr>
        <w:t>природен газ</w:t>
      </w:r>
      <w:r w:rsidRPr="00F678F7">
        <w:rPr>
          <w:rFonts w:ascii="Times New Roman" w:hAnsi="Times New Roman" w:cs="Times New Roman"/>
          <w:sz w:val="24"/>
          <w:szCs w:val="24"/>
        </w:rPr>
        <w:t>:</w:t>
      </w:r>
    </w:p>
    <w:p w14:paraId="65B9FE13" w14:textId="77777777" w:rsidR="00C56AA1" w:rsidRPr="002073F9" w:rsidRDefault="00DD1DC8" w:rsidP="000F6DCD">
      <w:pPr>
        <w:numPr>
          <w:ilvl w:val="0"/>
          <w:numId w:val="15"/>
        </w:numPr>
        <w:spacing w:before="120" w:after="0" w:line="276" w:lineRule="auto"/>
        <w:ind w:left="0" w:firstLine="567"/>
        <w:jc w:val="both"/>
        <w:rPr>
          <w:rFonts w:ascii="Times New Roman" w:hAnsi="Times New Roman" w:cs="Times New Roman"/>
          <w:sz w:val="24"/>
          <w:szCs w:val="24"/>
        </w:rPr>
      </w:pPr>
      <w:r w:rsidRPr="002073F9">
        <w:rPr>
          <w:rFonts w:ascii="Times New Roman" w:hAnsi="Times New Roman" w:cs="Times New Roman"/>
          <w:sz w:val="24"/>
          <w:szCs w:val="24"/>
        </w:rPr>
        <w:t xml:space="preserve">6191 </w:t>
      </w:r>
      <w:r w:rsidR="00E8272A" w:rsidRPr="002073F9">
        <w:rPr>
          <w:rFonts w:ascii="Times New Roman" w:hAnsi="Times New Roman" w:cs="Times New Roman"/>
          <w:sz w:val="24"/>
          <w:szCs w:val="24"/>
        </w:rPr>
        <w:t xml:space="preserve">Nm3/h природен газ, при средна долна топлотворна способност 34 500 kJ/ m3, при изгарянето, на който се образуват до </w:t>
      </w:r>
      <w:r w:rsidR="00E8272A" w:rsidRPr="002073F9">
        <w:rPr>
          <w:rFonts w:ascii="Times New Roman" w:eastAsia="Calibri" w:hAnsi="Times New Roman" w:cs="Times New Roman"/>
          <w:sz w:val="20"/>
          <w:szCs w:val="20"/>
        </w:rPr>
        <w:t>329690</w:t>
      </w:r>
      <w:r w:rsidR="00E8272A" w:rsidRPr="002073F9">
        <w:rPr>
          <w:rFonts w:ascii="Times New Roman" w:hAnsi="Times New Roman" w:cs="Times New Roman"/>
          <w:sz w:val="24"/>
          <w:szCs w:val="24"/>
        </w:rPr>
        <w:t xml:space="preserve"> Nm3/h димни газове;;</w:t>
      </w:r>
    </w:p>
    <w:p w14:paraId="2B551AC3" w14:textId="77777777" w:rsidR="00C56AA1" w:rsidRPr="002073F9" w:rsidRDefault="00C56AA1" w:rsidP="000F6DCD">
      <w:pPr>
        <w:numPr>
          <w:ilvl w:val="0"/>
          <w:numId w:val="15"/>
        </w:numPr>
        <w:spacing w:before="120" w:after="0" w:line="276" w:lineRule="auto"/>
        <w:ind w:left="0" w:firstLine="567"/>
        <w:jc w:val="both"/>
        <w:rPr>
          <w:rFonts w:ascii="Times New Roman" w:hAnsi="Times New Roman" w:cs="Times New Roman"/>
          <w:sz w:val="24"/>
          <w:szCs w:val="24"/>
        </w:rPr>
      </w:pPr>
      <w:r w:rsidRPr="002073F9">
        <w:rPr>
          <w:rFonts w:ascii="Times New Roman" w:hAnsi="Times New Roman" w:cs="Times New Roman"/>
          <w:sz w:val="24"/>
          <w:szCs w:val="24"/>
        </w:rPr>
        <w:t xml:space="preserve">и до </w:t>
      </w:r>
      <w:r w:rsidR="00E8272A" w:rsidRPr="002073F9">
        <w:rPr>
          <w:rFonts w:ascii="Times New Roman" w:hAnsi="Times New Roman" w:cs="Times New Roman"/>
          <w:sz w:val="24"/>
          <w:szCs w:val="24"/>
        </w:rPr>
        <w:t>2,95</w:t>
      </w:r>
      <w:r w:rsidRPr="002073F9">
        <w:rPr>
          <w:rFonts w:ascii="Times New Roman" w:hAnsi="Times New Roman" w:cs="Times New Roman"/>
          <w:sz w:val="24"/>
          <w:szCs w:val="24"/>
        </w:rPr>
        <w:t xml:space="preserve"> </w:t>
      </w:r>
      <w:r w:rsidRPr="002073F9">
        <w:rPr>
          <w:rFonts w:ascii="Times New Roman" w:hAnsi="Times New Roman" w:cs="Times New Roman"/>
          <w:i/>
          <w:iCs/>
          <w:sz w:val="24"/>
          <w:szCs w:val="24"/>
        </w:rPr>
        <w:t>t/h</w:t>
      </w:r>
      <w:r w:rsidRPr="002073F9">
        <w:rPr>
          <w:rFonts w:ascii="Times New Roman" w:hAnsi="Times New Roman" w:cs="Times New Roman"/>
          <w:sz w:val="24"/>
          <w:szCs w:val="24"/>
        </w:rPr>
        <w:t xml:space="preserve"> неопасни отпадъци (RDF), при средна калоричност 1661 </w:t>
      </w:r>
      <w:r w:rsidRPr="002073F9">
        <w:rPr>
          <w:rFonts w:ascii="Times New Roman" w:hAnsi="Times New Roman" w:cs="Times New Roman"/>
          <w:i/>
          <w:iCs/>
          <w:sz w:val="24"/>
          <w:szCs w:val="24"/>
        </w:rPr>
        <w:t>kcal/kg</w:t>
      </w:r>
      <w:r w:rsidRPr="002073F9">
        <w:rPr>
          <w:rFonts w:ascii="Times New Roman" w:hAnsi="Times New Roman" w:cs="Times New Roman"/>
          <w:sz w:val="24"/>
          <w:szCs w:val="24"/>
          <w:lang w:eastAsia="bg-BG"/>
        </w:rPr>
        <w:t xml:space="preserve">, при изгарянето, на които се образуват до 26175 </w:t>
      </w:r>
      <w:r w:rsidRPr="002073F9">
        <w:rPr>
          <w:rFonts w:ascii="Times New Roman" w:hAnsi="Times New Roman" w:cs="Times New Roman"/>
          <w:i/>
          <w:sz w:val="24"/>
          <w:szCs w:val="24"/>
          <w:lang w:eastAsia="bg-BG"/>
        </w:rPr>
        <w:t>Nm</w:t>
      </w:r>
      <w:r w:rsidRPr="002073F9">
        <w:rPr>
          <w:rFonts w:ascii="Times New Roman" w:hAnsi="Times New Roman" w:cs="Times New Roman"/>
          <w:i/>
          <w:sz w:val="24"/>
          <w:szCs w:val="24"/>
          <w:vertAlign w:val="superscript"/>
          <w:lang w:eastAsia="bg-BG"/>
        </w:rPr>
        <w:t>3</w:t>
      </w:r>
      <w:r w:rsidRPr="002073F9">
        <w:rPr>
          <w:rFonts w:ascii="Times New Roman" w:hAnsi="Times New Roman" w:cs="Times New Roman"/>
          <w:i/>
          <w:sz w:val="24"/>
          <w:szCs w:val="24"/>
          <w:lang w:eastAsia="bg-BG"/>
        </w:rPr>
        <w:t>/h</w:t>
      </w:r>
      <w:r w:rsidRPr="002073F9">
        <w:rPr>
          <w:rFonts w:ascii="Times New Roman" w:hAnsi="Times New Roman" w:cs="Times New Roman"/>
          <w:sz w:val="24"/>
          <w:szCs w:val="24"/>
          <w:lang w:eastAsia="bg-BG"/>
        </w:rPr>
        <w:t xml:space="preserve"> димни газове</w:t>
      </w:r>
      <w:r w:rsidRPr="002073F9">
        <w:rPr>
          <w:rFonts w:ascii="Times New Roman" w:hAnsi="Times New Roman" w:cs="Times New Roman"/>
          <w:sz w:val="24"/>
          <w:szCs w:val="24"/>
        </w:rPr>
        <w:t>;</w:t>
      </w:r>
    </w:p>
    <w:p w14:paraId="7AF067FA" w14:textId="77777777" w:rsidR="00C56AA1" w:rsidRPr="002073F9" w:rsidRDefault="00E8272A" w:rsidP="000F6DCD">
      <w:pPr>
        <w:pStyle w:val="ListParagraph"/>
        <w:numPr>
          <w:ilvl w:val="0"/>
          <w:numId w:val="15"/>
        </w:numPr>
        <w:spacing w:before="120"/>
        <w:ind w:left="0" w:firstLine="567"/>
      </w:pPr>
      <w:r w:rsidRPr="002073F9">
        <w:t>8,</w:t>
      </w:r>
      <w:r w:rsidR="00DD1DC8" w:rsidRPr="002073F9">
        <w:t>258</w:t>
      </w:r>
      <w:r w:rsidR="00C56AA1" w:rsidRPr="002073F9">
        <w:t xml:space="preserve"> </w:t>
      </w:r>
      <w:r w:rsidR="00C56AA1" w:rsidRPr="002073F9">
        <w:rPr>
          <w:i/>
          <w:iCs/>
        </w:rPr>
        <w:t>t/h</w:t>
      </w:r>
      <w:r w:rsidR="00C56AA1" w:rsidRPr="002073F9">
        <w:t xml:space="preserve"> биомаса </w:t>
      </w:r>
      <w:r w:rsidR="00DD1DC8" w:rsidRPr="002073F9">
        <w:t xml:space="preserve">директно изгаряне </w:t>
      </w:r>
      <w:r w:rsidR="00C56AA1" w:rsidRPr="002073F9">
        <w:t>(</w:t>
      </w:r>
      <w:r w:rsidR="00C56AA1" w:rsidRPr="002073F9">
        <w:rPr>
          <w:i/>
          <w:iCs/>
        </w:rPr>
        <w:t>слама + люспа 50:50</w:t>
      </w:r>
      <w:r w:rsidR="00C56AA1" w:rsidRPr="002073F9">
        <w:t xml:space="preserve">), при средна калоричност </w:t>
      </w:r>
      <w:r w:rsidR="00DD1DC8" w:rsidRPr="002073F9">
        <w:t xml:space="preserve">14375,38 </w:t>
      </w:r>
      <w:r w:rsidR="00DD1DC8" w:rsidRPr="002073F9">
        <w:rPr>
          <w:lang w:val="en-US"/>
        </w:rPr>
        <w:t>kJ/kg</w:t>
      </w:r>
      <w:r w:rsidR="00C56AA1" w:rsidRPr="002073F9">
        <w:rPr>
          <w:lang w:eastAsia="bg-BG"/>
        </w:rPr>
        <w:t xml:space="preserve">, при изгарянето, на които се образуват до 94135 </w:t>
      </w:r>
      <w:r w:rsidR="00C56AA1" w:rsidRPr="002073F9">
        <w:rPr>
          <w:i/>
          <w:lang w:eastAsia="bg-BG"/>
        </w:rPr>
        <w:t>Nm</w:t>
      </w:r>
      <w:r w:rsidR="00C56AA1" w:rsidRPr="002073F9">
        <w:rPr>
          <w:i/>
          <w:vertAlign w:val="superscript"/>
          <w:lang w:eastAsia="bg-BG"/>
        </w:rPr>
        <w:t>3</w:t>
      </w:r>
      <w:r w:rsidR="00C56AA1" w:rsidRPr="002073F9">
        <w:rPr>
          <w:i/>
          <w:lang w:eastAsia="bg-BG"/>
        </w:rPr>
        <w:t>/h</w:t>
      </w:r>
      <w:r w:rsidR="00C56AA1" w:rsidRPr="002073F9">
        <w:rPr>
          <w:lang w:eastAsia="bg-BG"/>
        </w:rPr>
        <w:t xml:space="preserve"> димни газове</w:t>
      </w:r>
      <w:r w:rsidR="00C56AA1" w:rsidRPr="002073F9">
        <w:t>;</w:t>
      </w:r>
    </w:p>
    <w:p w14:paraId="73D1EA69" w14:textId="77777777" w:rsidR="00C56AA1" w:rsidRPr="007F68C0" w:rsidRDefault="00C56AA1" w:rsidP="000F6DCD">
      <w:pPr>
        <w:spacing w:before="120" w:after="0" w:line="276" w:lineRule="auto"/>
        <w:ind w:right="57" w:firstLine="567"/>
        <w:jc w:val="both"/>
        <w:rPr>
          <w:rFonts w:ascii="Times New Roman" w:eastAsia="Times New Roman" w:hAnsi="Times New Roman" w:cs="Times New Roman"/>
          <w:sz w:val="24"/>
          <w:szCs w:val="24"/>
          <w:lang w:eastAsia="bg-BG"/>
        </w:rPr>
      </w:pPr>
      <w:r w:rsidRPr="007F68C0">
        <w:rPr>
          <w:rFonts w:ascii="Times New Roman" w:eastAsia="Times New Roman" w:hAnsi="Times New Roman" w:cs="Times New Roman"/>
          <w:sz w:val="24"/>
          <w:szCs w:val="24"/>
          <w:lang w:eastAsia="bg-BG"/>
        </w:rPr>
        <w:t>НДЕ за ИУ2 се определят със същите стойности, които са изчислени за Режим 1, вариант 1А.</w:t>
      </w:r>
    </w:p>
    <w:p w14:paraId="571AC371" w14:textId="77777777" w:rsidR="002A3A92" w:rsidRPr="00A622B8" w:rsidRDefault="002A3A92" w:rsidP="000F6DCD">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622B8">
        <w:rPr>
          <w:rFonts w:ascii="Times New Roman" w:eastAsia="Calibri" w:hAnsi="Times New Roman" w:cs="Times New Roman"/>
          <w:b/>
          <w:sz w:val="24"/>
          <w:szCs w:val="24"/>
        </w:rPr>
        <w:t xml:space="preserve">Вариант 3П </w:t>
      </w:r>
    </w:p>
    <w:p w14:paraId="38C8A549" w14:textId="77777777" w:rsidR="002A3A92" w:rsidRPr="00A622B8" w:rsidRDefault="002A3A92" w:rsidP="000F6DCD">
      <w:pPr>
        <w:widowControl w:val="0"/>
        <w:numPr>
          <w:ilvl w:val="0"/>
          <w:numId w:val="11"/>
        </w:numPr>
        <w:autoSpaceDE w:val="0"/>
        <w:autoSpaceDN w:val="0"/>
        <w:adjustRightInd w:val="0"/>
        <w:spacing w:before="120" w:after="0" w:line="276" w:lineRule="auto"/>
        <w:ind w:left="0" w:firstLine="567"/>
        <w:rPr>
          <w:rFonts w:ascii="Times New Roman" w:eastAsia="Times New Roman" w:hAnsi="Times New Roman" w:cs="Times New Roman"/>
          <w:sz w:val="24"/>
          <w:szCs w:val="24"/>
          <w:lang w:val="en-US"/>
        </w:rPr>
      </w:pPr>
      <w:r w:rsidRPr="00A622B8">
        <w:rPr>
          <w:rFonts w:ascii="Times New Roman" w:eastAsia="Calibri" w:hAnsi="Times New Roman" w:cs="Times New Roman"/>
          <w:sz w:val="24"/>
          <w:szCs w:val="24"/>
        </w:rPr>
        <w:t xml:space="preserve">Работа на ЕК2 на природен газ и биомаса директно изгаряне и скарна предкамерна пещ  на биомаса и </w:t>
      </w:r>
      <w:r w:rsidRPr="00A622B8">
        <w:rPr>
          <w:rFonts w:ascii="Times New Roman" w:eastAsia="Calibri" w:hAnsi="Times New Roman" w:cs="Times New Roman"/>
          <w:sz w:val="24"/>
          <w:szCs w:val="24"/>
          <w:lang w:val="en-US"/>
        </w:rPr>
        <w:t>RDF</w:t>
      </w:r>
      <w:r w:rsidRPr="00A622B8">
        <w:rPr>
          <w:rFonts w:ascii="Times New Roman" w:eastAsia="Calibri" w:hAnsi="Times New Roman" w:cs="Times New Roman"/>
          <w:sz w:val="24"/>
          <w:szCs w:val="24"/>
        </w:rPr>
        <w:t xml:space="preserve"> /смес</w:t>
      </w:r>
      <w:r w:rsidRPr="00A622B8">
        <w:rPr>
          <w:rFonts w:ascii="Times New Roman" w:eastAsia="Calibri" w:hAnsi="Times New Roman" w:cs="Times New Roman"/>
          <w:sz w:val="24"/>
          <w:szCs w:val="24"/>
          <w:lang w:val="en-US"/>
        </w:rPr>
        <w:t>/</w:t>
      </w:r>
    </w:p>
    <w:p w14:paraId="0479B631" w14:textId="77777777" w:rsidR="002A3A92" w:rsidRPr="007F68C0" w:rsidRDefault="002A3A92" w:rsidP="000F6DCD">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 xml:space="preserve">Работа на КВГМ на въглища и биомаса </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56"/>
        <w:gridCol w:w="1147"/>
        <w:gridCol w:w="1148"/>
        <w:gridCol w:w="1216"/>
        <w:gridCol w:w="1556"/>
        <w:gridCol w:w="12"/>
        <w:gridCol w:w="1105"/>
        <w:gridCol w:w="938"/>
        <w:gridCol w:w="12"/>
        <w:gridCol w:w="1139"/>
        <w:gridCol w:w="12"/>
      </w:tblGrid>
      <w:tr w:rsidR="002A3A92" w:rsidRPr="007F68C0" w14:paraId="7E254992" w14:textId="77777777" w:rsidTr="007B7C49">
        <w:trPr>
          <w:trHeight w:val="300"/>
          <w:tblHeader/>
          <w:jc w:val="center"/>
        </w:trPr>
        <w:tc>
          <w:tcPr>
            <w:tcW w:w="1456" w:type="dxa"/>
            <w:vMerge w:val="restart"/>
            <w:tcBorders>
              <w:top w:val="double" w:sz="4" w:space="0" w:color="auto"/>
              <w:left w:val="double" w:sz="4" w:space="0" w:color="auto"/>
              <w:bottom w:val="double" w:sz="4" w:space="0" w:color="auto"/>
              <w:right w:val="single" w:sz="6" w:space="0" w:color="auto"/>
            </w:tcBorders>
            <w:shd w:val="clear" w:color="auto" w:fill="D9E2F3"/>
            <w:noWrap/>
            <w:vAlign w:val="center"/>
            <w:hideMark/>
          </w:tcPr>
          <w:p w14:paraId="4C4F3304" w14:textId="77777777" w:rsidR="002A3A92" w:rsidRPr="007F68C0" w:rsidRDefault="002A3A92" w:rsidP="007B7C49">
            <w:pPr>
              <w:keepNext/>
              <w:spacing w:line="276" w:lineRule="auto"/>
              <w:jc w:val="center"/>
              <w:rPr>
                <w:rFonts w:ascii="Times New Roman" w:eastAsia="Times New Roman" w:hAnsi="Times New Roman" w:cs="Times New Roman"/>
                <w:color w:val="000000"/>
                <w:sz w:val="20"/>
                <w:szCs w:val="20"/>
              </w:rPr>
            </w:pPr>
            <w:r w:rsidRPr="007F68C0">
              <w:rPr>
                <w:rFonts w:ascii="Times New Roman" w:eastAsia="Calibri" w:hAnsi="Times New Roman" w:cs="Times New Roman"/>
                <w:color w:val="000000"/>
                <w:sz w:val="20"/>
                <w:szCs w:val="20"/>
              </w:rPr>
              <w:t>Замърсител</w:t>
            </w:r>
          </w:p>
        </w:tc>
        <w:tc>
          <w:tcPr>
            <w:tcW w:w="2295" w:type="dxa"/>
            <w:gridSpan w:val="2"/>
            <w:tcBorders>
              <w:top w:val="double" w:sz="4" w:space="0" w:color="auto"/>
              <w:left w:val="single" w:sz="6" w:space="0" w:color="auto"/>
              <w:bottom w:val="single" w:sz="6" w:space="0" w:color="auto"/>
              <w:right w:val="single" w:sz="6" w:space="0" w:color="auto"/>
            </w:tcBorders>
            <w:shd w:val="clear" w:color="auto" w:fill="D9E2F3"/>
            <w:vAlign w:val="center"/>
          </w:tcPr>
          <w:p w14:paraId="156509A8" w14:textId="44ED38C6" w:rsidR="002A3A92" w:rsidRPr="007F68C0" w:rsidRDefault="002A3A92" w:rsidP="007B7C49">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Изгаряне на биомаса</w:t>
            </w:r>
            <w:r w:rsidRPr="007F68C0">
              <w:rPr>
                <w:rFonts w:ascii="Times New Roman" w:eastAsia="Calibri" w:hAnsi="Times New Roman" w:cs="Times New Roman"/>
                <w:color w:val="000000"/>
                <w:sz w:val="20"/>
                <w:szCs w:val="20"/>
                <w:lang w:val="en-US"/>
              </w:rPr>
              <w:t xml:space="preserve"> – </w:t>
            </w:r>
            <w:r w:rsidRPr="007F68C0">
              <w:rPr>
                <w:rFonts w:ascii="Times New Roman" w:eastAsia="Calibri" w:hAnsi="Times New Roman" w:cs="Times New Roman"/>
                <w:color w:val="000000"/>
                <w:sz w:val="20"/>
                <w:szCs w:val="20"/>
              </w:rPr>
              <w:t>директно изгаряне</w:t>
            </w:r>
          </w:p>
        </w:tc>
        <w:tc>
          <w:tcPr>
            <w:tcW w:w="2784" w:type="dxa"/>
            <w:gridSpan w:val="3"/>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60302668" w14:textId="77777777" w:rsidR="002A3A92" w:rsidRPr="007F68C0" w:rsidRDefault="002A3A92" w:rsidP="007B7C49">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 xml:space="preserve">изгаряне на неопасни отпадъци </w:t>
            </w:r>
            <w:r w:rsidR="00DD1DC8">
              <w:rPr>
                <w:rFonts w:ascii="Times New Roman" w:eastAsia="Calibri" w:hAnsi="Times New Roman" w:cs="Times New Roman"/>
                <w:color w:val="000000"/>
                <w:sz w:val="20"/>
                <w:szCs w:val="20"/>
              </w:rPr>
              <w:t xml:space="preserve">и биомаса </w:t>
            </w:r>
            <w:r w:rsidRPr="007F68C0">
              <w:rPr>
                <w:rFonts w:ascii="Times New Roman" w:eastAsia="Calibri" w:hAnsi="Times New Roman" w:cs="Times New Roman"/>
                <w:color w:val="000000"/>
                <w:sz w:val="20"/>
                <w:szCs w:val="20"/>
              </w:rPr>
              <w:t>предкамерна пещ</w:t>
            </w:r>
          </w:p>
        </w:tc>
        <w:tc>
          <w:tcPr>
            <w:tcW w:w="2055" w:type="dxa"/>
            <w:gridSpan w:val="3"/>
            <w:tcBorders>
              <w:top w:val="double" w:sz="4" w:space="0" w:color="auto"/>
              <w:left w:val="single" w:sz="6" w:space="0" w:color="auto"/>
              <w:bottom w:val="single" w:sz="6" w:space="0" w:color="auto"/>
              <w:right w:val="single" w:sz="6" w:space="0" w:color="auto"/>
            </w:tcBorders>
            <w:shd w:val="clear" w:color="auto" w:fill="D9E2F3"/>
            <w:noWrap/>
            <w:vAlign w:val="center"/>
            <w:hideMark/>
          </w:tcPr>
          <w:p w14:paraId="323E3C59" w14:textId="77777777" w:rsidR="002A3A92" w:rsidRPr="007F68C0" w:rsidRDefault="002A3A92" w:rsidP="007B7C49">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 xml:space="preserve">изгаряне на </w:t>
            </w:r>
            <w:r>
              <w:rPr>
                <w:rFonts w:ascii="Times New Roman" w:eastAsia="Calibri" w:hAnsi="Times New Roman" w:cs="Times New Roman"/>
                <w:color w:val="000000"/>
                <w:sz w:val="20"/>
                <w:szCs w:val="20"/>
              </w:rPr>
              <w:t>природен газ</w:t>
            </w:r>
          </w:p>
        </w:tc>
        <w:tc>
          <w:tcPr>
            <w:tcW w:w="1151" w:type="dxa"/>
            <w:gridSpan w:val="2"/>
            <w:tcBorders>
              <w:top w:val="double" w:sz="4" w:space="0" w:color="auto"/>
              <w:left w:val="single" w:sz="6" w:space="0" w:color="auto"/>
              <w:bottom w:val="single" w:sz="6" w:space="0" w:color="auto"/>
              <w:right w:val="double" w:sz="4" w:space="0" w:color="auto"/>
            </w:tcBorders>
            <w:shd w:val="clear" w:color="auto" w:fill="D9E2F3"/>
            <w:noWrap/>
            <w:vAlign w:val="center"/>
            <w:hideMark/>
          </w:tcPr>
          <w:p w14:paraId="189DF0A3" w14:textId="77777777" w:rsidR="002A3A92" w:rsidRPr="007F68C0" w:rsidRDefault="002A3A92" w:rsidP="007B7C49">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Инсталация за съвместно изгаряне</w:t>
            </w:r>
          </w:p>
        </w:tc>
      </w:tr>
      <w:tr w:rsidR="002A3A92" w:rsidRPr="007F68C0" w14:paraId="12DF7BFF" w14:textId="77777777" w:rsidTr="007B7C49">
        <w:trPr>
          <w:gridAfter w:val="1"/>
          <w:wAfter w:w="12" w:type="dxa"/>
          <w:trHeight w:val="300"/>
          <w:tblHeader/>
          <w:jc w:val="center"/>
        </w:trPr>
        <w:tc>
          <w:tcPr>
            <w:tcW w:w="1456" w:type="dxa"/>
            <w:vMerge/>
            <w:tcBorders>
              <w:top w:val="double" w:sz="4" w:space="0" w:color="auto"/>
              <w:left w:val="double" w:sz="4" w:space="0" w:color="auto"/>
              <w:bottom w:val="double" w:sz="4" w:space="0" w:color="auto"/>
              <w:right w:val="single" w:sz="6" w:space="0" w:color="auto"/>
            </w:tcBorders>
            <w:shd w:val="clear" w:color="auto" w:fill="D9E2F3"/>
            <w:vAlign w:val="center"/>
            <w:hideMark/>
          </w:tcPr>
          <w:p w14:paraId="77845441" w14:textId="77777777" w:rsidR="002A3A92" w:rsidRPr="007F68C0" w:rsidRDefault="002A3A92" w:rsidP="007B7C49">
            <w:pPr>
              <w:jc w:val="center"/>
              <w:rPr>
                <w:rFonts w:ascii="Times New Roman" w:eastAsia="Calibri" w:hAnsi="Times New Roman" w:cs="Times New Roman"/>
                <w:color w:val="000000"/>
                <w:sz w:val="20"/>
                <w:szCs w:val="20"/>
              </w:rPr>
            </w:pPr>
          </w:p>
        </w:tc>
        <w:tc>
          <w:tcPr>
            <w:tcW w:w="1147" w:type="dxa"/>
            <w:tcBorders>
              <w:top w:val="single" w:sz="6" w:space="0" w:color="auto"/>
              <w:left w:val="single" w:sz="6" w:space="0" w:color="auto"/>
              <w:bottom w:val="double" w:sz="4" w:space="0" w:color="auto"/>
              <w:right w:val="single" w:sz="6" w:space="0" w:color="auto"/>
            </w:tcBorders>
            <w:shd w:val="clear" w:color="auto" w:fill="D9E2F3"/>
            <w:vAlign w:val="center"/>
          </w:tcPr>
          <w:p w14:paraId="2AA1494F" w14:textId="77777777" w:rsidR="002A3A92" w:rsidRPr="007F68C0" w:rsidRDefault="002A3A92" w:rsidP="007B7C49">
            <w:pPr>
              <w:spacing w:line="276" w:lineRule="auto"/>
              <w:jc w:val="center"/>
              <w:rPr>
                <w:rFonts w:ascii="Times New Roman" w:eastAsia="Calibri" w:hAnsi="Times New Roman" w:cs="Times New Roman"/>
                <w:color w:val="000000"/>
                <w:sz w:val="20"/>
                <w:szCs w:val="20"/>
                <w:vertAlign w:val="subscript"/>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биомаса</w:t>
            </w:r>
            <w:r w:rsidRPr="002A3A92">
              <w:rPr>
                <w:rFonts w:ascii="Times New Roman" w:eastAsia="Calibri" w:hAnsi="Times New Roman" w:cs="Times New Roman"/>
                <w:color w:val="000000"/>
                <w:sz w:val="20"/>
                <w:szCs w:val="20"/>
                <w:vertAlign w:val="superscript"/>
              </w:rPr>
              <w:t>2</w:t>
            </w:r>
          </w:p>
          <w:p w14:paraId="088633BE" w14:textId="77777777" w:rsidR="002A3A92" w:rsidRPr="007F68C0" w:rsidRDefault="002A3A92" w:rsidP="007B7C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1148" w:type="dxa"/>
            <w:tcBorders>
              <w:top w:val="single" w:sz="6" w:space="0" w:color="auto"/>
              <w:left w:val="single" w:sz="6" w:space="0" w:color="auto"/>
              <w:bottom w:val="double" w:sz="4" w:space="0" w:color="auto"/>
              <w:right w:val="single" w:sz="6" w:space="0" w:color="auto"/>
            </w:tcBorders>
            <w:shd w:val="clear" w:color="auto" w:fill="D9E2F3"/>
            <w:vAlign w:val="center"/>
          </w:tcPr>
          <w:p w14:paraId="1F7BC3E9" w14:textId="77777777" w:rsidR="002A3A92" w:rsidRPr="00DD1DC8" w:rsidRDefault="002A3A92" w:rsidP="007B7C49">
            <w:pPr>
              <w:spacing w:line="276" w:lineRule="auto"/>
              <w:jc w:val="center"/>
              <w:rPr>
                <w:rFonts w:ascii="Times New Roman" w:eastAsia="Calibri" w:hAnsi="Times New Roman" w:cs="Times New Roman"/>
                <w:color w:val="000000"/>
                <w:sz w:val="20"/>
                <w:szCs w:val="20"/>
                <w:vertAlign w:val="subscript"/>
              </w:rPr>
            </w:pPr>
            <w:r w:rsidRPr="00DD1DC8">
              <w:rPr>
                <w:rFonts w:ascii="Times New Roman" w:eastAsia="Calibri" w:hAnsi="Times New Roman" w:cs="Times New Roman"/>
                <w:color w:val="000000"/>
                <w:sz w:val="20"/>
                <w:szCs w:val="20"/>
              </w:rPr>
              <w:t>V</w:t>
            </w:r>
            <w:r w:rsidRPr="00DD1DC8">
              <w:rPr>
                <w:rFonts w:ascii="Times New Roman" w:eastAsia="Calibri" w:hAnsi="Times New Roman" w:cs="Times New Roman"/>
                <w:color w:val="000000"/>
                <w:sz w:val="20"/>
                <w:szCs w:val="20"/>
                <w:vertAlign w:val="subscript"/>
              </w:rPr>
              <w:t>биомаса</w:t>
            </w:r>
          </w:p>
          <w:p w14:paraId="6A178AD9" w14:textId="77777777" w:rsidR="002A3A92" w:rsidRPr="00DD1DC8" w:rsidRDefault="002A3A92" w:rsidP="007B7C49">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[Nm</w:t>
            </w:r>
            <w:r w:rsidRPr="00DD1DC8">
              <w:rPr>
                <w:rFonts w:ascii="Times New Roman" w:eastAsia="Calibri" w:hAnsi="Times New Roman" w:cs="Times New Roman"/>
                <w:color w:val="000000"/>
                <w:sz w:val="20"/>
                <w:szCs w:val="20"/>
                <w:vertAlign w:val="superscript"/>
              </w:rPr>
              <w:t>3</w:t>
            </w:r>
            <w:r w:rsidRPr="00DD1DC8">
              <w:rPr>
                <w:rFonts w:ascii="Times New Roman" w:eastAsia="Calibri" w:hAnsi="Times New Roman" w:cs="Times New Roman"/>
                <w:color w:val="000000"/>
                <w:sz w:val="20"/>
                <w:szCs w:val="20"/>
              </w:rPr>
              <w:t>/h]</w:t>
            </w:r>
          </w:p>
        </w:tc>
        <w:tc>
          <w:tcPr>
            <w:tcW w:w="1216"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2436926E" w14:textId="77777777" w:rsidR="002A3A92" w:rsidRPr="007F68C0" w:rsidRDefault="002A3A92" w:rsidP="007B7C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С</w:t>
            </w:r>
            <w:r w:rsidRPr="007F68C0">
              <w:rPr>
                <w:rFonts w:ascii="Times New Roman" w:eastAsia="Calibri" w:hAnsi="Times New Roman" w:cs="Times New Roman"/>
                <w:color w:val="000000"/>
                <w:sz w:val="20"/>
                <w:szCs w:val="20"/>
                <w:vertAlign w:val="subscript"/>
              </w:rPr>
              <w:t>отпадък</w:t>
            </w:r>
            <w:r w:rsidRPr="007F68C0">
              <w:rPr>
                <w:rFonts w:ascii="Times New Roman" w:eastAsia="Calibri" w:hAnsi="Times New Roman" w:cs="Times New Roman"/>
                <w:color w:val="000000"/>
                <w:sz w:val="20"/>
                <w:szCs w:val="20"/>
                <w:vertAlign w:val="superscript"/>
              </w:rPr>
              <w:t>1</w:t>
            </w:r>
          </w:p>
          <w:p w14:paraId="5C9C5981" w14:textId="77777777" w:rsidR="002A3A92" w:rsidRPr="007F68C0" w:rsidRDefault="002A3A92" w:rsidP="007B7C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c>
          <w:tcPr>
            <w:tcW w:w="1556"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75229801" w14:textId="77777777" w:rsidR="002A3A92" w:rsidRPr="00DD1DC8" w:rsidRDefault="002A3A92" w:rsidP="007B7C49">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V</w:t>
            </w:r>
            <w:r w:rsidRPr="00DD1DC8">
              <w:rPr>
                <w:rFonts w:ascii="Times New Roman" w:eastAsia="Calibri" w:hAnsi="Times New Roman" w:cs="Times New Roman"/>
                <w:color w:val="000000"/>
                <w:sz w:val="20"/>
                <w:szCs w:val="20"/>
                <w:vertAlign w:val="subscript"/>
              </w:rPr>
              <w:t>отпадък</w:t>
            </w:r>
          </w:p>
          <w:p w14:paraId="4B2E5F04" w14:textId="77777777" w:rsidR="002A3A92" w:rsidRPr="00DD1DC8" w:rsidRDefault="002A3A92" w:rsidP="007B7C49">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[Nm</w:t>
            </w:r>
            <w:r w:rsidRPr="00DD1DC8">
              <w:rPr>
                <w:rFonts w:ascii="Times New Roman" w:eastAsia="Calibri" w:hAnsi="Times New Roman" w:cs="Times New Roman"/>
                <w:color w:val="000000"/>
                <w:sz w:val="20"/>
                <w:szCs w:val="20"/>
                <w:vertAlign w:val="superscript"/>
              </w:rPr>
              <w:t>3</w:t>
            </w:r>
            <w:r w:rsidRPr="00DD1DC8">
              <w:rPr>
                <w:rFonts w:ascii="Times New Roman" w:eastAsia="Calibri" w:hAnsi="Times New Roman" w:cs="Times New Roman"/>
                <w:color w:val="000000"/>
                <w:sz w:val="20"/>
                <w:szCs w:val="20"/>
              </w:rPr>
              <w:t>/h]</w:t>
            </w:r>
          </w:p>
        </w:tc>
        <w:tc>
          <w:tcPr>
            <w:tcW w:w="1117" w:type="dxa"/>
            <w:gridSpan w:val="2"/>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4CFFF1A5" w14:textId="77777777" w:rsidR="002A3A92" w:rsidRPr="00DD1DC8" w:rsidRDefault="002A3A92" w:rsidP="007B7C49">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С</w:t>
            </w:r>
            <w:r w:rsidRPr="00DD1DC8">
              <w:rPr>
                <w:rFonts w:ascii="Times New Roman" w:eastAsia="Calibri" w:hAnsi="Times New Roman" w:cs="Times New Roman"/>
                <w:color w:val="000000"/>
                <w:sz w:val="20"/>
                <w:szCs w:val="20"/>
                <w:vertAlign w:val="subscript"/>
              </w:rPr>
              <w:t>процес</w:t>
            </w:r>
            <w:r w:rsidRPr="00DD1DC8">
              <w:rPr>
                <w:rFonts w:ascii="Times New Roman" w:eastAsia="Calibri" w:hAnsi="Times New Roman" w:cs="Times New Roman"/>
                <w:color w:val="000000"/>
                <w:sz w:val="20"/>
                <w:szCs w:val="20"/>
                <w:vertAlign w:val="superscript"/>
              </w:rPr>
              <w:t>4</w:t>
            </w:r>
          </w:p>
          <w:p w14:paraId="11E634F0" w14:textId="77777777" w:rsidR="002A3A92" w:rsidRPr="00DD1DC8" w:rsidRDefault="002A3A92" w:rsidP="007B7C49">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[mg/Nm</w:t>
            </w:r>
            <w:r w:rsidRPr="00DD1DC8">
              <w:rPr>
                <w:rFonts w:ascii="Times New Roman" w:eastAsia="Calibri" w:hAnsi="Times New Roman" w:cs="Times New Roman"/>
                <w:color w:val="000000"/>
                <w:sz w:val="20"/>
                <w:szCs w:val="20"/>
                <w:vertAlign w:val="superscript"/>
              </w:rPr>
              <w:t>3</w:t>
            </w:r>
            <w:r w:rsidRPr="00DD1DC8">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double" w:sz="4" w:space="0" w:color="auto"/>
              <w:right w:val="single" w:sz="6" w:space="0" w:color="auto"/>
            </w:tcBorders>
            <w:shd w:val="clear" w:color="auto" w:fill="D9E2F3"/>
            <w:noWrap/>
            <w:vAlign w:val="center"/>
            <w:hideMark/>
          </w:tcPr>
          <w:p w14:paraId="4789A78A" w14:textId="77777777" w:rsidR="002A3A92" w:rsidRPr="00DD1DC8" w:rsidRDefault="002A3A92" w:rsidP="007B7C49">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V</w:t>
            </w:r>
            <w:r w:rsidRPr="00DD1DC8">
              <w:rPr>
                <w:rFonts w:ascii="Times New Roman" w:eastAsia="Calibri" w:hAnsi="Times New Roman" w:cs="Times New Roman"/>
                <w:color w:val="000000"/>
                <w:sz w:val="20"/>
                <w:szCs w:val="20"/>
                <w:vertAlign w:val="subscript"/>
              </w:rPr>
              <w:t>процес</w:t>
            </w:r>
          </w:p>
          <w:p w14:paraId="06ED367F" w14:textId="77777777" w:rsidR="002A3A92" w:rsidRPr="00DD1DC8" w:rsidRDefault="002A3A92" w:rsidP="007B7C49">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[Nm</w:t>
            </w:r>
            <w:r w:rsidRPr="00DD1DC8">
              <w:rPr>
                <w:rFonts w:ascii="Times New Roman" w:eastAsia="Calibri" w:hAnsi="Times New Roman" w:cs="Times New Roman"/>
                <w:color w:val="000000"/>
                <w:sz w:val="20"/>
                <w:szCs w:val="20"/>
                <w:vertAlign w:val="superscript"/>
              </w:rPr>
              <w:t>3</w:t>
            </w:r>
            <w:r w:rsidRPr="00DD1DC8">
              <w:rPr>
                <w:rFonts w:ascii="Times New Roman" w:eastAsia="Calibri" w:hAnsi="Times New Roman" w:cs="Times New Roman"/>
                <w:color w:val="000000"/>
                <w:sz w:val="20"/>
                <w:szCs w:val="20"/>
              </w:rPr>
              <w:t>/h]</w:t>
            </w:r>
          </w:p>
        </w:tc>
        <w:tc>
          <w:tcPr>
            <w:tcW w:w="1151" w:type="dxa"/>
            <w:gridSpan w:val="2"/>
            <w:tcBorders>
              <w:top w:val="single" w:sz="6" w:space="0" w:color="auto"/>
              <w:left w:val="single" w:sz="6" w:space="0" w:color="auto"/>
              <w:bottom w:val="double" w:sz="4" w:space="0" w:color="auto"/>
              <w:right w:val="double" w:sz="4" w:space="0" w:color="auto"/>
            </w:tcBorders>
            <w:shd w:val="clear" w:color="auto" w:fill="D9E2F3"/>
            <w:noWrap/>
            <w:vAlign w:val="center"/>
            <w:hideMark/>
          </w:tcPr>
          <w:p w14:paraId="5550660D" w14:textId="77777777" w:rsidR="002A3A92" w:rsidRPr="007F68C0" w:rsidRDefault="002A3A92" w:rsidP="007B7C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Обща НДЕ</w:t>
            </w:r>
            <w:r w:rsidRPr="007F68C0">
              <w:rPr>
                <w:rFonts w:ascii="Times New Roman" w:eastAsia="Calibri" w:hAnsi="Times New Roman" w:cs="Times New Roman"/>
                <w:color w:val="000000"/>
                <w:sz w:val="20"/>
                <w:szCs w:val="20"/>
                <w:vertAlign w:val="superscript"/>
              </w:rPr>
              <w:t>3</w:t>
            </w:r>
          </w:p>
          <w:p w14:paraId="0867D83E" w14:textId="77777777" w:rsidR="002A3A92" w:rsidRPr="007F68C0" w:rsidRDefault="002A3A92" w:rsidP="007B7C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[mg/Nm</w:t>
            </w:r>
            <w:r w:rsidRPr="007F68C0">
              <w:rPr>
                <w:rFonts w:ascii="Times New Roman" w:eastAsia="Calibri" w:hAnsi="Times New Roman" w:cs="Times New Roman"/>
                <w:color w:val="000000"/>
                <w:sz w:val="20"/>
                <w:szCs w:val="20"/>
                <w:vertAlign w:val="superscript"/>
              </w:rPr>
              <w:t>3</w:t>
            </w:r>
            <w:r w:rsidRPr="007F68C0">
              <w:rPr>
                <w:rFonts w:ascii="Times New Roman" w:eastAsia="Calibri" w:hAnsi="Times New Roman" w:cs="Times New Roman"/>
                <w:color w:val="000000"/>
                <w:sz w:val="20"/>
                <w:szCs w:val="20"/>
              </w:rPr>
              <w:t>]</w:t>
            </w:r>
          </w:p>
        </w:tc>
      </w:tr>
      <w:tr w:rsidR="002A3A92" w:rsidRPr="007F68C0" w14:paraId="59FAD8B5" w14:textId="77777777" w:rsidTr="007B7C49">
        <w:trPr>
          <w:gridAfter w:val="1"/>
          <w:wAfter w:w="12" w:type="dxa"/>
          <w:trHeight w:val="300"/>
          <w:jc w:val="center"/>
        </w:trPr>
        <w:tc>
          <w:tcPr>
            <w:tcW w:w="1456" w:type="dxa"/>
            <w:tcBorders>
              <w:top w:val="double" w:sz="4" w:space="0" w:color="auto"/>
              <w:left w:val="double" w:sz="4" w:space="0" w:color="auto"/>
              <w:bottom w:val="single" w:sz="6" w:space="0" w:color="auto"/>
              <w:right w:val="single" w:sz="6" w:space="0" w:color="auto"/>
            </w:tcBorders>
            <w:noWrap/>
            <w:vAlign w:val="center"/>
            <w:hideMark/>
          </w:tcPr>
          <w:p w14:paraId="22A4A554" w14:textId="77777777" w:rsidR="002A3A92" w:rsidRPr="007F68C0" w:rsidRDefault="002A3A92" w:rsidP="007B7C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прах</w:t>
            </w:r>
          </w:p>
        </w:tc>
        <w:tc>
          <w:tcPr>
            <w:tcW w:w="1147" w:type="dxa"/>
            <w:tcBorders>
              <w:top w:val="single" w:sz="4" w:space="0" w:color="auto"/>
              <w:left w:val="double" w:sz="4" w:space="0" w:color="auto"/>
              <w:bottom w:val="single" w:sz="4" w:space="0" w:color="auto"/>
              <w:right w:val="single" w:sz="4" w:space="0" w:color="auto"/>
            </w:tcBorders>
            <w:vAlign w:val="center"/>
          </w:tcPr>
          <w:p w14:paraId="21674A21" w14:textId="77777777" w:rsidR="002A3A92" w:rsidRPr="007F68C0" w:rsidRDefault="002A3A92" w:rsidP="007B7C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20</w:t>
            </w:r>
          </w:p>
        </w:tc>
        <w:tc>
          <w:tcPr>
            <w:tcW w:w="1148" w:type="dxa"/>
            <w:tcBorders>
              <w:top w:val="double" w:sz="4" w:space="0" w:color="auto"/>
              <w:left w:val="single" w:sz="6" w:space="0" w:color="auto"/>
              <w:bottom w:val="single" w:sz="6" w:space="0" w:color="auto"/>
              <w:right w:val="single" w:sz="6" w:space="0" w:color="auto"/>
            </w:tcBorders>
            <w:vAlign w:val="center"/>
          </w:tcPr>
          <w:p w14:paraId="129399D3" w14:textId="77777777" w:rsidR="002A3A92" w:rsidRPr="00B75476" w:rsidRDefault="00DD1DC8" w:rsidP="007B7C49">
            <w:pPr>
              <w:spacing w:line="276" w:lineRule="auto"/>
              <w:jc w:val="center"/>
              <w:rPr>
                <w:rFonts w:ascii="Times New Roman" w:eastAsia="Calibri" w:hAnsi="Times New Roman" w:cs="Times New Roman"/>
                <w:color w:val="000000"/>
                <w:sz w:val="20"/>
                <w:szCs w:val="20"/>
              </w:rPr>
            </w:pPr>
            <w:r w:rsidRPr="00B75476">
              <w:rPr>
                <w:rFonts w:ascii="Times New Roman" w:eastAsia="Calibri" w:hAnsi="Times New Roman" w:cs="Times New Roman"/>
                <w:color w:val="000000"/>
                <w:sz w:val="20"/>
                <w:szCs w:val="20"/>
              </w:rPr>
              <w:t>94135</w:t>
            </w:r>
          </w:p>
        </w:tc>
        <w:tc>
          <w:tcPr>
            <w:tcW w:w="1216" w:type="dxa"/>
            <w:tcBorders>
              <w:top w:val="double" w:sz="4" w:space="0" w:color="auto"/>
              <w:left w:val="single" w:sz="6" w:space="0" w:color="auto"/>
              <w:bottom w:val="single" w:sz="6" w:space="0" w:color="auto"/>
              <w:right w:val="single" w:sz="6" w:space="0" w:color="auto"/>
            </w:tcBorders>
            <w:noWrap/>
            <w:vAlign w:val="center"/>
          </w:tcPr>
          <w:p w14:paraId="4380F238" w14:textId="77777777" w:rsidR="002A3A92" w:rsidRPr="00B75476" w:rsidRDefault="002A3A92" w:rsidP="007B7C49">
            <w:pPr>
              <w:spacing w:line="276" w:lineRule="auto"/>
              <w:jc w:val="center"/>
              <w:rPr>
                <w:rFonts w:ascii="Times New Roman" w:eastAsia="Calibri" w:hAnsi="Times New Roman" w:cs="Times New Roman"/>
                <w:color w:val="000000"/>
                <w:sz w:val="20"/>
                <w:szCs w:val="20"/>
                <w:lang w:val="en-US"/>
              </w:rPr>
            </w:pPr>
            <w:r w:rsidRPr="00B75476">
              <w:rPr>
                <w:rFonts w:ascii="Times New Roman" w:eastAsia="Calibri" w:hAnsi="Times New Roman" w:cs="Times New Roman"/>
                <w:color w:val="000000"/>
                <w:sz w:val="20"/>
                <w:szCs w:val="20"/>
                <w:lang w:val="en-US"/>
              </w:rPr>
              <w:t>10</w:t>
            </w:r>
          </w:p>
        </w:tc>
        <w:tc>
          <w:tcPr>
            <w:tcW w:w="1556" w:type="dxa"/>
            <w:tcBorders>
              <w:top w:val="double" w:sz="4" w:space="0" w:color="auto"/>
              <w:left w:val="single" w:sz="6" w:space="0" w:color="auto"/>
              <w:bottom w:val="single" w:sz="6" w:space="0" w:color="auto"/>
              <w:right w:val="single" w:sz="6" w:space="0" w:color="auto"/>
            </w:tcBorders>
            <w:noWrap/>
            <w:vAlign w:val="center"/>
          </w:tcPr>
          <w:p w14:paraId="44D91B85" w14:textId="77777777" w:rsidR="002A3A92" w:rsidRPr="00B75476" w:rsidRDefault="00DD1DC8" w:rsidP="007B7C49">
            <w:pPr>
              <w:jc w:val="center"/>
              <w:rPr>
                <w:rFonts w:ascii="Times New Roman" w:eastAsia="Calibri" w:hAnsi="Times New Roman" w:cs="Times New Roman"/>
                <w:color w:val="000000"/>
                <w:sz w:val="20"/>
                <w:szCs w:val="20"/>
              </w:rPr>
            </w:pPr>
            <w:r w:rsidRPr="00B75476">
              <w:rPr>
                <w:rFonts w:ascii="Times New Roman" w:eastAsia="Calibri" w:hAnsi="Times New Roman" w:cs="Times New Roman"/>
                <w:color w:val="000000"/>
                <w:sz w:val="20"/>
                <w:szCs w:val="20"/>
              </w:rPr>
              <w:t>26175</w:t>
            </w:r>
          </w:p>
        </w:tc>
        <w:tc>
          <w:tcPr>
            <w:tcW w:w="1117" w:type="dxa"/>
            <w:gridSpan w:val="2"/>
            <w:tcBorders>
              <w:top w:val="double" w:sz="4" w:space="0" w:color="auto"/>
              <w:left w:val="single" w:sz="6" w:space="0" w:color="auto"/>
              <w:bottom w:val="single" w:sz="6" w:space="0" w:color="auto"/>
              <w:right w:val="single" w:sz="6" w:space="0" w:color="auto"/>
            </w:tcBorders>
            <w:noWrap/>
            <w:vAlign w:val="center"/>
          </w:tcPr>
          <w:p w14:paraId="58019A9A" w14:textId="77777777" w:rsidR="002A3A92" w:rsidRPr="00DD1DC8" w:rsidRDefault="002A3A92" w:rsidP="007B7C49">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5</w:t>
            </w:r>
          </w:p>
        </w:tc>
        <w:tc>
          <w:tcPr>
            <w:tcW w:w="938" w:type="dxa"/>
            <w:tcBorders>
              <w:top w:val="double" w:sz="4" w:space="0" w:color="auto"/>
              <w:left w:val="single" w:sz="6" w:space="0" w:color="auto"/>
              <w:bottom w:val="single" w:sz="6" w:space="0" w:color="auto"/>
              <w:right w:val="single" w:sz="6" w:space="0" w:color="auto"/>
            </w:tcBorders>
            <w:noWrap/>
            <w:vAlign w:val="center"/>
          </w:tcPr>
          <w:p w14:paraId="5094E541" w14:textId="77777777" w:rsidR="002A3A92" w:rsidRPr="00DD1DC8" w:rsidRDefault="002A3A92" w:rsidP="007B7C49">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329690</w:t>
            </w:r>
          </w:p>
        </w:tc>
        <w:tc>
          <w:tcPr>
            <w:tcW w:w="1151" w:type="dxa"/>
            <w:gridSpan w:val="2"/>
            <w:tcBorders>
              <w:top w:val="double" w:sz="4" w:space="0" w:color="auto"/>
              <w:left w:val="single" w:sz="6" w:space="0" w:color="auto"/>
              <w:bottom w:val="single" w:sz="6" w:space="0" w:color="auto"/>
              <w:right w:val="double" w:sz="4" w:space="0" w:color="auto"/>
            </w:tcBorders>
            <w:noWrap/>
            <w:vAlign w:val="center"/>
          </w:tcPr>
          <w:p w14:paraId="7B2BCA3F" w14:textId="65918CDE" w:rsidR="002A3A92" w:rsidRPr="007F68C0" w:rsidRDefault="00726A0E" w:rsidP="007B7C49">
            <w:pPr>
              <w:spacing w:line="276"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8,4</w:t>
            </w:r>
          </w:p>
        </w:tc>
      </w:tr>
      <w:tr w:rsidR="00DD1DC8" w:rsidRPr="007F68C0" w14:paraId="1BD595F1" w14:textId="77777777" w:rsidTr="007B7C49">
        <w:trPr>
          <w:gridAfter w:val="1"/>
          <w:wAfter w:w="12" w:type="dxa"/>
          <w:trHeight w:val="300"/>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0758817B" w14:textId="77777777" w:rsidR="00DD1DC8" w:rsidRPr="007F68C0" w:rsidRDefault="00DD1DC8" w:rsidP="007B7C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SO</w:t>
            </w:r>
            <w:r w:rsidRPr="007F68C0">
              <w:rPr>
                <w:rFonts w:ascii="Times New Roman" w:eastAsia="Calibri" w:hAnsi="Times New Roman" w:cs="Times New Roman"/>
                <w:color w:val="000000"/>
                <w:sz w:val="20"/>
                <w:szCs w:val="20"/>
                <w:vertAlign w:val="subscript"/>
              </w:rPr>
              <w:t>2</w:t>
            </w:r>
          </w:p>
        </w:tc>
        <w:tc>
          <w:tcPr>
            <w:tcW w:w="1147" w:type="dxa"/>
            <w:tcBorders>
              <w:top w:val="single" w:sz="4" w:space="0" w:color="auto"/>
              <w:left w:val="double" w:sz="4" w:space="0" w:color="auto"/>
              <w:bottom w:val="single" w:sz="4" w:space="0" w:color="auto"/>
              <w:right w:val="single" w:sz="4" w:space="0" w:color="auto"/>
            </w:tcBorders>
            <w:vAlign w:val="center"/>
          </w:tcPr>
          <w:p w14:paraId="696C0A79" w14:textId="77777777" w:rsidR="00DD1DC8" w:rsidRPr="007F68C0" w:rsidRDefault="00DD1DC8" w:rsidP="007B7C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350</w:t>
            </w:r>
          </w:p>
        </w:tc>
        <w:tc>
          <w:tcPr>
            <w:tcW w:w="1148" w:type="dxa"/>
            <w:tcBorders>
              <w:top w:val="single" w:sz="6" w:space="0" w:color="auto"/>
              <w:left w:val="single" w:sz="6" w:space="0" w:color="auto"/>
              <w:bottom w:val="single" w:sz="6" w:space="0" w:color="auto"/>
              <w:right w:val="single" w:sz="6" w:space="0" w:color="auto"/>
            </w:tcBorders>
            <w:vAlign w:val="center"/>
          </w:tcPr>
          <w:p w14:paraId="70DAA609" w14:textId="77777777" w:rsidR="00DD1DC8" w:rsidRPr="00B75476" w:rsidRDefault="00DD1DC8" w:rsidP="007B7C49">
            <w:pPr>
              <w:jc w:val="center"/>
            </w:pPr>
            <w:r w:rsidRPr="00B75476">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0F209E8F" w14:textId="77777777" w:rsidR="00DD1DC8" w:rsidRPr="00B75476" w:rsidRDefault="00DD1DC8" w:rsidP="007B7C49">
            <w:pPr>
              <w:spacing w:line="276" w:lineRule="auto"/>
              <w:jc w:val="center"/>
              <w:rPr>
                <w:rFonts w:ascii="Times New Roman" w:eastAsia="Calibri" w:hAnsi="Times New Roman" w:cs="Times New Roman"/>
                <w:color w:val="000000"/>
                <w:sz w:val="20"/>
                <w:szCs w:val="20"/>
                <w:lang w:val="en-US"/>
              </w:rPr>
            </w:pPr>
            <w:r w:rsidRPr="00B75476">
              <w:rPr>
                <w:rFonts w:ascii="Times New Roman" w:eastAsia="Calibri" w:hAnsi="Times New Roman" w:cs="Times New Roman"/>
                <w:color w:val="000000"/>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tcPr>
          <w:p w14:paraId="716F8E04" w14:textId="77777777" w:rsidR="00DD1DC8" w:rsidRPr="00B75476" w:rsidRDefault="00DD1DC8" w:rsidP="007B7C49">
            <w:pPr>
              <w:jc w:val="center"/>
            </w:pPr>
            <w:r w:rsidRPr="00B75476">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5FA826E3" w14:textId="77777777" w:rsidR="00DD1DC8" w:rsidRPr="00DD1DC8" w:rsidRDefault="00DD1DC8" w:rsidP="007B7C49">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35</w:t>
            </w:r>
          </w:p>
        </w:tc>
        <w:tc>
          <w:tcPr>
            <w:tcW w:w="938" w:type="dxa"/>
            <w:tcBorders>
              <w:top w:val="single" w:sz="6" w:space="0" w:color="auto"/>
              <w:left w:val="single" w:sz="6" w:space="0" w:color="auto"/>
              <w:bottom w:val="single" w:sz="6" w:space="0" w:color="auto"/>
              <w:right w:val="single" w:sz="6" w:space="0" w:color="auto"/>
            </w:tcBorders>
            <w:noWrap/>
            <w:vAlign w:val="center"/>
          </w:tcPr>
          <w:p w14:paraId="50E8C0FC" w14:textId="77777777" w:rsidR="00DD1DC8" w:rsidRPr="00DD1DC8" w:rsidRDefault="00DD1DC8" w:rsidP="007B7C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0C405A51" w14:textId="22251400" w:rsidR="00DD1DC8" w:rsidRPr="007F68C0" w:rsidRDefault="00726A0E" w:rsidP="007B7C49">
            <w:pPr>
              <w:spacing w:line="276"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104,7</w:t>
            </w:r>
          </w:p>
        </w:tc>
      </w:tr>
      <w:tr w:rsidR="00DD1DC8" w:rsidRPr="007F68C0" w14:paraId="3650F3A8" w14:textId="77777777" w:rsidTr="007B7C49">
        <w:trPr>
          <w:gridAfter w:val="1"/>
          <w:wAfter w:w="12" w:type="dxa"/>
          <w:trHeight w:val="300"/>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6BE60116" w14:textId="77777777" w:rsidR="00DD1DC8" w:rsidRPr="007F68C0" w:rsidRDefault="00DD1DC8" w:rsidP="007B7C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NOx</w:t>
            </w:r>
          </w:p>
        </w:tc>
        <w:tc>
          <w:tcPr>
            <w:tcW w:w="1147" w:type="dxa"/>
            <w:tcBorders>
              <w:top w:val="single" w:sz="4" w:space="0" w:color="auto"/>
              <w:left w:val="double" w:sz="4" w:space="0" w:color="auto"/>
              <w:bottom w:val="single" w:sz="4" w:space="0" w:color="auto"/>
              <w:right w:val="single" w:sz="4" w:space="0" w:color="auto"/>
            </w:tcBorders>
            <w:vAlign w:val="center"/>
          </w:tcPr>
          <w:p w14:paraId="71C48E38" w14:textId="77777777" w:rsidR="00DD1DC8" w:rsidRPr="007F68C0" w:rsidRDefault="00DD1DC8" w:rsidP="007B7C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300</w:t>
            </w:r>
          </w:p>
        </w:tc>
        <w:tc>
          <w:tcPr>
            <w:tcW w:w="1148" w:type="dxa"/>
            <w:tcBorders>
              <w:top w:val="single" w:sz="6" w:space="0" w:color="auto"/>
              <w:left w:val="single" w:sz="6" w:space="0" w:color="auto"/>
              <w:bottom w:val="single" w:sz="6" w:space="0" w:color="auto"/>
              <w:right w:val="single" w:sz="6" w:space="0" w:color="auto"/>
            </w:tcBorders>
            <w:vAlign w:val="center"/>
          </w:tcPr>
          <w:p w14:paraId="1C90E378" w14:textId="77777777" w:rsidR="00DD1DC8" w:rsidRPr="00B75476" w:rsidRDefault="00DD1DC8" w:rsidP="007B7C49">
            <w:pPr>
              <w:jc w:val="center"/>
            </w:pPr>
            <w:r w:rsidRPr="00B75476">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7D73466F" w14:textId="77777777" w:rsidR="00DD1DC8" w:rsidRPr="00B75476" w:rsidRDefault="00DD1DC8" w:rsidP="007B7C49">
            <w:pPr>
              <w:spacing w:line="276" w:lineRule="auto"/>
              <w:jc w:val="center"/>
              <w:rPr>
                <w:rFonts w:ascii="Times New Roman" w:eastAsia="Calibri" w:hAnsi="Times New Roman" w:cs="Times New Roman"/>
                <w:color w:val="000000"/>
                <w:sz w:val="20"/>
                <w:szCs w:val="20"/>
                <w:lang w:val="en-US"/>
              </w:rPr>
            </w:pPr>
            <w:r w:rsidRPr="00B75476">
              <w:rPr>
                <w:rFonts w:ascii="Times New Roman" w:eastAsia="Calibri" w:hAnsi="Times New Roman" w:cs="Times New Roman"/>
                <w:color w:val="000000"/>
                <w:sz w:val="20"/>
                <w:szCs w:val="20"/>
                <w:lang w:val="en-US"/>
              </w:rPr>
              <w:t>200</w:t>
            </w:r>
          </w:p>
        </w:tc>
        <w:tc>
          <w:tcPr>
            <w:tcW w:w="1556" w:type="dxa"/>
            <w:tcBorders>
              <w:top w:val="single" w:sz="6" w:space="0" w:color="auto"/>
              <w:left w:val="single" w:sz="6" w:space="0" w:color="auto"/>
              <w:bottom w:val="single" w:sz="6" w:space="0" w:color="auto"/>
              <w:right w:val="single" w:sz="6" w:space="0" w:color="auto"/>
            </w:tcBorders>
            <w:noWrap/>
            <w:vAlign w:val="center"/>
          </w:tcPr>
          <w:p w14:paraId="4A621A58" w14:textId="77777777" w:rsidR="00DD1DC8" w:rsidRPr="00B75476" w:rsidRDefault="00DD1DC8" w:rsidP="007B7C49">
            <w:pPr>
              <w:jc w:val="center"/>
            </w:pPr>
            <w:r w:rsidRPr="00B75476">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30996BED" w14:textId="77777777" w:rsidR="00DD1DC8" w:rsidRPr="00B75476" w:rsidRDefault="00DD1DC8" w:rsidP="007B7C49">
            <w:pPr>
              <w:spacing w:line="276" w:lineRule="auto"/>
              <w:jc w:val="center"/>
              <w:rPr>
                <w:rFonts w:ascii="Times New Roman" w:eastAsia="Calibri" w:hAnsi="Times New Roman" w:cs="Times New Roman"/>
                <w:color w:val="000000"/>
                <w:sz w:val="20"/>
                <w:szCs w:val="20"/>
              </w:rPr>
            </w:pPr>
            <w:r w:rsidRPr="00B75476">
              <w:rPr>
                <w:rFonts w:ascii="Times New Roman" w:eastAsia="Calibri" w:hAnsi="Times New Roman" w:cs="Times New Roman"/>
                <w:color w:val="000000"/>
                <w:sz w:val="20"/>
                <w:szCs w:val="20"/>
              </w:rPr>
              <w:t>60</w:t>
            </w:r>
            <w:r w:rsidRPr="00B75476">
              <w:rPr>
                <w:rFonts w:ascii="Times New Roman" w:eastAsia="Calibri" w:hAnsi="Times New Roman" w:cs="Times New Roman"/>
                <w:color w:val="000000"/>
                <w:sz w:val="20"/>
                <w:szCs w:val="20"/>
                <w:vertAlign w:val="superscript"/>
              </w:rPr>
              <w:t>7</w:t>
            </w:r>
          </w:p>
        </w:tc>
        <w:tc>
          <w:tcPr>
            <w:tcW w:w="938" w:type="dxa"/>
            <w:tcBorders>
              <w:top w:val="single" w:sz="6" w:space="0" w:color="auto"/>
              <w:left w:val="single" w:sz="6" w:space="0" w:color="auto"/>
              <w:bottom w:val="single" w:sz="6" w:space="0" w:color="auto"/>
              <w:right w:val="single" w:sz="6" w:space="0" w:color="auto"/>
            </w:tcBorders>
            <w:noWrap/>
            <w:vAlign w:val="center"/>
          </w:tcPr>
          <w:p w14:paraId="08CE214B" w14:textId="77777777" w:rsidR="00DD1DC8" w:rsidRPr="00B75476" w:rsidRDefault="00DD1DC8" w:rsidP="007B7C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B75476">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66DFE494" w14:textId="28526EBE" w:rsidR="00DD1DC8" w:rsidRPr="007F68C0" w:rsidRDefault="00B75476" w:rsidP="007B7C49">
            <w:pPr>
              <w:spacing w:line="276"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118,3</w:t>
            </w:r>
          </w:p>
        </w:tc>
      </w:tr>
      <w:tr w:rsidR="00DD1DC8" w:rsidRPr="007F68C0" w14:paraId="300ECFC0" w14:textId="77777777" w:rsidTr="007B7C49">
        <w:trPr>
          <w:gridAfter w:val="1"/>
          <w:wAfter w:w="12" w:type="dxa"/>
          <w:trHeight w:val="300"/>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5AA05177" w14:textId="77777777" w:rsidR="00DD1DC8" w:rsidRPr="007F68C0" w:rsidRDefault="00DD1DC8" w:rsidP="007B7C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CO</w:t>
            </w:r>
          </w:p>
        </w:tc>
        <w:tc>
          <w:tcPr>
            <w:tcW w:w="1147" w:type="dxa"/>
            <w:tcBorders>
              <w:top w:val="single" w:sz="4" w:space="0" w:color="auto"/>
              <w:left w:val="double" w:sz="4" w:space="0" w:color="auto"/>
              <w:bottom w:val="single" w:sz="4" w:space="0" w:color="auto"/>
              <w:right w:val="single" w:sz="4" w:space="0" w:color="auto"/>
            </w:tcBorders>
            <w:vAlign w:val="center"/>
          </w:tcPr>
          <w:p w14:paraId="53622F7A" w14:textId="77777777" w:rsidR="00DD1DC8" w:rsidRPr="00FD5F6B" w:rsidRDefault="00DD1DC8" w:rsidP="007B7C49">
            <w:pPr>
              <w:keepNext/>
              <w:jc w:val="center"/>
              <w:rPr>
                <w:rFonts w:ascii="Times New Roman" w:eastAsia="Calibri" w:hAnsi="Times New Roman" w:cs="Times New Roman"/>
                <w:color w:val="000000"/>
                <w:sz w:val="20"/>
                <w:szCs w:val="20"/>
              </w:rPr>
            </w:pPr>
            <w:r w:rsidRPr="00FD5F6B">
              <w:rPr>
                <w:rFonts w:ascii="Times New Roman" w:eastAsia="Calibri" w:hAnsi="Times New Roman" w:cs="Times New Roman"/>
                <w:color w:val="000000"/>
                <w:sz w:val="20"/>
                <w:szCs w:val="20"/>
              </w:rPr>
              <w:t>250</w:t>
            </w:r>
            <w:r w:rsidRPr="00FD5F6B">
              <w:rPr>
                <w:rFonts w:ascii="Times New Roman" w:eastAsia="Calibri" w:hAnsi="Times New Roman" w:cs="Times New Roman"/>
                <w:color w:val="000000"/>
                <w:sz w:val="20"/>
                <w:szCs w:val="20"/>
                <w:vertAlign w:val="superscript"/>
              </w:rPr>
              <w:t>4</w:t>
            </w:r>
          </w:p>
        </w:tc>
        <w:tc>
          <w:tcPr>
            <w:tcW w:w="1148" w:type="dxa"/>
            <w:tcBorders>
              <w:top w:val="single" w:sz="6" w:space="0" w:color="auto"/>
              <w:left w:val="single" w:sz="6" w:space="0" w:color="auto"/>
              <w:bottom w:val="single" w:sz="6" w:space="0" w:color="auto"/>
              <w:right w:val="single" w:sz="6" w:space="0" w:color="auto"/>
            </w:tcBorders>
            <w:vAlign w:val="center"/>
          </w:tcPr>
          <w:p w14:paraId="78C42EB6" w14:textId="77777777" w:rsidR="00DD1DC8" w:rsidRPr="00FD5F6B" w:rsidRDefault="00DD1DC8" w:rsidP="007B7C49">
            <w:pPr>
              <w:jc w:val="center"/>
            </w:pPr>
            <w:r w:rsidRPr="00FD5F6B">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194102B1" w14:textId="77777777" w:rsidR="00DD1DC8" w:rsidRPr="00FD5F6B" w:rsidRDefault="00DD1DC8" w:rsidP="007B7C49">
            <w:pPr>
              <w:spacing w:line="276" w:lineRule="auto"/>
              <w:jc w:val="center"/>
              <w:rPr>
                <w:rFonts w:ascii="Times New Roman" w:eastAsia="Calibri" w:hAnsi="Times New Roman" w:cs="Times New Roman"/>
                <w:color w:val="000000"/>
                <w:sz w:val="20"/>
                <w:szCs w:val="20"/>
                <w:lang w:val="en-US"/>
              </w:rPr>
            </w:pPr>
            <w:r w:rsidRPr="00FD5F6B">
              <w:rPr>
                <w:rFonts w:ascii="Times New Roman" w:eastAsia="Calibri" w:hAnsi="Times New Roman" w:cs="Times New Roman"/>
                <w:color w:val="000000"/>
                <w:sz w:val="20"/>
                <w:szCs w:val="20"/>
                <w:lang w:val="en-US"/>
              </w:rPr>
              <w:t>50</w:t>
            </w:r>
          </w:p>
        </w:tc>
        <w:tc>
          <w:tcPr>
            <w:tcW w:w="1556" w:type="dxa"/>
            <w:tcBorders>
              <w:top w:val="single" w:sz="6" w:space="0" w:color="auto"/>
              <w:left w:val="single" w:sz="6" w:space="0" w:color="auto"/>
              <w:bottom w:val="single" w:sz="6" w:space="0" w:color="auto"/>
              <w:right w:val="single" w:sz="6" w:space="0" w:color="auto"/>
            </w:tcBorders>
            <w:noWrap/>
            <w:vAlign w:val="center"/>
          </w:tcPr>
          <w:p w14:paraId="6E10FC77" w14:textId="77777777" w:rsidR="00DD1DC8" w:rsidRPr="00FD5F6B" w:rsidRDefault="00DD1DC8" w:rsidP="007B7C49">
            <w:pPr>
              <w:jc w:val="center"/>
            </w:pPr>
            <w:r w:rsidRPr="00FD5F6B">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1CB25BF7" w14:textId="77777777" w:rsidR="00DD1DC8" w:rsidRPr="00FD5F6B" w:rsidRDefault="00DD1DC8" w:rsidP="007B7C49">
            <w:pPr>
              <w:spacing w:line="276" w:lineRule="auto"/>
              <w:jc w:val="center"/>
              <w:rPr>
                <w:rFonts w:ascii="Times New Roman" w:eastAsia="Calibri" w:hAnsi="Times New Roman" w:cs="Times New Roman"/>
                <w:color w:val="000000"/>
                <w:sz w:val="20"/>
                <w:szCs w:val="20"/>
              </w:rPr>
            </w:pPr>
            <w:r w:rsidRPr="00FD5F6B">
              <w:rPr>
                <w:rFonts w:ascii="Times New Roman" w:eastAsia="Calibri" w:hAnsi="Times New Roman" w:cs="Times New Roman"/>
                <w:color w:val="000000"/>
                <w:sz w:val="20"/>
                <w:szCs w:val="20"/>
              </w:rPr>
              <w:t>100</w:t>
            </w:r>
          </w:p>
        </w:tc>
        <w:tc>
          <w:tcPr>
            <w:tcW w:w="938" w:type="dxa"/>
            <w:tcBorders>
              <w:top w:val="single" w:sz="6" w:space="0" w:color="auto"/>
              <w:left w:val="single" w:sz="6" w:space="0" w:color="auto"/>
              <w:bottom w:val="single" w:sz="6" w:space="0" w:color="auto"/>
              <w:right w:val="single" w:sz="6" w:space="0" w:color="auto"/>
            </w:tcBorders>
            <w:noWrap/>
            <w:vAlign w:val="center"/>
          </w:tcPr>
          <w:p w14:paraId="017EDA97" w14:textId="77777777" w:rsidR="00DD1DC8" w:rsidRPr="00FD5F6B" w:rsidRDefault="00DD1DC8" w:rsidP="007B7C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FD5F6B">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7A948DBF" w14:textId="7F9EB221" w:rsidR="00DD1DC8" w:rsidRPr="007F68C0" w:rsidRDefault="00132397" w:rsidP="007B7C49">
            <w:pPr>
              <w:spacing w:line="276"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128,5</w:t>
            </w:r>
          </w:p>
        </w:tc>
      </w:tr>
      <w:tr w:rsidR="00DD1DC8" w:rsidRPr="007F68C0" w14:paraId="5FFBDD36" w14:textId="77777777" w:rsidTr="007B7C49">
        <w:trPr>
          <w:gridAfter w:val="1"/>
          <w:wAfter w:w="12" w:type="dxa"/>
          <w:trHeight w:val="315"/>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4344C567" w14:textId="77777777" w:rsidR="00DD1DC8" w:rsidRDefault="00DD1DC8" w:rsidP="007B7C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bCs/>
                <w:color w:val="000000"/>
                <w:sz w:val="20"/>
                <w:szCs w:val="20"/>
              </w:rPr>
              <w:t xml:space="preserve">Общо </w:t>
            </w:r>
            <w:r w:rsidRPr="007F68C0">
              <w:rPr>
                <w:rFonts w:ascii="Times New Roman" w:eastAsia="Calibri" w:hAnsi="Times New Roman" w:cs="Times New Roman"/>
                <w:color w:val="000000"/>
                <w:sz w:val="20"/>
                <w:szCs w:val="20"/>
              </w:rPr>
              <w:t>Cd+Tl</w:t>
            </w:r>
          </w:p>
          <w:p w14:paraId="4055D34A" w14:textId="77777777" w:rsidR="00DD1DC8" w:rsidRPr="007F68C0" w:rsidRDefault="00DD1DC8" w:rsidP="007B7C49">
            <w:pPr>
              <w:spacing w:line="276" w:lineRule="auto"/>
              <w:jc w:val="center"/>
              <w:rPr>
                <w:rFonts w:ascii="Times New Roman" w:eastAsia="Calibri" w:hAnsi="Times New Roman" w:cs="Times New Roman"/>
                <w:bCs/>
                <w:color w:val="000000"/>
                <w:sz w:val="20"/>
                <w:szCs w:val="20"/>
              </w:rPr>
            </w:pPr>
            <w:r>
              <w:rPr>
                <w:rFonts w:ascii="Times New Roman" w:eastAsia="Calibri" w:hAnsi="Times New Roman" w:cs="Times New Roman"/>
                <w:b/>
                <w:bCs/>
                <w:sz w:val="20"/>
                <w:szCs w:val="20"/>
              </w:rPr>
              <w:t>/НДЕ-</w:t>
            </w:r>
            <w:r w:rsidRPr="0016060A">
              <w:rPr>
                <w:rFonts w:ascii="Times New Roman" w:eastAsia="Calibri" w:hAnsi="Times New Roman" w:cs="Times New Roman"/>
                <w:b/>
                <w:bCs/>
                <w:sz w:val="20"/>
                <w:szCs w:val="20"/>
              </w:rPr>
              <w:t xml:space="preserve">СЕН 12 </w:t>
            </w:r>
            <w:r w:rsidRPr="0016060A">
              <w:rPr>
                <w:rFonts w:ascii="Times New Roman" w:eastAsia="Calibri" w:hAnsi="Times New Roman" w:cs="Times New Roman"/>
                <w:b/>
                <w:sz w:val="20"/>
                <w:szCs w:val="20"/>
              </w:rPr>
              <w:t>µg/Nm</w:t>
            </w:r>
            <w:r w:rsidRPr="0016060A">
              <w:rPr>
                <w:rFonts w:ascii="Times New Roman" w:eastAsia="Calibri" w:hAnsi="Times New Roman" w:cs="Times New Roman"/>
                <w:b/>
                <w:sz w:val="20"/>
                <w:szCs w:val="20"/>
                <w:vertAlign w:val="superscript"/>
              </w:rPr>
              <w:t>3</w:t>
            </w:r>
            <w:r>
              <w:rPr>
                <w:rFonts w:ascii="Times New Roman" w:eastAsia="Calibri" w:hAnsi="Times New Roman" w:cs="Times New Roman"/>
                <w:b/>
                <w:bCs/>
                <w:sz w:val="20"/>
                <w:szCs w:val="20"/>
              </w:rPr>
              <w:t>/</w:t>
            </w:r>
          </w:p>
        </w:tc>
        <w:tc>
          <w:tcPr>
            <w:tcW w:w="1147" w:type="dxa"/>
            <w:tcBorders>
              <w:top w:val="single" w:sz="6" w:space="0" w:color="auto"/>
              <w:left w:val="single" w:sz="6" w:space="0" w:color="auto"/>
              <w:bottom w:val="single" w:sz="6" w:space="0" w:color="auto"/>
              <w:right w:val="single" w:sz="6" w:space="0" w:color="auto"/>
            </w:tcBorders>
            <w:vAlign w:val="center"/>
          </w:tcPr>
          <w:p w14:paraId="379793AD" w14:textId="77777777" w:rsidR="00DD1DC8" w:rsidRPr="00FD5F6B" w:rsidRDefault="00DD1DC8" w:rsidP="007B7C49">
            <w:pPr>
              <w:spacing w:line="276" w:lineRule="auto"/>
              <w:jc w:val="center"/>
              <w:rPr>
                <w:rFonts w:ascii="Times New Roman" w:eastAsia="Calibri" w:hAnsi="Times New Roman" w:cs="Times New Roman"/>
                <w:color w:val="000000"/>
                <w:sz w:val="20"/>
                <w:szCs w:val="20"/>
              </w:rPr>
            </w:pPr>
            <w:r w:rsidRPr="00FD5F6B">
              <w:rPr>
                <w:rFonts w:ascii="Times New Roman" w:eastAsia="Calibri" w:hAnsi="Times New Roman" w:cs="Times New Roman"/>
                <w:color w:val="000000"/>
                <w:sz w:val="20"/>
                <w:szCs w:val="20"/>
              </w:rPr>
              <w:t>-</w:t>
            </w:r>
          </w:p>
        </w:tc>
        <w:tc>
          <w:tcPr>
            <w:tcW w:w="1148" w:type="dxa"/>
            <w:tcBorders>
              <w:top w:val="single" w:sz="6" w:space="0" w:color="auto"/>
              <w:left w:val="single" w:sz="6" w:space="0" w:color="auto"/>
              <w:bottom w:val="single" w:sz="6" w:space="0" w:color="auto"/>
              <w:right w:val="single" w:sz="6" w:space="0" w:color="auto"/>
            </w:tcBorders>
            <w:vAlign w:val="center"/>
          </w:tcPr>
          <w:p w14:paraId="4D092CDD" w14:textId="77777777" w:rsidR="00DD1DC8" w:rsidRPr="00FD5F6B" w:rsidRDefault="00DD1DC8" w:rsidP="007B7C49">
            <w:pPr>
              <w:jc w:val="center"/>
            </w:pPr>
            <w:r w:rsidRPr="00FD5F6B">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740AEC07" w14:textId="77777777" w:rsidR="00DD1DC8" w:rsidRPr="00FD5F6B" w:rsidRDefault="00DD1DC8" w:rsidP="007B7C49">
            <w:pPr>
              <w:spacing w:line="276" w:lineRule="auto"/>
              <w:jc w:val="center"/>
              <w:rPr>
                <w:rFonts w:ascii="Times New Roman" w:eastAsia="Calibri" w:hAnsi="Times New Roman" w:cs="Times New Roman"/>
                <w:color w:val="000000"/>
                <w:sz w:val="20"/>
                <w:szCs w:val="20"/>
              </w:rPr>
            </w:pPr>
            <w:r w:rsidRPr="00FD5F6B">
              <w:rPr>
                <w:rFonts w:ascii="Times New Roman" w:eastAsia="Calibri" w:hAnsi="Times New Roman" w:cs="Times New Roman"/>
                <w:color w:val="000000"/>
                <w:sz w:val="20"/>
                <w:szCs w:val="20"/>
              </w:rPr>
              <w:t>-</w:t>
            </w:r>
          </w:p>
        </w:tc>
        <w:tc>
          <w:tcPr>
            <w:tcW w:w="1556" w:type="dxa"/>
            <w:tcBorders>
              <w:top w:val="single" w:sz="6" w:space="0" w:color="auto"/>
              <w:left w:val="single" w:sz="6" w:space="0" w:color="auto"/>
              <w:bottom w:val="single" w:sz="6" w:space="0" w:color="auto"/>
              <w:right w:val="single" w:sz="6" w:space="0" w:color="auto"/>
            </w:tcBorders>
            <w:noWrap/>
            <w:vAlign w:val="center"/>
          </w:tcPr>
          <w:p w14:paraId="620DCF43" w14:textId="77777777" w:rsidR="00DD1DC8" w:rsidRPr="00FD5F6B" w:rsidRDefault="00DD1DC8" w:rsidP="007B7C49">
            <w:pPr>
              <w:jc w:val="center"/>
            </w:pPr>
            <w:r w:rsidRPr="00FD5F6B">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46D52DF5" w14:textId="77777777" w:rsidR="00DD1DC8" w:rsidRPr="00FD5F6B" w:rsidRDefault="00DD1DC8" w:rsidP="007B7C49">
            <w:pPr>
              <w:spacing w:line="276" w:lineRule="auto"/>
              <w:jc w:val="center"/>
              <w:rPr>
                <w:rFonts w:ascii="Times New Roman" w:eastAsia="Calibri" w:hAnsi="Times New Roman" w:cs="Times New Roman"/>
                <w:color w:val="000000"/>
                <w:sz w:val="20"/>
                <w:szCs w:val="20"/>
              </w:rPr>
            </w:pPr>
            <w:r w:rsidRPr="00FD5F6B">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single" w:sz="6" w:space="0" w:color="auto"/>
              <w:right w:val="single" w:sz="6" w:space="0" w:color="auto"/>
            </w:tcBorders>
            <w:noWrap/>
            <w:vAlign w:val="center"/>
          </w:tcPr>
          <w:p w14:paraId="7B50EA10" w14:textId="77777777" w:rsidR="00DD1DC8" w:rsidRPr="00FD5F6B" w:rsidRDefault="00DD1DC8" w:rsidP="007B7C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FD5F6B">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6A3074C0" w14:textId="77777777" w:rsidR="00DD1DC8" w:rsidRPr="007F68C0" w:rsidRDefault="00DD1DC8" w:rsidP="007B7C49">
            <w:pPr>
              <w:spacing w:line="276" w:lineRule="auto"/>
              <w:jc w:val="center"/>
              <w:rPr>
                <w:rFonts w:ascii="Times New Roman" w:eastAsia="Calibri" w:hAnsi="Times New Roman" w:cs="Times New Roman"/>
                <w:b/>
                <w:color w:val="000000"/>
                <w:sz w:val="20"/>
                <w:szCs w:val="20"/>
                <w:lang w:val="en-US"/>
              </w:rPr>
            </w:pPr>
            <w:r w:rsidRPr="0016060A">
              <w:rPr>
                <w:rFonts w:ascii="Times New Roman" w:eastAsia="Calibri" w:hAnsi="Times New Roman" w:cs="Times New Roman"/>
                <w:b/>
                <w:bCs/>
                <w:sz w:val="20"/>
                <w:szCs w:val="20"/>
              </w:rPr>
              <w:t xml:space="preserve">12 </w:t>
            </w:r>
            <w:r w:rsidRPr="0016060A">
              <w:rPr>
                <w:rFonts w:ascii="Times New Roman" w:eastAsia="Calibri" w:hAnsi="Times New Roman" w:cs="Times New Roman"/>
                <w:b/>
                <w:sz w:val="20"/>
                <w:szCs w:val="20"/>
              </w:rPr>
              <w:t>µg/Nm</w:t>
            </w:r>
            <w:r w:rsidRPr="0016060A">
              <w:rPr>
                <w:rFonts w:ascii="Times New Roman" w:eastAsia="Calibri" w:hAnsi="Times New Roman" w:cs="Times New Roman"/>
                <w:b/>
                <w:sz w:val="20"/>
                <w:szCs w:val="20"/>
                <w:vertAlign w:val="superscript"/>
              </w:rPr>
              <w:t>3</w:t>
            </w:r>
          </w:p>
        </w:tc>
      </w:tr>
      <w:tr w:rsidR="00DD1DC8" w:rsidRPr="007F68C0" w14:paraId="279467BD" w14:textId="77777777" w:rsidTr="007B7C49">
        <w:trPr>
          <w:gridAfter w:val="1"/>
          <w:wAfter w:w="12" w:type="dxa"/>
          <w:trHeight w:val="315"/>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5C625D4C" w14:textId="77777777" w:rsidR="00DD1DC8" w:rsidRPr="007F68C0" w:rsidRDefault="00DD1DC8" w:rsidP="007B7C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Hg</w:t>
            </w:r>
          </w:p>
        </w:tc>
        <w:tc>
          <w:tcPr>
            <w:tcW w:w="1147" w:type="dxa"/>
            <w:tcBorders>
              <w:top w:val="single" w:sz="6" w:space="0" w:color="auto"/>
              <w:left w:val="single" w:sz="6" w:space="0" w:color="auto"/>
              <w:bottom w:val="single" w:sz="6" w:space="0" w:color="auto"/>
              <w:right w:val="single" w:sz="6" w:space="0" w:color="auto"/>
            </w:tcBorders>
            <w:vAlign w:val="center"/>
          </w:tcPr>
          <w:p w14:paraId="44A2100A" w14:textId="77777777" w:rsidR="00DD1DC8" w:rsidRPr="00FD5F6B" w:rsidRDefault="00DD1DC8" w:rsidP="007B7C49">
            <w:pPr>
              <w:spacing w:line="276" w:lineRule="auto"/>
              <w:jc w:val="center"/>
              <w:rPr>
                <w:rFonts w:ascii="Times New Roman" w:eastAsia="Calibri" w:hAnsi="Times New Roman" w:cs="Times New Roman"/>
                <w:color w:val="000000"/>
                <w:sz w:val="20"/>
                <w:szCs w:val="20"/>
              </w:rPr>
            </w:pPr>
            <w:r w:rsidRPr="00FD5F6B">
              <w:rPr>
                <w:rFonts w:ascii="Times New Roman" w:eastAsia="Calibri" w:hAnsi="Times New Roman" w:cs="Times New Roman"/>
                <w:color w:val="000000"/>
                <w:sz w:val="20"/>
                <w:szCs w:val="20"/>
              </w:rPr>
              <w:t>0,05</w:t>
            </w:r>
          </w:p>
        </w:tc>
        <w:tc>
          <w:tcPr>
            <w:tcW w:w="1148" w:type="dxa"/>
            <w:tcBorders>
              <w:top w:val="single" w:sz="6" w:space="0" w:color="auto"/>
              <w:left w:val="single" w:sz="6" w:space="0" w:color="auto"/>
              <w:bottom w:val="single" w:sz="6" w:space="0" w:color="auto"/>
              <w:right w:val="single" w:sz="6" w:space="0" w:color="auto"/>
            </w:tcBorders>
            <w:vAlign w:val="center"/>
          </w:tcPr>
          <w:p w14:paraId="184E2AE6" w14:textId="77777777" w:rsidR="00DD1DC8" w:rsidRPr="00FD5F6B" w:rsidRDefault="00DD1DC8" w:rsidP="007B7C49">
            <w:pPr>
              <w:jc w:val="center"/>
            </w:pPr>
            <w:r w:rsidRPr="00FD5F6B">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09D0762D" w14:textId="77777777" w:rsidR="00DD1DC8" w:rsidRPr="00FD5F6B" w:rsidRDefault="00DD1DC8" w:rsidP="007B7C49">
            <w:pPr>
              <w:spacing w:line="276" w:lineRule="auto"/>
              <w:jc w:val="center"/>
              <w:rPr>
                <w:rFonts w:ascii="Times New Roman" w:eastAsia="Calibri" w:hAnsi="Times New Roman" w:cs="Times New Roman"/>
                <w:color w:val="000000"/>
                <w:sz w:val="20"/>
                <w:szCs w:val="20"/>
              </w:rPr>
            </w:pPr>
            <w:r w:rsidRPr="00FD5F6B">
              <w:rPr>
                <w:rFonts w:ascii="Times New Roman" w:eastAsia="Calibri" w:hAnsi="Times New Roman" w:cs="Times New Roman"/>
                <w:color w:val="000000"/>
                <w:sz w:val="20"/>
                <w:szCs w:val="20"/>
              </w:rPr>
              <w:t>0,05</w:t>
            </w:r>
          </w:p>
        </w:tc>
        <w:tc>
          <w:tcPr>
            <w:tcW w:w="1556" w:type="dxa"/>
            <w:tcBorders>
              <w:top w:val="single" w:sz="6" w:space="0" w:color="auto"/>
              <w:left w:val="single" w:sz="6" w:space="0" w:color="auto"/>
              <w:bottom w:val="single" w:sz="6" w:space="0" w:color="auto"/>
              <w:right w:val="single" w:sz="6" w:space="0" w:color="auto"/>
            </w:tcBorders>
            <w:noWrap/>
            <w:vAlign w:val="center"/>
          </w:tcPr>
          <w:p w14:paraId="1D524DCE" w14:textId="77777777" w:rsidR="00DD1DC8" w:rsidRPr="00FD5F6B" w:rsidRDefault="00DD1DC8" w:rsidP="007B7C49">
            <w:pPr>
              <w:jc w:val="center"/>
            </w:pPr>
            <w:r w:rsidRPr="00FD5F6B">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797F86D0" w14:textId="77777777" w:rsidR="00DD1DC8" w:rsidRPr="00FD5F6B" w:rsidRDefault="00DD1DC8" w:rsidP="007B7C49">
            <w:pPr>
              <w:spacing w:line="276" w:lineRule="auto"/>
              <w:jc w:val="center"/>
              <w:rPr>
                <w:rFonts w:ascii="Times New Roman" w:eastAsia="Calibri" w:hAnsi="Times New Roman" w:cs="Times New Roman"/>
                <w:color w:val="000000"/>
                <w:sz w:val="20"/>
                <w:szCs w:val="20"/>
              </w:rPr>
            </w:pPr>
            <w:r w:rsidRPr="00FD5F6B">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single" w:sz="6" w:space="0" w:color="auto"/>
              <w:right w:val="single" w:sz="6" w:space="0" w:color="auto"/>
            </w:tcBorders>
            <w:noWrap/>
            <w:vAlign w:val="center"/>
          </w:tcPr>
          <w:p w14:paraId="2C63D57F" w14:textId="77777777" w:rsidR="00DD1DC8" w:rsidRPr="00FD5F6B" w:rsidRDefault="00DD1DC8" w:rsidP="007B7C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FD5F6B">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0D022D66" w14:textId="77777777" w:rsidR="00DD1DC8" w:rsidRPr="007F68C0" w:rsidRDefault="00DD1DC8" w:rsidP="007B7C49">
            <w:pPr>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0.05</w:t>
            </w:r>
          </w:p>
        </w:tc>
      </w:tr>
      <w:tr w:rsidR="00DD1DC8" w:rsidRPr="007F68C0" w14:paraId="2CF479ED" w14:textId="77777777" w:rsidTr="007B7C49">
        <w:trPr>
          <w:gridAfter w:val="1"/>
          <w:wAfter w:w="12" w:type="dxa"/>
          <w:trHeight w:val="315"/>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035C94A8" w14:textId="77777777" w:rsidR="00DD1DC8" w:rsidRDefault="00DD1DC8" w:rsidP="007B7C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Общо Sb+As+Pb+Cr+ Co+Cu+Mn+Ni+V</w:t>
            </w:r>
          </w:p>
          <w:p w14:paraId="11BFA017" w14:textId="77777777" w:rsidR="00DD1DC8" w:rsidRPr="007F68C0" w:rsidRDefault="00DD1DC8" w:rsidP="007B7C49">
            <w:pPr>
              <w:spacing w:line="276" w:lineRule="auto"/>
              <w:jc w:val="center"/>
              <w:rPr>
                <w:rFonts w:ascii="Times New Roman" w:eastAsia="Calibri" w:hAnsi="Times New Roman" w:cs="Times New Roman"/>
                <w:b/>
                <w:bCs/>
                <w:color w:val="000000"/>
                <w:sz w:val="20"/>
                <w:szCs w:val="20"/>
              </w:rPr>
            </w:pPr>
            <w:r>
              <w:rPr>
                <w:rFonts w:ascii="Times New Roman" w:eastAsia="Calibri" w:hAnsi="Times New Roman" w:cs="Times New Roman"/>
                <w:b/>
                <w:bCs/>
                <w:sz w:val="20"/>
                <w:szCs w:val="20"/>
              </w:rPr>
              <w:t>/НДЕ-</w:t>
            </w:r>
            <w:r w:rsidRPr="0016060A">
              <w:rPr>
                <w:rFonts w:ascii="Times New Roman" w:eastAsia="Calibri" w:hAnsi="Times New Roman" w:cs="Times New Roman"/>
                <w:b/>
                <w:bCs/>
                <w:sz w:val="20"/>
                <w:szCs w:val="20"/>
              </w:rPr>
              <w:t xml:space="preserve">СЕН </w:t>
            </w:r>
            <w:r>
              <w:rPr>
                <w:rFonts w:ascii="Times New Roman" w:eastAsia="Calibri" w:hAnsi="Times New Roman" w:cs="Times New Roman"/>
                <w:b/>
                <w:bCs/>
                <w:sz w:val="20"/>
                <w:szCs w:val="20"/>
              </w:rPr>
              <w:t>0,5/</w:t>
            </w:r>
          </w:p>
        </w:tc>
        <w:tc>
          <w:tcPr>
            <w:tcW w:w="1147" w:type="dxa"/>
            <w:tcBorders>
              <w:top w:val="single" w:sz="6" w:space="0" w:color="auto"/>
              <w:left w:val="single" w:sz="6" w:space="0" w:color="auto"/>
              <w:bottom w:val="single" w:sz="6" w:space="0" w:color="auto"/>
              <w:right w:val="single" w:sz="6" w:space="0" w:color="auto"/>
            </w:tcBorders>
            <w:vAlign w:val="center"/>
          </w:tcPr>
          <w:p w14:paraId="7F6D4886" w14:textId="77777777" w:rsidR="00DD1DC8" w:rsidRPr="007F68C0" w:rsidRDefault="00DD1DC8" w:rsidP="007B7C49">
            <w:pPr>
              <w:spacing w:line="276"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148" w:type="dxa"/>
            <w:tcBorders>
              <w:top w:val="single" w:sz="6" w:space="0" w:color="auto"/>
              <w:left w:val="single" w:sz="6" w:space="0" w:color="auto"/>
              <w:bottom w:val="single" w:sz="6" w:space="0" w:color="auto"/>
              <w:right w:val="single" w:sz="6" w:space="0" w:color="auto"/>
            </w:tcBorders>
            <w:vAlign w:val="center"/>
          </w:tcPr>
          <w:p w14:paraId="1E844966" w14:textId="77777777" w:rsidR="00DD1DC8" w:rsidRPr="00FD5F6B" w:rsidRDefault="00DD1DC8" w:rsidP="007B7C49">
            <w:pPr>
              <w:jc w:val="center"/>
            </w:pPr>
            <w:r w:rsidRPr="00FD5F6B">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54008653" w14:textId="77777777" w:rsidR="00DD1DC8" w:rsidRPr="00FD5F6B" w:rsidRDefault="00DD1DC8" w:rsidP="007B7C49">
            <w:pPr>
              <w:spacing w:line="276" w:lineRule="auto"/>
              <w:jc w:val="center"/>
              <w:rPr>
                <w:rFonts w:ascii="Times New Roman" w:eastAsia="Calibri" w:hAnsi="Times New Roman" w:cs="Times New Roman"/>
                <w:color w:val="000000"/>
                <w:sz w:val="20"/>
                <w:szCs w:val="20"/>
              </w:rPr>
            </w:pPr>
            <w:r w:rsidRPr="00FD5F6B">
              <w:rPr>
                <w:rFonts w:ascii="Times New Roman" w:eastAsia="Calibri" w:hAnsi="Times New Roman" w:cs="Times New Roman"/>
                <w:color w:val="000000"/>
                <w:sz w:val="20"/>
                <w:szCs w:val="20"/>
              </w:rPr>
              <w:t>-</w:t>
            </w:r>
          </w:p>
        </w:tc>
        <w:tc>
          <w:tcPr>
            <w:tcW w:w="1556" w:type="dxa"/>
            <w:tcBorders>
              <w:top w:val="single" w:sz="6" w:space="0" w:color="auto"/>
              <w:left w:val="single" w:sz="6" w:space="0" w:color="auto"/>
              <w:bottom w:val="single" w:sz="6" w:space="0" w:color="auto"/>
              <w:right w:val="single" w:sz="6" w:space="0" w:color="auto"/>
            </w:tcBorders>
            <w:noWrap/>
            <w:vAlign w:val="center"/>
          </w:tcPr>
          <w:p w14:paraId="332E07CD" w14:textId="77777777" w:rsidR="00DD1DC8" w:rsidRPr="00FD5F6B" w:rsidRDefault="00DD1DC8" w:rsidP="007B7C49">
            <w:pPr>
              <w:jc w:val="center"/>
            </w:pPr>
            <w:r w:rsidRPr="00FD5F6B">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07EE21A9" w14:textId="77777777" w:rsidR="00DD1DC8" w:rsidRPr="00FD5F6B" w:rsidRDefault="00DD1DC8" w:rsidP="007B7C49">
            <w:pPr>
              <w:spacing w:line="276" w:lineRule="auto"/>
              <w:jc w:val="center"/>
              <w:rPr>
                <w:rFonts w:ascii="Times New Roman" w:eastAsia="Calibri" w:hAnsi="Times New Roman" w:cs="Times New Roman"/>
                <w:color w:val="000000"/>
                <w:sz w:val="20"/>
                <w:szCs w:val="20"/>
              </w:rPr>
            </w:pPr>
            <w:r w:rsidRPr="00FD5F6B">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single" w:sz="6" w:space="0" w:color="auto"/>
              <w:right w:val="single" w:sz="6" w:space="0" w:color="auto"/>
            </w:tcBorders>
            <w:noWrap/>
            <w:vAlign w:val="center"/>
          </w:tcPr>
          <w:p w14:paraId="558E103C" w14:textId="77777777" w:rsidR="00DD1DC8" w:rsidRPr="00DD1DC8" w:rsidRDefault="00DD1DC8" w:rsidP="007B7C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46119E58" w14:textId="77777777" w:rsidR="00DD1DC8" w:rsidRPr="007F68C0" w:rsidRDefault="00DD1DC8" w:rsidP="007B7C49">
            <w:pPr>
              <w:spacing w:line="276" w:lineRule="auto"/>
              <w:jc w:val="center"/>
              <w:rPr>
                <w:rFonts w:ascii="Times New Roman" w:eastAsia="Calibri" w:hAnsi="Times New Roman" w:cs="Times New Roman"/>
                <w:b/>
                <w:color w:val="000000"/>
                <w:sz w:val="20"/>
                <w:szCs w:val="20"/>
                <w:lang w:val="en-US"/>
              </w:rPr>
            </w:pPr>
            <w:r w:rsidRPr="007F68C0">
              <w:rPr>
                <w:rFonts w:ascii="Times New Roman" w:eastAsia="Calibri" w:hAnsi="Times New Roman" w:cs="Times New Roman"/>
                <w:b/>
                <w:color w:val="000000"/>
                <w:sz w:val="20"/>
                <w:szCs w:val="20"/>
                <w:lang w:val="en-US"/>
              </w:rPr>
              <w:t>0.5</w:t>
            </w:r>
          </w:p>
        </w:tc>
      </w:tr>
      <w:tr w:rsidR="00DD1DC8" w:rsidRPr="007F68C0" w14:paraId="7035F921" w14:textId="77777777" w:rsidTr="007B7C49">
        <w:trPr>
          <w:gridAfter w:val="1"/>
          <w:wAfter w:w="12" w:type="dxa"/>
          <w:trHeight w:val="315"/>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39F6386A" w14:textId="77777777" w:rsidR="00DD1DC8" w:rsidRPr="007F68C0" w:rsidRDefault="00DD1DC8" w:rsidP="007B7C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общ С</w:t>
            </w:r>
          </w:p>
        </w:tc>
        <w:tc>
          <w:tcPr>
            <w:tcW w:w="1147" w:type="dxa"/>
            <w:tcBorders>
              <w:top w:val="single" w:sz="4" w:space="0" w:color="auto"/>
              <w:left w:val="double" w:sz="4" w:space="0" w:color="auto"/>
              <w:bottom w:val="single" w:sz="4" w:space="0" w:color="auto"/>
              <w:right w:val="single" w:sz="4" w:space="0" w:color="auto"/>
            </w:tcBorders>
            <w:vAlign w:val="center"/>
          </w:tcPr>
          <w:p w14:paraId="35DF00A4" w14:textId="77777777" w:rsidR="00DD1DC8" w:rsidRPr="007F68C0" w:rsidRDefault="00DD1DC8" w:rsidP="007B7C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50</w:t>
            </w:r>
            <w:r w:rsidRPr="007F68C0">
              <w:rPr>
                <w:rFonts w:ascii="Times New Roman" w:eastAsia="Calibri" w:hAnsi="Times New Roman" w:cs="Times New Roman"/>
                <w:color w:val="000000"/>
                <w:sz w:val="20"/>
                <w:szCs w:val="20"/>
                <w:vertAlign w:val="superscript"/>
              </w:rPr>
              <w:t>5</w:t>
            </w:r>
          </w:p>
        </w:tc>
        <w:tc>
          <w:tcPr>
            <w:tcW w:w="1148" w:type="dxa"/>
            <w:tcBorders>
              <w:top w:val="single" w:sz="6" w:space="0" w:color="auto"/>
              <w:left w:val="single" w:sz="6" w:space="0" w:color="auto"/>
              <w:bottom w:val="single" w:sz="6" w:space="0" w:color="auto"/>
              <w:right w:val="single" w:sz="6" w:space="0" w:color="auto"/>
            </w:tcBorders>
            <w:vAlign w:val="center"/>
          </w:tcPr>
          <w:p w14:paraId="47286E04" w14:textId="77777777" w:rsidR="00DD1DC8" w:rsidRPr="008860B1" w:rsidRDefault="00DD1DC8" w:rsidP="007B7C49">
            <w:pPr>
              <w:jc w:val="center"/>
            </w:pPr>
            <w:r w:rsidRPr="008860B1">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75117281" w14:textId="77777777" w:rsidR="00DD1DC8" w:rsidRPr="008860B1" w:rsidRDefault="00DD1DC8" w:rsidP="007B7C49">
            <w:pPr>
              <w:spacing w:line="276" w:lineRule="auto"/>
              <w:jc w:val="center"/>
              <w:rPr>
                <w:rFonts w:ascii="Times New Roman" w:eastAsia="Calibri" w:hAnsi="Times New Roman" w:cs="Times New Roman"/>
                <w:color w:val="000000"/>
                <w:sz w:val="20"/>
                <w:szCs w:val="20"/>
                <w:lang w:val="en-US"/>
              </w:rPr>
            </w:pPr>
            <w:r w:rsidRPr="008860B1">
              <w:rPr>
                <w:rFonts w:ascii="Times New Roman" w:eastAsia="Calibri" w:hAnsi="Times New Roman" w:cs="Times New Roman"/>
                <w:color w:val="000000"/>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tcPr>
          <w:p w14:paraId="3962C403" w14:textId="77777777" w:rsidR="00DD1DC8" w:rsidRPr="008860B1" w:rsidRDefault="00DD1DC8" w:rsidP="007B7C49">
            <w:pPr>
              <w:jc w:val="center"/>
            </w:pPr>
            <w:r w:rsidRPr="008860B1">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1D067864" w14:textId="77777777" w:rsidR="00DD1DC8" w:rsidRPr="00DD1DC8" w:rsidRDefault="00DD1DC8" w:rsidP="007B7C49">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50</w:t>
            </w:r>
            <w:r w:rsidRPr="00DD1DC8">
              <w:rPr>
                <w:rFonts w:ascii="Times New Roman" w:eastAsia="Calibri" w:hAnsi="Times New Roman" w:cs="Times New Roman"/>
                <w:color w:val="000000"/>
                <w:sz w:val="20"/>
                <w:szCs w:val="20"/>
                <w:vertAlign w:val="superscript"/>
              </w:rPr>
              <w:t>5</w:t>
            </w:r>
          </w:p>
        </w:tc>
        <w:tc>
          <w:tcPr>
            <w:tcW w:w="938" w:type="dxa"/>
            <w:tcBorders>
              <w:top w:val="single" w:sz="6" w:space="0" w:color="auto"/>
              <w:left w:val="single" w:sz="6" w:space="0" w:color="auto"/>
              <w:bottom w:val="single" w:sz="6" w:space="0" w:color="auto"/>
              <w:right w:val="single" w:sz="6" w:space="0" w:color="auto"/>
            </w:tcBorders>
            <w:noWrap/>
            <w:vAlign w:val="center"/>
          </w:tcPr>
          <w:p w14:paraId="1C454AE1" w14:textId="77777777" w:rsidR="00DD1DC8" w:rsidRPr="00DD1DC8" w:rsidRDefault="00DD1DC8" w:rsidP="007B7C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29565635" w14:textId="4A1502CC" w:rsidR="00DD1DC8" w:rsidRPr="007F68C0" w:rsidRDefault="008860B1" w:rsidP="007B7C49">
            <w:pPr>
              <w:spacing w:line="276"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47,7</w:t>
            </w:r>
          </w:p>
        </w:tc>
      </w:tr>
      <w:tr w:rsidR="00DD1DC8" w:rsidRPr="007F68C0" w14:paraId="7F640954" w14:textId="77777777" w:rsidTr="007B7C49">
        <w:trPr>
          <w:gridAfter w:val="1"/>
          <w:wAfter w:w="12" w:type="dxa"/>
          <w:trHeight w:val="300"/>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61A36AEF" w14:textId="77777777" w:rsidR="00DD1DC8" w:rsidRPr="007F68C0" w:rsidRDefault="00DD1DC8" w:rsidP="007B7C49">
            <w:pPr>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фурани/диоксини</w:t>
            </w:r>
          </w:p>
        </w:tc>
        <w:tc>
          <w:tcPr>
            <w:tcW w:w="1147" w:type="dxa"/>
            <w:tcBorders>
              <w:top w:val="single" w:sz="4" w:space="0" w:color="auto"/>
              <w:left w:val="double" w:sz="4" w:space="0" w:color="auto"/>
              <w:bottom w:val="single" w:sz="4" w:space="0" w:color="auto"/>
              <w:right w:val="single" w:sz="4" w:space="0" w:color="auto"/>
            </w:tcBorders>
            <w:vAlign w:val="center"/>
          </w:tcPr>
          <w:p w14:paraId="554A4E15" w14:textId="77777777" w:rsidR="00DD1DC8" w:rsidRPr="007F68C0" w:rsidRDefault="00DD1DC8" w:rsidP="007B7C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0,1 ng/Nm3</w:t>
            </w:r>
          </w:p>
        </w:tc>
        <w:tc>
          <w:tcPr>
            <w:tcW w:w="1148" w:type="dxa"/>
            <w:tcBorders>
              <w:top w:val="single" w:sz="6" w:space="0" w:color="auto"/>
              <w:left w:val="single" w:sz="6" w:space="0" w:color="auto"/>
              <w:bottom w:val="single" w:sz="6" w:space="0" w:color="auto"/>
              <w:right w:val="single" w:sz="6" w:space="0" w:color="auto"/>
            </w:tcBorders>
            <w:vAlign w:val="center"/>
          </w:tcPr>
          <w:p w14:paraId="1EA24DC1" w14:textId="77777777" w:rsidR="00DD1DC8" w:rsidRPr="008860B1" w:rsidRDefault="00DD1DC8" w:rsidP="007B7C49">
            <w:pPr>
              <w:jc w:val="center"/>
            </w:pPr>
            <w:r w:rsidRPr="008860B1">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538D9B96" w14:textId="77777777" w:rsidR="00DD1DC8" w:rsidRPr="008860B1" w:rsidRDefault="00DD1DC8" w:rsidP="007B7C49">
            <w:pPr>
              <w:spacing w:line="276" w:lineRule="auto"/>
              <w:jc w:val="center"/>
              <w:rPr>
                <w:rFonts w:ascii="Times New Roman" w:eastAsia="Calibri" w:hAnsi="Times New Roman" w:cs="Times New Roman"/>
                <w:color w:val="000000"/>
                <w:sz w:val="20"/>
                <w:szCs w:val="20"/>
              </w:rPr>
            </w:pPr>
            <w:r w:rsidRPr="008860B1">
              <w:rPr>
                <w:rFonts w:ascii="Times New Roman" w:eastAsia="Calibri" w:hAnsi="Times New Roman" w:cs="Times New Roman"/>
                <w:color w:val="000000"/>
                <w:sz w:val="20"/>
                <w:szCs w:val="20"/>
              </w:rPr>
              <w:t xml:space="preserve">0,1 </w:t>
            </w:r>
            <w:r w:rsidRPr="008860B1">
              <w:rPr>
                <w:rFonts w:ascii="Times New Roman" w:eastAsia="Calibri" w:hAnsi="Times New Roman" w:cs="Times New Roman"/>
                <w:color w:val="000000"/>
                <w:sz w:val="20"/>
                <w:szCs w:val="20"/>
                <w:lang w:val="en-US"/>
              </w:rPr>
              <w:t>n</w:t>
            </w:r>
            <w:r w:rsidRPr="008860B1">
              <w:rPr>
                <w:rFonts w:ascii="Times New Roman" w:eastAsia="Calibri" w:hAnsi="Times New Roman" w:cs="Times New Roman"/>
                <w:color w:val="000000"/>
                <w:sz w:val="20"/>
                <w:szCs w:val="20"/>
              </w:rPr>
              <w:t>g/Nm</w:t>
            </w:r>
            <w:r w:rsidRPr="008860B1">
              <w:rPr>
                <w:rFonts w:ascii="Times New Roman" w:eastAsia="Calibri" w:hAnsi="Times New Roman" w:cs="Times New Roman"/>
                <w:color w:val="000000"/>
                <w:sz w:val="20"/>
                <w:szCs w:val="20"/>
                <w:vertAlign w:val="superscript"/>
              </w:rPr>
              <w:t>3</w:t>
            </w:r>
          </w:p>
        </w:tc>
        <w:tc>
          <w:tcPr>
            <w:tcW w:w="1556" w:type="dxa"/>
            <w:tcBorders>
              <w:top w:val="single" w:sz="6" w:space="0" w:color="auto"/>
              <w:left w:val="single" w:sz="6" w:space="0" w:color="auto"/>
              <w:bottom w:val="single" w:sz="6" w:space="0" w:color="auto"/>
              <w:right w:val="single" w:sz="6" w:space="0" w:color="auto"/>
            </w:tcBorders>
            <w:noWrap/>
            <w:vAlign w:val="center"/>
          </w:tcPr>
          <w:p w14:paraId="7A96A55A" w14:textId="77777777" w:rsidR="00DD1DC8" w:rsidRPr="008860B1" w:rsidRDefault="00DD1DC8" w:rsidP="007B7C49">
            <w:pPr>
              <w:jc w:val="center"/>
            </w:pPr>
            <w:r w:rsidRPr="008860B1">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00526210" w14:textId="77777777" w:rsidR="00DD1DC8" w:rsidRPr="00DD1DC8" w:rsidRDefault="00DD1DC8" w:rsidP="007B7C49">
            <w:pPr>
              <w:spacing w:line="276" w:lineRule="auto"/>
              <w:jc w:val="center"/>
              <w:rPr>
                <w:rFonts w:ascii="Times New Roman" w:eastAsia="Calibri" w:hAnsi="Times New Roman" w:cs="Times New Roman"/>
                <w:color w:val="000000"/>
                <w:sz w:val="20"/>
                <w:szCs w:val="20"/>
              </w:rPr>
            </w:pPr>
            <w:r w:rsidRPr="00DD1DC8">
              <w:rPr>
                <w:rFonts w:ascii="Times New Roman" w:eastAsia="Calibri" w:hAnsi="Times New Roman" w:cs="Times New Roman"/>
                <w:color w:val="000000"/>
                <w:sz w:val="20"/>
                <w:szCs w:val="20"/>
              </w:rPr>
              <w:t>-</w:t>
            </w:r>
          </w:p>
        </w:tc>
        <w:tc>
          <w:tcPr>
            <w:tcW w:w="938" w:type="dxa"/>
            <w:tcBorders>
              <w:top w:val="single" w:sz="6" w:space="0" w:color="auto"/>
              <w:left w:val="single" w:sz="6" w:space="0" w:color="auto"/>
              <w:bottom w:val="single" w:sz="6" w:space="0" w:color="auto"/>
              <w:right w:val="single" w:sz="6" w:space="0" w:color="auto"/>
            </w:tcBorders>
            <w:noWrap/>
            <w:vAlign w:val="center"/>
          </w:tcPr>
          <w:p w14:paraId="7388B6BB" w14:textId="77777777" w:rsidR="00DD1DC8" w:rsidRPr="00DD1DC8" w:rsidRDefault="00DD1DC8" w:rsidP="007B7C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5ED7299B" w14:textId="77777777" w:rsidR="00DD1DC8" w:rsidRPr="007F68C0" w:rsidRDefault="00DD1DC8" w:rsidP="007B7C49">
            <w:pPr>
              <w:spacing w:line="276" w:lineRule="auto"/>
              <w:jc w:val="center"/>
              <w:rPr>
                <w:rFonts w:ascii="Times New Roman" w:eastAsia="Calibri" w:hAnsi="Times New Roman" w:cs="Times New Roman"/>
                <w:b/>
                <w:color w:val="000000"/>
                <w:sz w:val="20"/>
                <w:szCs w:val="20"/>
              </w:rPr>
            </w:pPr>
            <w:r w:rsidRPr="007F68C0">
              <w:rPr>
                <w:rFonts w:ascii="Times New Roman" w:eastAsia="Calibri" w:hAnsi="Times New Roman" w:cs="Times New Roman"/>
                <w:b/>
                <w:color w:val="000000"/>
                <w:sz w:val="20"/>
                <w:szCs w:val="20"/>
              </w:rPr>
              <w:t>0,1 ng/Nm</w:t>
            </w:r>
            <w:r w:rsidRPr="007F68C0">
              <w:rPr>
                <w:rFonts w:ascii="Times New Roman" w:eastAsia="Calibri" w:hAnsi="Times New Roman" w:cs="Times New Roman"/>
                <w:b/>
                <w:color w:val="000000"/>
                <w:sz w:val="20"/>
                <w:szCs w:val="20"/>
                <w:vertAlign w:val="superscript"/>
              </w:rPr>
              <w:t>3</w:t>
            </w:r>
          </w:p>
        </w:tc>
      </w:tr>
      <w:tr w:rsidR="00DD1DC8" w:rsidRPr="007F68C0" w14:paraId="1C992C82" w14:textId="77777777" w:rsidTr="007B7C49">
        <w:trPr>
          <w:gridAfter w:val="1"/>
          <w:wAfter w:w="12" w:type="dxa"/>
          <w:trHeight w:val="300"/>
          <w:jc w:val="center"/>
        </w:trPr>
        <w:tc>
          <w:tcPr>
            <w:tcW w:w="1456" w:type="dxa"/>
            <w:tcBorders>
              <w:top w:val="single" w:sz="6" w:space="0" w:color="auto"/>
              <w:left w:val="double" w:sz="4" w:space="0" w:color="auto"/>
              <w:bottom w:val="single" w:sz="6" w:space="0" w:color="auto"/>
              <w:right w:val="single" w:sz="6" w:space="0" w:color="auto"/>
            </w:tcBorders>
            <w:noWrap/>
            <w:vAlign w:val="center"/>
            <w:hideMark/>
          </w:tcPr>
          <w:p w14:paraId="3BC6DC8B" w14:textId="77777777" w:rsidR="00DD1DC8" w:rsidRPr="007F68C0" w:rsidRDefault="00DD1DC8" w:rsidP="007B7C49">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lastRenderedPageBreak/>
              <w:t>HCl</w:t>
            </w:r>
          </w:p>
        </w:tc>
        <w:tc>
          <w:tcPr>
            <w:tcW w:w="1147" w:type="dxa"/>
            <w:tcBorders>
              <w:top w:val="single" w:sz="4" w:space="0" w:color="auto"/>
              <w:left w:val="double" w:sz="4" w:space="0" w:color="auto"/>
              <w:bottom w:val="single" w:sz="4" w:space="0" w:color="auto"/>
              <w:right w:val="single" w:sz="4" w:space="0" w:color="auto"/>
            </w:tcBorders>
            <w:vAlign w:val="center"/>
          </w:tcPr>
          <w:p w14:paraId="5707923E" w14:textId="77777777" w:rsidR="00DD1DC8" w:rsidRPr="007F68C0" w:rsidRDefault="00DD1DC8" w:rsidP="007B7C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30</w:t>
            </w:r>
            <w:r w:rsidRPr="007F68C0">
              <w:rPr>
                <w:rFonts w:ascii="Times New Roman" w:eastAsia="Calibri" w:hAnsi="Times New Roman" w:cs="Times New Roman"/>
                <w:color w:val="000000"/>
                <w:sz w:val="20"/>
                <w:szCs w:val="20"/>
                <w:vertAlign w:val="superscript"/>
              </w:rPr>
              <w:t>6</w:t>
            </w:r>
          </w:p>
        </w:tc>
        <w:tc>
          <w:tcPr>
            <w:tcW w:w="1148" w:type="dxa"/>
            <w:tcBorders>
              <w:top w:val="single" w:sz="6" w:space="0" w:color="auto"/>
              <w:left w:val="single" w:sz="6" w:space="0" w:color="auto"/>
              <w:bottom w:val="single" w:sz="6" w:space="0" w:color="auto"/>
              <w:right w:val="single" w:sz="6" w:space="0" w:color="auto"/>
            </w:tcBorders>
            <w:vAlign w:val="center"/>
          </w:tcPr>
          <w:p w14:paraId="588234E1" w14:textId="77777777" w:rsidR="00DD1DC8" w:rsidRPr="00A555B1" w:rsidRDefault="00DD1DC8" w:rsidP="007B7C49">
            <w:pPr>
              <w:jc w:val="center"/>
            </w:pPr>
            <w:r w:rsidRPr="00A555B1">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single" w:sz="6" w:space="0" w:color="auto"/>
              <w:right w:val="single" w:sz="6" w:space="0" w:color="auto"/>
            </w:tcBorders>
            <w:noWrap/>
            <w:vAlign w:val="center"/>
          </w:tcPr>
          <w:p w14:paraId="16338C35" w14:textId="77777777" w:rsidR="00DD1DC8" w:rsidRPr="00A555B1" w:rsidRDefault="00DD1DC8" w:rsidP="007B7C49">
            <w:pPr>
              <w:keepNext/>
              <w:spacing w:line="276" w:lineRule="auto"/>
              <w:jc w:val="center"/>
              <w:rPr>
                <w:rFonts w:ascii="Times New Roman" w:eastAsia="Calibri" w:hAnsi="Times New Roman" w:cs="Times New Roman"/>
                <w:color w:val="000000"/>
                <w:sz w:val="20"/>
                <w:szCs w:val="20"/>
                <w:lang w:val="en-US"/>
              </w:rPr>
            </w:pPr>
            <w:r w:rsidRPr="00A555B1">
              <w:rPr>
                <w:rFonts w:ascii="Times New Roman" w:eastAsia="Calibri" w:hAnsi="Times New Roman" w:cs="Times New Roman"/>
                <w:color w:val="000000"/>
                <w:sz w:val="20"/>
                <w:szCs w:val="20"/>
                <w:lang w:val="en-US"/>
              </w:rPr>
              <w:t>10</w:t>
            </w:r>
          </w:p>
        </w:tc>
        <w:tc>
          <w:tcPr>
            <w:tcW w:w="1556" w:type="dxa"/>
            <w:tcBorders>
              <w:top w:val="single" w:sz="6" w:space="0" w:color="auto"/>
              <w:left w:val="single" w:sz="6" w:space="0" w:color="auto"/>
              <w:bottom w:val="single" w:sz="6" w:space="0" w:color="auto"/>
              <w:right w:val="single" w:sz="6" w:space="0" w:color="auto"/>
            </w:tcBorders>
            <w:noWrap/>
            <w:vAlign w:val="center"/>
          </w:tcPr>
          <w:p w14:paraId="52969961" w14:textId="77777777" w:rsidR="00DD1DC8" w:rsidRPr="00A555B1" w:rsidRDefault="00DD1DC8" w:rsidP="007B7C49">
            <w:pPr>
              <w:jc w:val="center"/>
            </w:pPr>
            <w:r w:rsidRPr="00A555B1">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single" w:sz="6" w:space="0" w:color="auto"/>
              <w:right w:val="single" w:sz="6" w:space="0" w:color="auto"/>
            </w:tcBorders>
            <w:noWrap/>
            <w:vAlign w:val="center"/>
          </w:tcPr>
          <w:p w14:paraId="76870D0E" w14:textId="77777777" w:rsidR="00DD1DC8" w:rsidRPr="00A555B1" w:rsidRDefault="00DD1DC8" w:rsidP="007B7C49">
            <w:pPr>
              <w:spacing w:line="276" w:lineRule="auto"/>
              <w:jc w:val="center"/>
              <w:rPr>
                <w:rFonts w:ascii="Times New Roman" w:eastAsia="Calibri" w:hAnsi="Times New Roman" w:cs="Times New Roman"/>
                <w:color w:val="000000"/>
                <w:sz w:val="20"/>
                <w:szCs w:val="20"/>
                <w:lang w:val="en-US"/>
              </w:rPr>
            </w:pPr>
            <w:r w:rsidRPr="00A555B1">
              <w:rPr>
                <w:rFonts w:ascii="Times New Roman" w:eastAsia="Calibri" w:hAnsi="Times New Roman" w:cs="Times New Roman"/>
                <w:color w:val="000000"/>
                <w:sz w:val="20"/>
                <w:szCs w:val="20"/>
                <w:lang w:val="en-US"/>
              </w:rPr>
              <w:t>30</w:t>
            </w:r>
            <w:r w:rsidRPr="00A555B1">
              <w:rPr>
                <w:rFonts w:ascii="Times New Roman" w:eastAsia="Calibri" w:hAnsi="Times New Roman" w:cs="Times New Roman"/>
                <w:color w:val="000000"/>
                <w:sz w:val="20"/>
                <w:szCs w:val="20"/>
                <w:vertAlign w:val="superscript"/>
                <w:lang w:val="en-US"/>
              </w:rPr>
              <w:t>6</w:t>
            </w:r>
          </w:p>
        </w:tc>
        <w:tc>
          <w:tcPr>
            <w:tcW w:w="938" w:type="dxa"/>
            <w:tcBorders>
              <w:top w:val="single" w:sz="6" w:space="0" w:color="auto"/>
              <w:left w:val="single" w:sz="6" w:space="0" w:color="auto"/>
              <w:bottom w:val="single" w:sz="6" w:space="0" w:color="auto"/>
              <w:right w:val="single" w:sz="6" w:space="0" w:color="auto"/>
            </w:tcBorders>
            <w:noWrap/>
            <w:vAlign w:val="center"/>
          </w:tcPr>
          <w:p w14:paraId="360CC4BA" w14:textId="77777777" w:rsidR="00DD1DC8" w:rsidRPr="00DD1DC8" w:rsidRDefault="00DD1DC8" w:rsidP="007B7C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DD1DC8">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single" w:sz="6" w:space="0" w:color="auto"/>
              <w:right w:val="double" w:sz="4" w:space="0" w:color="auto"/>
            </w:tcBorders>
            <w:noWrap/>
            <w:vAlign w:val="center"/>
          </w:tcPr>
          <w:p w14:paraId="22E3EA1D" w14:textId="497B9FF0" w:rsidR="00DD1DC8" w:rsidRPr="007F68C0" w:rsidRDefault="00A555B1" w:rsidP="007B7C49">
            <w:pPr>
              <w:keepNext/>
              <w:spacing w:line="276"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28,8</w:t>
            </w:r>
          </w:p>
        </w:tc>
      </w:tr>
      <w:tr w:rsidR="00DD1DC8" w:rsidRPr="007F68C0" w14:paraId="4EFF09A2" w14:textId="77777777" w:rsidTr="007B7C49">
        <w:trPr>
          <w:gridAfter w:val="1"/>
          <w:wAfter w:w="12" w:type="dxa"/>
          <w:trHeight w:val="315"/>
          <w:jc w:val="center"/>
        </w:trPr>
        <w:tc>
          <w:tcPr>
            <w:tcW w:w="1456" w:type="dxa"/>
            <w:tcBorders>
              <w:top w:val="single" w:sz="6" w:space="0" w:color="auto"/>
              <w:left w:val="double" w:sz="4" w:space="0" w:color="auto"/>
              <w:bottom w:val="double" w:sz="4" w:space="0" w:color="auto"/>
              <w:right w:val="single" w:sz="6" w:space="0" w:color="auto"/>
            </w:tcBorders>
            <w:noWrap/>
            <w:vAlign w:val="center"/>
            <w:hideMark/>
          </w:tcPr>
          <w:p w14:paraId="3B4D4620" w14:textId="77777777" w:rsidR="00DD1DC8" w:rsidRPr="007F68C0" w:rsidRDefault="00DD1DC8" w:rsidP="007B7C49">
            <w:pPr>
              <w:keepNext/>
              <w:spacing w:line="276" w:lineRule="auto"/>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HF</w:t>
            </w:r>
          </w:p>
        </w:tc>
        <w:tc>
          <w:tcPr>
            <w:tcW w:w="1147" w:type="dxa"/>
            <w:tcBorders>
              <w:top w:val="single" w:sz="4" w:space="0" w:color="auto"/>
              <w:left w:val="double" w:sz="4" w:space="0" w:color="auto"/>
              <w:bottom w:val="double" w:sz="4" w:space="0" w:color="auto"/>
              <w:right w:val="single" w:sz="4" w:space="0" w:color="auto"/>
            </w:tcBorders>
            <w:vAlign w:val="center"/>
          </w:tcPr>
          <w:p w14:paraId="1E881DBB" w14:textId="77777777" w:rsidR="00DD1DC8" w:rsidRPr="007F68C0" w:rsidRDefault="00DD1DC8" w:rsidP="007B7C49">
            <w:pPr>
              <w:keepNext/>
              <w:jc w:val="center"/>
              <w:rPr>
                <w:rFonts w:ascii="Times New Roman" w:eastAsia="Calibri" w:hAnsi="Times New Roman" w:cs="Times New Roman"/>
                <w:color w:val="000000"/>
                <w:sz w:val="20"/>
                <w:szCs w:val="20"/>
              </w:rPr>
            </w:pPr>
            <w:r w:rsidRPr="007F68C0">
              <w:rPr>
                <w:rFonts w:ascii="Times New Roman" w:eastAsia="Calibri" w:hAnsi="Times New Roman" w:cs="Times New Roman"/>
                <w:color w:val="000000"/>
                <w:sz w:val="20"/>
                <w:szCs w:val="20"/>
              </w:rPr>
              <w:t>5</w:t>
            </w:r>
            <w:r w:rsidRPr="007F68C0">
              <w:rPr>
                <w:rFonts w:ascii="Times New Roman" w:eastAsia="Calibri" w:hAnsi="Times New Roman" w:cs="Times New Roman"/>
                <w:color w:val="000000"/>
                <w:sz w:val="20"/>
                <w:szCs w:val="20"/>
                <w:vertAlign w:val="superscript"/>
              </w:rPr>
              <w:t>6</w:t>
            </w:r>
          </w:p>
        </w:tc>
        <w:tc>
          <w:tcPr>
            <w:tcW w:w="1148" w:type="dxa"/>
            <w:tcBorders>
              <w:top w:val="single" w:sz="6" w:space="0" w:color="auto"/>
              <w:left w:val="single" w:sz="6" w:space="0" w:color="auto"/>
              <w:bottom w:val="double" w:sz="4" w:space="0" w:color="auto"/>
              <w:right w:val="single" w:sz="6" w:space="0" w:color="auto"/>
            </w:tcBorders>
            <w:vAlign w:val="center"/>
          </w:tcPr>
          <w:p w14:paraId="66E95C2F" w14:textId="77777777" w:rsidR="00DD1DC8" w:rsidRPr="00A555B1" w:rsidRDefault="00DD1DC8" w:rsidP="007B7C49">
            <w:pPr>
              <w:jc w:val="center"/>
            </w:pPr>
            <w:r w:rsidRPr="00A555B1">
              <w:rPr>
                <w:rFonts w:ascii="Times New Roman" w:eastAsia="Calibri" w:hAnsi="Times New Roman" w:cs="Times New Roman"/>
                <w:color w:val="000000"/>
                <w:sz w:val="20"/>
                <w:szCs w:val="20"/>
              </w:rPr>
              <w:t>94135</w:t>
            </w:r>
          </w:p>
        </w:tc>
        <w:tc>
          <w:tcPr>
            <w:tcW w:w="1216" w:type="dxa"/>
            <w:tcBorders>
              <w:top w:val="single" w:sz="6" w:space="0" w:color="auto"/>
              <w:left w:val="single" w:sz="6" w:space="0" w:color="auto"/>
              <w:bottom w:val="double" w:sz="4" w:space="0" w:color="auto"/>
              <w:right w:val="single" w:sz="6" w:space="0" w:color="auto"/>
            </w:tcBorders>
            <w:noWrap/>
            <w:vAlign w:val="center"/>
          </w:tcPr>
          <w:p w14:paraId="21825B55" w14:textId="77777777" w:rsidR="00DD1DC8" w:rsidRPr="00A555B1" w:rsidRDefault="00DD1DC8" w:rsidP="007B7C49">
            <w:pPr>
              <w:keepNext/>
              <w:spacing w:line="276" w:lineRule="auto"/>
              <w:jc w:val="center"/>
              <w:rPr>
                <w:rFonts w:ascii="Times New Roman" w:eastAsia="Calibri" w:hAnsi="Times New Roman" w:cs="Times New Roman"/>
                <w:color w:val="000000"/>
                <w:sz w:val="20"/>
                <w:szCs w:val="20"/>
                <w:lang w:val="en-US"/>
              </w:rPr>
            </w:pPr>
            <w:r w:rsidRPr="00A555B1">
              <w:rPr>
                <w:rFonts w:ascii="Times New Roman" w:eastAsia="Calibri" w:hAnsi="Times New Roman" w:cs="Times New Roman"/>
                <w:color w:val="000000"/>
                <w:sz w:val="20"/>
                <w:szCs w:val="20"/>
                <w:lang w:val="en-US"/>
              </w:rPr>
              <w:t>1</w:t>
            </w:r>
          </w:p>
        </w:tc>
        <w:tc>
          <w:tcPr>
            <w:tcW w:w="1556" w:type="dxa"/>
            <w:tcBorders>
              <w:top w:val="single" w:sz="6" w:space="0" w:color="auto"/>
              <w:left w:val="single" w:sz="6" w:space="0" w:color="auto"/>
              <w:bottom w:val="double" w:sz="4" w:space="0" w:color="auto"/>
              <w:right w:val="single" w:sz="6" w:space="0" w:color="auto"/>
            </w:tcBorders>
            <w:noWrap/>
            <w:vAlign w:val="center"/>
          </w:tcPr>
          <w:p w14:paraId="20F680B5" w14:textId="77777777" w:rsidR="00DD1DC8" w:rsidRPr="00A555B1" w:rsidRDefault="00DD1DC8" w:rsidP="007B7C49">
            <w:pPr>
              <w:jc w:val="center"/>
            </w:pPr>
            <w:r w:rsidRPr="00A555B1">
              <w:rPr>
                <w:rFonts w:ascii="Times New Roman" w:eastAsia="Calibri" w:hAnsi="Times New Roman" w:cs="Times New Roman"/>
                <w:color w:val="000000"/>
                <w:sz w:val="20"/>
                <w:szCs w:val="20"/>
              </w:rPr>
              <w:t>26175</w:t>
            </w:r>
          </w:p>
        </w:tc>
        <w:tc>
          <w:tcPr>
            <w:tcW w:w="1117" w:type="dxa"/>
            <w:gridSpan w:val="2"/>
            <w:tcBorders>
              <w:top w:val="single" w:sz="6" w:space="0" w:color="auto"/>
              <w:left w:val="single" w:sz="6" w:space="0" w:color="auto"/>
              <w:bottom w:val="double" w:sz="4" w:space="0" w:color="auto"/>
              <w:right w:val="single" w:sz="6" w:space="0" w:color="auto"/>
            </w:tcBorders>
            <w:noWrap/>
            <w:vAlign w:val="center"/>
          </w:tcPr>
          <w:p w14:paraId="2BB45567" w14:textId="77777777" w:rsidR="00DD1DC8" w:rsidRPr="00A555B1" w:rsidRDefault="00DD1DC8" w:rsidP="007B7C49">
            <w:pPr>
              <w:spacing w:line="276" w:lineRule="auto"/>
              <w:jc w:val="center"/>
              <w:rPr>
                <w:rFonts w:ascii="Times New Roman" w:eastAsia="Calibri" w:hAnsi="Times New Roman" w:cs="Times New Roman"/>
                <w:color w:val="000000"/>
                <w:sz w:val="20"/>
                <w:szCs w:val="20"/>
                <w:lang w:val="en-US"/>
              </w:rPr>
            </w:pPr>
            <w:r w:rsidRPr="00A555B1">
              <w:rPr>
                <w:rFonts w:ascii="Times New Roman" w:eastAsia="Calibri" w:hAnsi="Times New Roman" w:cs="Times New Roman"/>
                <w:color w:val="000000"/>
                <w:sz w:val="20"/>
                <w:szCs w:val="20"/>
                <w:lang w:val="en-US"/>
              </w:rPr>
              <w:t>5</w:t>
            </w:r>
            <w:r w:rsidRPr="00A555B1">
              <w:rPr>
                <w:rFonts w:ascii="Times New Roman" w:eastAsia="Calibri" w:hAnsi="Times New Roman" w:cs="Times New Roman"/>
                <w:color w:val="000000"/>
                <w:sz w:val="20"/>
                <w:szCs w:val="20"/>
                <w:vertAlign w:val="superscript"/>
                <w:lang w:val="en-US"/>
              </w:rPr>
              <w:t>6</w:t>
            </w:r>
          </w:p>
        </w:tc>
        <w:tc>
          <w:tcPr>
            <w:tcW w:w="938" w:type="dxa"/>
            <w:tcBorders>
              <w:top w:val="single" w:sz="6" w:space="0" w:color="auto"/>
              <w:left w:val="single" w:sz="6" w:space="0" w:color="auto"/>
              <w:bottom w:val="double" w:sz="4" w:space="0" w:color="auto"/>
              <w:right w:val="single" w:sz="6" w:space="0" w:color="auto"/>
            </w:tcBorders>
            <w:noWrap/>
            <w:vAlign w:val="center"/>
          </w:tcPr>
          <w:p w14:paraId="403D2C5B" w14:textId="77777777" w:rsidR="00DD1DC8" w:rsidRPr="00A555B1" w:rsidRDefault="00DD1DC8" w:rsidP="007B7C4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US"/>
              </w:rPr>
            </w:pPr>
            <w:r w:rsidRPr="00A555B1">
              <w:rPr>
                <w:rFonts w:ascii="Times New Roman" w:eastAsia="Calibri" w:hAnsi="Times New Roman" w:cs="Times New Roman"/>
                <w:color w:val="000000"/>
                <w:sz w:val="20"/>
                <w:szCs w:val="20"/>
              </w:rPr>
              <w:t>329690</w:t>
            </w:r>
          </w:p>
        </w:tc>
        <w:tc>
          <w:tcPr>
            <w:tcW w:w="1151" w:type="dxa"/>
            <w:gridSpan w:val="2"/>
            <w:tcBorders>
              <w:top w:val="single" w:sz="6" w:space="0" w:color="auto"/>
              <w:left w:val="single" w:sz="6" w:space="0" w:color="auto"/>
              <w:bottom w:val="double" w:sz="4" w:space="0" w:color="auto"/>
              <w:right w:val="double" w:sz="4" w:space="0" w:color="auto"/>
            </w:tcBorders>
            <w:noWrap/>
            <w:vAlign w:val="center"/>
          </w:tcPr>
          <w:p w14:paraId="05DB7408" w14:textId="6561F3B6" w:rsidR="00DD1DC8" w:rsidRPr="00A555B1" w:rsidRDefault="00A555B1" w:rsidP="007B7C49">
            <w:pPr>
              <w:keepNext/>
              <w:spacing w:line="276" w:lineRule="auto"/>
              <w:jc w:val="center"/>
              <w:rPr>
                <w:rFonts w:ascii="Times New Roman" w:eastAsia="Calibri" w:hAnsi="Times New Roman" w:cs="Times New Roman"/>
                <w:b/>
                <w:color w:val="000000"/>
                <w:sz w:val="20"/>
                <w:szCs w:val="20"/>
              </w:rPr>
            </w:pPr>
            <w:r w:rsidRPr="00A555B1">
              <w:rPr>
                <w:rFonts w:ascii="Times New Roman" w:eastAsia="Calibri" w:hAnsi="Times New Roman" w:cs="Times New Roman"/>
                <w:b/>
                <w:color w:val="000000"/>
                <w:sz w:val="20"/>
                <w:szCs w:val="20"/>
              </w:rPr>
              <w:t>4,8</w:t>
            </w:r>
          </w:p>
        </w:tc>
      </w:tr>
    </w:tbl>
    <w:p w14:paraId="011BEAEB" w14:textId="77777777" w:rsidR="002A3A92" w:rsidRPr="00A555B1" w:rsidRDefault="002A3A92" w:rsidP="0070539E">
      <w:pPr>
        <w:spacing w:before="120" w:after="0" w:line="276" w:lineRule="auto"/>
        <w:ind w:firstLine="567"/>
        <w:jc w:val="both"/>
        <w:rPr>
          <w:rFonts w:ascii="Times New Roman" w:hAnsi="Times New Roman" w:cs="Times New Roman"/>
          <w:sz w:val="24"/>
          <w:szCs w:val="24"/>
        </w:rPr>
      </w:pPr>
      <w:r w:rsidRPr="00A555B1">
        <w:rPr>
          <w:rFonts w:ascii="Times New Roman" w:hAnsi="Times New Roman" w:cs="Times New Roman"/>
          <w:sz w:val="24"/>
          <w:szCs w:val="24"/>
        </w:rPr>
        <w:t>В инсталацията за съвместно изгаряне ще се изгарят третирани неопасни отпадъци (</w:t>
      </w:r>
      <w:r w:rsidRPr="00A555B1">
        <w:rPr>
          <w:rFonts w:ascii="Times New Roman" w:hAnsi="Times New Roman" w:cs="Times New Roman"/>
          <w:sz w:val="24"/>
          <w:szCs w:val="24"/>
          <w:lang w:val="en-US"/>
        </w:rPr>
        <w:t>RDF</w:t>
      </w:r>
      <w:r w:rsidRPr="00A555B1">
        <w:rPr>
          <w:rFonts w:ascii="Times New Roman" w:hAnsi="Times New Roman" w:cs="Times New Roman"/>
          <w:sz w:val="24"/>
          <w:szCs w:val="24"/>
        </w:rPr>
        <w:t>), биомаса и  природен газ:</w:t>
      </w:r>
    </w:p>
    <w:p w14:paraId="270FDD7D" w14:textId="77777777" w:rsidR="002A3A92" w:rsidRPr="00A555B1" w:rsidRDefault="00D3496D" w:rsidP="0070539E">
      <w:pPr>
        <w:pStyle w:val="ListParagraph"/>
        <w:numPr>
          <w:ilvl w:val="0"/>
          <w:numId w:val="15"/>
        </w:numPr>
        <w:spacing w:before="120"/>
        <w:ind w:left="0" w:firstLine="567"/>
        <w:rPr>
          <w:rFonts w:eastAsiaTheme="minorHAnsi"/>
        </w:rPr>
      </w:pPr>
      <w:r w:rsidRPr="00A555B1">
        <w:rPr>
          <w:rFonts w:eastAsiaTheme="minorHAnsi"/>
        </w:rPr>
        <w:t xml:space="preserve">6191 </w:t>
      </w:r>
      <w:r w:rsidR="002A3A92" w:rsidRPr="00A555B1">
        <w:rPr>
          <w:rFonts w:eastAsiaTheme="minorHAnsi"/>
        </w:rPr>
        <w:t>Nm3/h природен газ, при средна долна топлотворна способност 34 500 kJ/ m3, при изгарянето, на който се образува</w:t>
      </w:r>
      <w:r w:rsidRPr="00A555B1">
        <w:rPr>
          <w:rFonts w:eastAsiaTheme="minorHAnsi"/>
        </w:rPr>
        <w:t>т до 329690 Nm3/h димни газове;</w:t>
      </w:r>
    </w:p>
    <w:p w14:paraId="26B0CD05" w14:textId="77777777" w:rsidR="00D3496D" w:rsidRPr="00A555B1" w:rsidRDefault="00D3496D" w:rsidP="0070539E">
      <w:pPr>
        <w:numPr>
          <w:ilvl w:val="0"/>
          <w:numId w:val="15"/>
        </w:numPr>
        <w:spacing w:before="120" w:after="0" w:line="276" w:lineRule="auto"/>
        <w:ind w:left="0" w:firstLine="567"/>
        <w:jc w:val="both"/>
        <w:rPr>
          <w:rFonts w:ascii="Times New Roman" w:hAnsi="Times New Roman" w:cs="Times New Roman"/>
          <w:sz w:val="24"/>
          <w:szCs w:val="24"/>
        </w:rPr>
      </w:pPr>
      <w:r w:rsidRPr="00A555B1">
        <w:rPr>
          <w:rFonts w:ascii="Times New Roman" w:hAnsi="Times New Roman" w:cs="Times New Roman"/>
          <w:sz w:val="24"/>
          <w:szCs w:val="24"/>
        </w:rPr>
        <w:t xml:space="preserve">и до 1,8 </w:t>
      </w:r>
      <w:r w:rsidRPr="00A555B1">
        <w:rPr>
          <w:rFonts w:ascii="Times New Roman" w:hAnsi="Times New Roman" w:cs="Times New Roman"/>
          <w:i/>
          <w:iCs/>
          <w:sz w:val="24"/>
          <w:szCs w:val="24"/>
        </w:rPr>
        <w:t>t/h</w:t>
      </w:r>
      <w:r w:rsidRPr="00A555B1">
        <w:rPr>
          <w:rFonts w:ascii="Times New Roman" w:hAnsi="Times New Roman" w:cs="Times New Roman"/>
          <w:sz w:val="24"/>
          <w:szCs w:val="24"/>
        </w:rPr>
        <w:t xml:space="preserve"> смес от неопасни отпадъци (RDF) и биомаса, при средна калоричност 2720 </w:t>
      </w:r>
      <w:r w:rsidRPr="00A555B1">
        <w:rPr>
          <w:rFonts w:ascii="Times New Roman" w:hAnsi="Times New Roman" w:cs="Times New Roman"/>
          <w:i/>
          <w:iCs/>
          <w:sz w:val="24"/>
          <w:szCs w:val="24"/>
        </w:rPr>
        <w:t>kcal/kg</w:t>
      </w:r>
      <w:r w:rsidRPr="00A555B1">
        <w:rPr>
          <w:rFonts w:ascii="Times New Roman" w:hAnsi="Times New Roman" w:cs="Times New Roman"/>
          <w:sz w:val="24"/>
          <w:szCs w:val="24"/>
          <w:lang w:eastAsia="bg-BG"/>
        </w:rPr>
        <w:t xml:space="preserve">, при изгарянето, на които се образуват до 26 175 </w:t>
      </w:r>
      <w:r w:rsidRPr="00A555B1">
        <w:rPr>
          <w:rFonts w:ascii="Times New Roman" w:hAnsi="Times New Roman" w:cs="Times New Roman"/>
          <w:i/>
          <w:sz w:val="24"/>
          <w:szCs w:val="24"/>
          <w:lang w:eastAsia="bg-BG"/>
        </w:rPr>
        <w:t>Nm</w:t>
      </w:r>
      <w:r w:rsidRPr="00A555B1">
        <w:rPr>
          <w:rFonts w:ascii="Times New Roman" w:hAnsi="Times New Roman" w:cs="Times New Roman"/>
          <w:i/>
          <w:sz w:val="24"/>
          <w:szCs w:val="24"/>
          <w:vertAlign w:val="superscript"/>
          <w:lang w:eastAsia="bg-BG"/>
        </w:rPr>
        <w:t>3</w:t>
      </w:r>
      <w:r w:rsidRPr="00A555B1">
        <w:rPr>
          <w:rFonts w:ascii="Times New Roman" w:hAnsi="Times New Roman" w:cs="Times New Roman"/>
          <w:i/>
          <w:sz w:val="24"/>
          <w:szCs w:val="24"/>
          <w:lang w:eastAsia="bg-BG"/>
        </w:rPr>
        <w:t>/h</w:t>
      </w:r>
      <w:r w:rsidRPr="00A555B1">
        <w:rPr>
          <w:rFonts w:ascii="Times New Roman" w:hAnsi="Times New Roman" w:cs="Times New Roman"/>
          <w:sz w:val="24"/>
          <w:szCs w:val="24"/>
          <w:lang w:eastAsia="bg-BG"/>
        </w:rPr>
        <w:t xml:space="preserve"> димни газове</w:t>
      </w:r>
      <w:r w:rsidRPr="00A555B1">
        <w:rPr>
          <w:rFonts w:ascii="Times New Roman" w:hAnsi="Times New Roman" w:cs="Times New Roman"/>
          <w:sz w:val="24"/>
          <w:szCs w:val="24"/>
        </w:rPr>
        <w:t>;</w:t>
      </w:r>
    </w:p>
    <w:p w14:paraId="67B5F82B" w14:textId="77777777" w:rsidR="00D3496D" w:rsidRPr="00A555B1" w:rsidRDefault="00D3496D" w:rsidP="0070539E">
      <w:pPr>
        <w:numPr>
          <w:ilvl w:val="0"/>
          <w:numId w:val="15"/>
        </w:numPr>
        <w:spacing w:before="120" w:after="0" w:line="276" w:lineRule="auto"/>
        <w:ind w:left="0" w:firstLine="567"/>
        <w:jc w:val="both"/>
        <w:rPr>
          <w:rFonts w:ascii="Times New Roman" w:hAnsi="Times New Roman" w:cs="Times New Roman"/>
          <w:sz w:val="24"/>
          <w:szCs w:val="24"/>
        </w:rPr>
      </w:pPr>
      <w:r w:rsidRPr="00A555B1">
        <w:rPr>
          <w:rFonts w:ascii="Times New Roman" w:hAnsi="Times New Roman" w:cs="Times New Roman"/>
          <w:sz w:val="24"/>
          <w:szCs w:val="24"/>
        </w:rPr>
        <w:t xml:space="preserve">8,258 </w:t>
      </w:r>
      <w:r w:rsidRPr="00A555B1">
        <w:rPr>
          <w:rFonts w:ascii="Times New Roman" w:hAnsi="Times New Roman" w:cs="Times New Roman"/>
          <w:i/>
          <w:iCs/>
          <w:sz w:val="24"/>
          <w:szCs w:val="24"/>
        </w:rPr>
        <w:t>t/h</w:t>
      </w:r>
      <w:r w:rsidRPr="00A555B1">
        <w:rPr>
          <w:rFonts w:ascii="Times New Roman" w:hAnsi="Times New Roman" w:cs="Times New Roman"/>
          <w:sz w:val="24"/>
          <w:szCs w:val="24"/>
        </w:rPr>
        <w:t xml:space="preserve"> биомаса, при средна калоричност 3434 </w:t>
      </w:r>
      <w:r w:rsidRPr="00A555B1">
        <w:rPr>
          <w:rFonts w:ascii="Times New Roman" w:hAnsi="Times New Roman" w:cs="Times New Roman"/>
          <w:i/>
          <w:iCs/>
          <w:sz w:val="24"/>
          <w:szCs w:val="24"/>
        </w:rPr>
        <w:t>kcal/kg</w:t>
      </w:r>
      <w:r w:rsidRPr="00A555B1">
        <w:rPr>
          <w:rFonts w:ascii="Times New Roman" w:hAnsi="Times New Roman" w:cs="Times New Roman"/>
          <w:sz w:val="24"/>
          <w:szCs w:val="24"/>
          <w:lang w:eastAsia="bg-BG"/>
        </w:rPr>
        <w:t xml:space="preserve">, при изгарянето, на които се образуват до 94135 </w:t>
      </w:r>
      <w:r w:rsidRPr="00A555B1">
        <w:rPr>
          <w:rFonts w:ascii="Times New Roman" w:hAnsi="Times New Roman" w:cs="Times New Roman"/>
          <w:i/>
          <w:sz w:val="24"/>
          <w:szCs w:val="24"/>
          <w:lang w:eastAsia="bg-BG"/>
        </w:rPr>
        <w:t>Nm</w:t>
      </w:r>
      <w:r w:rsidRPr="00A555B1">
        <w:rPr>
          <w:rFonts w:ascii="Times New Roman" w:hAnsi="Times New Roman" w:cs="Times New Roman"/>
          <w:i/>
          <w:sz w:val="24"/>
          <w:szCs w:val="24"/>
          <w:vertAlign w:val="superscript"/>
          <w:lang w:eastAsia="bg-BG"/>
        </w:rPr>
        <w:t>3</w:t>
      </w:r>
      <w:r w:rsidRPr="00A555B1">
        <w:rPr>
          <w:rFonts w:ascii="Times New Roman" w:hAnsi="Times New Roman" w:cs="Times New Roman"/>
          <w:i/>
          <w:sz w:val="24"/>
          <w:szCs w:val="24"/>
          <w:lang w:eastAsia="bg-BG"/>
        </w:rPr>
        <w:t>/h</w:t>
      </w:r>
      <w:r w:rsidRPr="00A555B1">
        <w:rPr>
          <w:rFonts w:ascii="Times New Roman" w:hAnsi="Times New Roman" w:cs="Times New Roman"/>
          <w:sz w:val="24"/>
          <w:szCs w:val="24"/>
          <w:lang w:eastAsia="bg-BG"/>
        </w:rPr>
        <w:t xml:space="preserve"> димни газове</w:t>
      </w:r>
      <w:r w:rsidRPr="00A555B1">
        <w:rPr>
          <w:rFonts w:ascii="Times New Roman" w:hAnsi="Times New Roman" w:cs="Times New Roman"/>
          <w:sz w:val="24"/>
          <w:szCs w:val="24"/>
        </w:rPr>
        <w:t>;</w:t>
      </w:r>
    </w:p>
    <w:p w14:paraId="4AFE666B" w14:textId="77777777" w:rsidR="002A3A92" w:rsidRDefault="002A3A92" w:rsidP="0070539E">
      <w:pPr>
        <w:spacing w:before="120" w:after="0" w:line="276" w:lineRule="auto"/>
        <w:ind w:firstLine="567"/>
        <w:jc w:val="both"/>
        <w:rPr>
          <w:rFonts w:ascii="Times New Roman" w:eastAsia="Times New Roman" w:hAnsi="Times New Roman" w:cs="Times New Roman"/>
          <w:sz w:val="24"/>
          <w:szCs w:val="24"/>
          <w:lang w:eastAsia="bg-BG"/>
        </w:rPr>
      </w:pPr>
      <w:r w:rsidRPr="00A555B1">
        <w:rPr>
          <w:rFonts w:ascii="Times New Roman" w:eastAsia="Times New Roman" w:hAnsi="Times New Roman" w:cs="Times New Roman"/>
          <w:sz w:val="24"/>
          <w:szCs w:val="24"/>
          <w:lang w:eastAsia="bg-BG"/>
        </w:rPr>
        <w:t>НДЕ за ИУ2 се определят със същите стойности, които са изчислени за Режим 1, вариант 1А.</w:t>
      </w:r>
    </w:p>
    <w:p w14:paraId="1CAC0278" w14:textId="77777777" w:rsidR="000D268D" w:rsidRDefault="000D268D" w:rsidP="007F68C0">
      <w:pPr>
        <w:spacing w:after="120" w:line="276" w:lineRule="auto"/>
        <w:rPr>
          <w:rFonts w:ascii="Times New Roman" w:eastAsia="Times New Roman" w:hAnsi="Times New Roman" w:cs="Times New Roman"/>
          <w:sz w:val="24"/>
          <w:szCs w:val="24"/>
          <w:lang w:val="en-US"/>
        </w:rPr>
      </w:pPr>
    </w:p>
    <w:p w14:paraId="0DE78924" w14:textId="77777777" w:rsidR="000D268D" w:rsidRDefault="000D268D" w:rsidP="007F68C0">
      <w:pPr>
        <w:spacing w:after="120" w:line="276" w:lineRule="auto"/>
        <w:rPr>
          <w:rFonts w:ascii="Times New Roman" w:eastAsia="Times New Roman" w:hAnsi="Times New Roman" w:cs="Times New Roman"/>
          <w:sz w:val="24"/>
          <w:szCs w:val="24"/>
          <w:lang w:val="en-US"/>
        </w:rPr>
        <w:sectPr w:rsidR="000D268D">
          <w:pgSz w:w="11906" w:h="16838"/>
          <w:pgMar w:top="1417" w:right="1417" w:bottom="1417" w:left="1417" w:header="708" w:footer="708" w:gutter="0"/>
          <w:cols w:space="708"/>
          <w:docGrid w:linePitch="360"/>
        </w:sectPr>
      </w:pPr>
    </w:p>
    <w:p w14:paraId="353F5F36" w14:textId="77777777" w:rsidR="007F68C0" w:rsidRPr="007F68C0" w:rsidRDefault="007F68C0" w:rsidP="007F68C0">
      <w:pPr>
        <w:pBdr>
          <w:top w:val="single" w:sz="4" w:space="1" w:color="auto"/>
          <w:left w:val="single" w:sz="4" w:space="4" w:color="auto"/>
          <w:bottom w:val="single" w:sz="4" w:space="1" w:color="auto"/>
          <w:right w:val="single" w:sz="4" w:space="4" w:color="auto"/>
        </w:pBdr>
        <w:spacing w:after="120" w:line="276" w:lineRule="auto"/>
        <w:jc w:val="center"/>
        <w:rPr>
          <w:rFonts w:ascii="Times New Roman" w:eastAsia="Calibri" w:hAnsi="Times New Roman" w:cs="Times New Roman"/>
          <w:b/>
          <w:sz w:val="24"/>
          <w:szCs w:val="24"/>
          <w:u w:val="single"/>
        </w:rPr>
      </w:pPr>
      <w:r w:rsidRPr="007F68C0">
        <w:rPr>
          <w:rFonts w:ascii="Times New Roman" w:eastAsia="Calibri" w:hAnsi="Times New Roman" w:cs="Times New Roman"/>
          <w:b/>
          <w:sz w:val="24"/>
          <w:szCs w:val="24"/>
          <w:u w:val="single"/>
        </w:rPr>
        <w:lastRenderedPageBreak/>
        <w:t>Режим  №4</w:t>
      </w:r>
    </w:p>
    <w:p w14:paraId="5B346FBC" w14:textId="77777777" w:rsidR="007F68C0" w:rsidRPr="007F68C0" w:rsidRDefault="007F68C0" w:rsidP="00AD6E9F">
      <w:pPr>
        <w:spacing w:after="120" w:line="276" w:lineRule="auto"/>
        <w:ind w:firstLine="567"/>
        <w:jc w:val="both"/>
        <w:rPr>
          <w:rFonts w:ascii="Times New Roman" w:eastAsia="Calibri" w:hAnsi="Times New Roman" w:cs="Times New Roman"/>
          <w:sz w:val="24"/>
          <w:szCs w:val="24"/>
          <w:u w:val="single"/>
        </w:rPr>
      </w:pPr>
      <w:r w:rsidRPr="007F68C0">
        <w:rPr>
          <w:rFonts w:ascii="Times New Roman" w:eastAsia="Calibri" w:hAnsi="Times New Roman" w:cs="Times New Roman"/>
          <w:sz w:val="24"/>
          <w:szCs w:val="24"/>
          <w:u w:val="single"/>
        </w:rPr>
        <w:t>Енергиен котел №2 (98MW) и ВК 100 (40MW)</w:t>
      </w:r>
    </w:p>
    <w:p w14:paraId="05AF6654" w14:textId="77777777" w:rsidR="007F68C0" w:rsidRDefault="007F68C0" w:rsidP="00AD6E9F">
      <w:pPr>
        <w:spacing w:after="12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В този режим се експлоатират ЕК 2 (98 МW) и ВК (40 МW). Емисиите се изпускат в атмосферата през две отделни изпускащи устройства: ИУ 1 (към ЕК 2, след пречистването им през електрофилтри и ГОИ) и ИУ 2 (към ВК100 след пречистване в 4 бр. циклони).</w:t>
      </w:r>
    </w:p>
    <w:p w14:paraId="34F54EA0" w14:textId="77777777" w:rsidR="00055BA7" w:rsidRPr="00055BA7" w:rsidRDefault="00055BA7" w:rsidP="00AD6E9F">
      <w:pPr>
        <w:spacing w:after="120" w:line="276" w:lineRule="auto"/>
        <w:ind w:firstLine="567"/>
        <w:jc w:val="both"/>
        <w:rPr>
          <w:rFonts w:ascii="Times New Roman" w:eastAsia="Calibri" w:hAnsi="Times New Roman" w:cs="Times New Roman"/>
          <w:sz w:val="24"/>
          <w:szCs w:val="24"/>
        </w:rPr>
      </w:pPr>
      <w:r w:rsidRPr="00055BA7">
        <w:rPr>
          <w:rFonts w:ascii="Times New Roman" w:eastAsia="Calibri" w:hAnsi="Times New Roman" w:cs="Times New Roman"/>
          <w:sz w:val="24"/>
          <w:szCs w:val="24"/>
        </w:rPr>
        <w:t>ЕК2 попада в обхвата на Наредбата за норми за допустими емисии на серен диоксид, азотни оксиди и прах, изпускани в атмосферата от големи горивни инсталации, т.к. номиналната му входяща топлинна мощност е по-голям от 50 МW.</w:t>
      </w:r>
    </w:p>
    <w:p w14:paraId="41D62D1C" w14:textId="77777777" w:rsidR="00055BA7" w:rsidRDefault="00055BA7" w:rsidP="00AD6E9F">
      <w:pPr>
        <w:spacing w:after="120" w:line="276" w:lineRule="auto"/>
        <w:ind w:firstLine="567"/>
        <w:jc w:val="both"/>
        <w:rPr>
          <w:rFonts w:ascii="Times New Roman" w:eastAsia="Calibri" w:hAnsi="Times New Roman" w:cs="Times New Roman"/>
          <w:sz w:val="24"/>
          <w:szCs w:val="24"/>
        </w:rPr>
      </w:pPr>
      <w:r w:rsidRPr="00055BA7">
        <w:rPr>
          <w:rFonts w:ascii="Times New Roman" w:eastAsia="Calibri" w:hAnsi="Times New Roman" w:cs="Times New Roman"/>
          <w:sz w:val="24"/>
          <w:szCs w:val="24"/>
        </w:rPr>
        <w:t xml:space="preserve">Емисиите от ЕК2 се изпускат в атмосферата през изпускащо устройство ИУ1. При едновременната работа с </w:t>
      </w:r>
      <w:r>
        <w:rPr>
          <w:rFonts w:ascii="Times New Roman" w:eastAsia="Calibri" w:hAnsi="Times New Roman" w:cs="Times New Roman"/>
          <w:sz w:val="24"/>
          <w:szCs w:val="24"/>
        </w:rPr>
        <w:t>ВК</w:t>
      </w:r>
      <w:r>
        <w:rPr>
          <w:rFonts w:ascii="Times New Roman" w:eastAsia="Calibri" w:hAnsi="Times New Roman" w:cs="Times New Roman"/>
          <w:sz w:val="24"/>
          <w:szCs w:val="24"/>
          <w:lang w:val="en-US"/>
        </w:rPr>
        <w:t>100</w:t>
      </w:r>
      <w:r w:rsidRPr="00055BA7">
        <w:rPr>
          <w:rFonts w:ascii="Times New Roman" w:eastAsia="Calibri" w:hAnsi="Times New Roman" w:cs="Times New Roman"/>
          <w:sz w:val="24"/>
          <w:szCs w:val="24"/>
        </w:rPr>
        <w:t xml:space="preserve"> емисиите не се изпускат през един общ комин, по тази причина не се прилага изискването на чл. 3, ал.1 от Наредбата за норми за допустими емисии на серен диоксид, азотни оксиди и прах, изпускани в атмосферата от големи горивни инсталации.</w:t>
      </w:r>
    </w:p>
    <w:p w14:paraId="508D74F8" w14:textId="77777777" w:rsidR="007F68C0" w:rsidRPr="007F68C0" w:rsidRDefault="007F68C0" w:rsidP="00AD6E9F">
      <w:pPr>
        <w:spacing w:after="12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Параметри на ИУ към двата котела:</w:t>
      </w:r>
    </w:p>
    <w:tbl>
      <w:tblPr>
        <w:tblW w:w="8461" w:type="dxa"/>
        <w:jc w:val="center"/>
        <w:tblLayout w:type="fixed"/>
        <w:tblCellMar>
          <w:left w:w="70" w:type="dxa"/>
          <w:right w:w="70" w:type="dxa"/>
        </w:tblCellMar>
        <w:tblLook w:val="04A0" w:firstRow="1" w:lastRow="0" w:firstColumn="1" w:lastColumn="0" w:noHBand="0" w:noVBand="1"/>
      </w:tblPr>
      <w:tblGrid>
        <w:gridCol w:w="1234"/>
        <w:gridCol w:w="1398"/>
        <w:gridCol w:w="1458"/>
        <w:gridCol w:w="1257"/>
        <w:gridCol w:w="1268"/>
        <w:gridCol w:w="960"/>
        <w:gridCol w:w="886"/>
      </w:tblGrid>
      <w:tr w:rsidR="007F68C0" w:rsidRPr="007F68C0" w14:paraId="0840446D" w14:textId="77777777" w:rsidTr="007F68C0">
        <w:trPr>
          <w:trHeight w:val="1290"/>
          <w:jc w:val="center"/>
        </w:trPr>
        <w:tc>
          <w:tcPr>
            <w:tcW w:w="1234" w:type="dxa"/>
            <w:tcBorders>
              <w:top w:val="single" w:sz="4" w:space="0" w:color="auto"/>
              <w:left w:val="single" w:sz="4" w:space="0" w:color="auto"/>
              <w:bottom w:val="single" w:sz="4" w:space="0" w:color="auto"/>
              <w:right w:val="single" w:sz="4" w:space="0" w:color="auto"/>
            </w:tcBorders>
            <w:shd w:val="clear" w:color="auto" w:fill="D9E2F3"/>
            <w:vAlign w:val="center"/>
          </w:tcPr>
          <w:p w14:paraId="5DCD3A37"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Комин</w:t>
            </w:r>
          </w:p>
        </w:tc>
        <w:tc>
          <w:tcPr>
            <w:tcW w:w="2856" w:type="dxa"/>
            <w:gridSpan w:val="2"/>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253F2DF1"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Географски координати</w:t>
            </w:r>
          </w:p>
        </w:tc>
        <w:tc>
          <w:tcPr>
            <w:tcW w:w="1257" w:type="dxa"/>
            <w:tcBorders>
              <w:top w:val="single" w:sz="4" w:space="0" w:color="auto"/>
              <w:left w:val="nil"/>
              <w:bottom w:val="single" w:sz="4" w:space="0" w:color="auto"/>
              <w:right w:val="single" w:sz="4" w:space="0" w:color="auto"/>
            </w:tcBorders>
            <w:shd w:val="clear" w:color="auto" w:fill="D9E2F3"/>
            <w:vAlign w:val="center"/>
            <w:hideMark/>
          </w:tcPr>
          <w:p w14:paraId="03D247DA"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Височина,</w:t>
            </w:r>
            <w:r w:rsidRPr="007F68C0">
              <w:rPr>
                <w:rFonts w:ascii="Times New Roman" w:eastAsia="Times New Roman" w:hAnsi="Times New Roman" w:cs="Times New Roman"/>
                <w:b/>
                <w:bCs/>
                <w:color w:val="000000"/>
                <w:sz w:val="20"/>
                <w:szCs w:val="20"/>
                <w:lang w:eastAsia="bg-BG"/>
              </w:rPr>
              <w:br/>
              <w:t>метри от кота 0</w:t>
            </w:r>
          </w:p>
        </w:tc>
        <w:tc>
          <w:tcPr>
            <w:tcW w:w="1268" w:type="dxa"/>
            <w:tcBorders>
              <w:top w:val="single" w:sz="4" w:space="0" w:color="auto"/>
              <w:left w:val="nil"/>
              <w:bottom w:val="single" w:sz="4" w:space="0" w:color="auto"/>
              <w:right w:val="single" w:sz="4" w:space="0" w:color="auto"/>
            </w:tcBorders>
            <w:shd w:val="clear" w:color="auto" w:fill="D9E2F3"/>
            <w:vAlign w:val="center"/>
            <w:hideMark/>
          </w:tcPr>
          <w:p w14:paraId="351B2CBE"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Вътрешен диамртър,</w:t>
            </w:r>
            <w:r w:rsidRPr="007F68C0">
              <w:rPr>
                <w:rFonts w:ascii="Times New Roman" w:eastAsia="Times New Roman" w:hAnsi="Times New Roman" w:cs="Times New Roman"/>
                <w:b/>
                <w:bCs/>
                <w:color w:val="000000"/>
                <w:sz w:val="20"/>
                <w:szCs w:val="20"/>
                <w:lang w:eastAsia="bg-BG"/>
              </w:rPr>
              <w:br/>
              <w:t>м</w:t>
            </w:r>
          </w:p>
        </w:tc>
        <w:tc>
          <w:tcPr>
            <w:tcW w:w="960" w:type="dxa"/>
            <w:tcBorders>
              <w:top w:val="single" w:sz="4" w:space="0" w:color="auto"/>
              <w:left w:val="nil"/>
              <w:bottom w:val="single" w:sz="4" w:space="0" w:color="auto"/>
              <w:right w:val="single" w:sz="4" w:space="0" w:color="auto"/>
            </w:tcBorders>
            <w:shd w:val="clear" w:color="auto" w:fill="D9E2F3"/>
            <w:noWrap/>
            <w:vAlign w:val="center"/>
            <w:hideMark/>
          </w:tcPr>
          <w:p w14:paraId="6E9057DA"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Т, °С</w:t>
            </w:r>
          </w:p>
        </w:tc>
        <w:tc>
          <w:tcPr>
            <w:tcW w:w="886" w:type="dxa"/>
            <w:tcBorders>
              <w:top w:val="single" w:sz="4" w:space="0" w:color="auto"/>
              <w:left w:val="nil"/>
              <w:bottom w:val="single" w:sz="4" w:space="0" w:color="auto"/>
              <w:right w:val="single" w:sz="4" w:space="0" w:color="auto"/>
            </w:tcBorders>
            <w:shd w:val="clear" w:color="auto" w:fill="D9E2F3"/>
            <w:vAlign w:val="center"/>
            <w:hideMark/>
          </w:tcPr>
          <w:p w14:paraId="32873670" w14:textId="77777777" w:rsidR="007F68C0" w:rsidRPr="007F68C0" w:rsidRDefault="007F68C0" w:rsidP="007F68C0">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 xml:space="preserve">Дебит, </w:t>
            </w:r>
            <w:r w:rsidRPr="007F68C0">
              <w:rPr>
                <w:rFonts w:ascii="Times New Roman" w:eastAsia="Times New Roman" w:hAnsi="Times New Roman" w:cs="Times New Roman"/>
                <w:b/>
                <w:bCs/>
                <w:color w:val="000000"/>
                <w:sz w:val="20"/>
                <w:szCs w:val="20"/>
                <w:lang w:eastAsia="bg-BG"/>
              </w:rPr>
              <w:br/>
              <w:t>Nm</w:t>
            </w:r>
            <w:r w:rsidRPr="007F68C0">
              <w:rPr>
                <w:rFonts w:ascii="Times New Roman" w:eastAsia="Times New Roman" w:hAnsi="Times New Roman" w:cs="Times New Roman"/>
                <w:b/>
                <w:bCs/>
                <w:color w:val="000000"/>
                <w:sz w:val="20"/>
                <w:szCs w:val="20"/>
                <w:vertAlign w:val="superscript"/>
                <w:lang w:eastAsia="bg-BG"/>
              </w:rPr>
              <w:t>3</w:t>
            </w:r>
            <w:r w:rsidRPr="007F68C0">
              <w:rPr>
                <w:rFonts w:ascii="Times New Roman" w:eastAsia="Times New Roman" w:hAnsi="Times New Roman" w:cs="Times New Roman"/>
                <w:b/>
                <w:bCs/>
                <w:color w:val="000000"/>
                <w:sz w:val="20"/>
                <w:szCs w:val="20"/>
                <w:lang w:eastAsia="bg-BG"/>
              </w:rPr>
              <w:t>/h</w:t>
            </w:r>
          </w:p>
        </w:tc>
      </w:tr>
      <w:tr w:rsidR="007F68C0" w:rsidRPr="007F68C0" w14:paraId="0FB2EED1" w14:textId="77777777" w:rsidTr="007F68C0">
        <w:trPr>
          <w:trHeight w:val="712"/>
          <w:jc w:val="center"/>
        </w:trPr>
        <w:tc>
          <w:tcPr>
            <w:tcW w:w="1234" w:type="dxa"/>
            <w:tcBorders>
              <w:top w:val="single" w:sz="4" w:space="0" w:color="auto"/>
              <w:left w:val="single" w:sz="4" w:space="0" w:color="auto"/>
              <w:right w:val="single" w:sz="4" w:space="0" w:color="auto"/>
            </w:tcBorders>
            <w:vAlign w:val="center"/>
          </w:tcPr>
          <w:p w14:paraId="248DC5FE"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ИУ 1 към ЕК2</w:t>
            </w:r>
          </w:p>
        </w:tc>
        <w:tc>
          <w:tcPr>
            <w:tcW w:w="1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1642F"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N 42°39'12.21"</w:t>
            </w:r>
          </w:p>
        </w:tc>
        <w:tc>
          <w:tcPr>
            <w:tcW w:w="1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D40C7"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E 26°19'33.54"</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B0D1B"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120</w:t>
            </w: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26D20"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6,5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10D76"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70</w:t>
            </w:r>
          </w:p>
        </w:tc>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E417A"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450000</w:t>
            </w:r>
          </w:p>
        </w:tc>
      </w:tr>
      <w:tr w:rsidR="007F68C0" w:rsidRPr="007F68C0" w14:paraId="5CDB29A0" w14:textId="77777777" w:rsidTr="007F68C0">
        <w:trPr>
          <w:trHeight w:val="1020"/>
          <w:jc w:val="center"/>
        </w:trPr>
        <w:tc>
          <w:tcPr>
            <w:tcW w:w="1234" w:type="dxa"/>
            <w:tcBorders>
              <w:top w:val="single" w:sz="4" w:space="0" w:color="auto"/>
              <w:left w:val="single" w:sz="4" w:space="0" w:color="auto"/>
              <w:bottom w:val="single" w:sz="4" w:space="0" w:color="auto"/>
              <w:right w:val="single" w:sz="4" w:space="0" w:color="auto"/>
            </w:tcBorders>
            <w:vAlign w:val="center"/>
          </w:tcPr>
          <w:p w14:paraId="5E808763"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ИУ2 към ВК100</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14:paraId="03D6DB67"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N 42°39'21.26"</w:t>
            </w:r>
          </w:p>
        </w:tc>
        <w:tc>
          <w:tcPr>
            <w:tcW w:w="1458" w:type="dxa"/>
            <w:tcBorders>
              <w:top w:val="single" w:sz="4" w:space="0" w:color="auto"/>
              <w:left w:val="nil"/>
              <w:bottom w:val="single" w:sz="4" w:space="0" w:color="auto"/>
              <w:right w:val="single" w:sz="4" w:space="0" w:color="auto"/>
            </w:tcBorders>
            <w:shd w:val="clear" w:color="auto" w:fill="auto"/>
            <w:vAlign w:val="center"/>
          </w:tcPr>
          <w:p w14:paraId="64ABAA40"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E 26°19'39.40".</w:t>
            </w:r>
          </w:p>
        </w:tc>
        <w:tc>
          <w:tcPr>
            <w:tcW w:w="1257" w:type="dxa"/>
            <w:tcBorders>
              <w:top w:val="single" w:sz="4" w:space="0" w:color="auto"/>
              <w:left w:val="nil"/>
              <w:bottom w:val="single" w:sz="4" w:space="0" w:color="auto"/>
              <w:right w:val="single" w:sz="4" w:space="0" w:color="auto"/>
            </w:tcBorders>
            <w:shd w:val="clear" w:color="auto" w:fill="auto"/>
            <w:vAlign w:val="center"/>
          </w:tcPr>
          <w:p w14:paraId="28AF3D0E"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120</w:t>
            </w:r>
          </w:p>
        </w:tc>
        <w:tc>
          <w:tcPr>
            <w:tcW w:w="1268" w:type="dxa"/>
            <w:tcBorders>
              <w:top w:val="single" w:sz="4" w:space="0" w:color="auto"/>
              <w:left w:val="nil"/>
              <w:bottom w:val="single" w:sz="4" w:space="0" w:color="auto"/>
              <w:right w:val="single" w:sz="4" w:space="0" w:color="auto"/>
            </w:tcBorders>
            <w:shd w:val="clear" w:color="auto" w:fill="auto"/>
            <w:vAlign w:val="center"/>
          </w:tcPr>
          <w:p w14:paraId="65C619D3"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6,5</w:t>
            </w:r>
          </w:p>
        </w:tc>
        <w:tc>
          <w:tcPr>
            <w:tcW w:w="960" w:type="dxa"/>
            <w:tcBorders>
              <w:top w:val="single" w:sz="4" w:space="0" w:color="auto"/>
              <w:left w:val="nil"/>
              <w:bottom w:val="single" w:sz="4" w:space="0" w:color="auto"/>
              <w:right w:val="single" w:sz="4" w:space="0" w:color="auto"/>
            </w:tcBorders>
            <w:shd w:val="clear" w:color="auto" w:fill="auto"/>
            <w:vAlign w:val="center"/>
          </w:tcPr>
          <w:p w14:paraId="7BD9A863"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130</w:t>
            </w:r>
          </w:p>
        </w:tc>
        <w:tc>
          <w:tcPr>
            <w:tcW w:w="886" w:type="dxa"/>
            <w:tcBorders>
              <w:top w:val="single" w:sz="4" w:space="0" w:color="auto"/>
              <w:left w:val="nil"/>
              <w:bottom w:val="single" w:sz="4" w:space="0" w:color="auto"/>
              <w:right w:val="single" w:sz="4" w:space="0" w:color="auto"/>
            </w:tcBorders>
            <w:shd w:val="clear" w:color="auto" w:fill="auto"/>
            <w:vAlign w:val="center"/>
          </w:tcPr>
          <w:p w14:paraId="681DDE04" w14:textId="77777777" w:rsidR="007F68C0" w:rsidRPr="007F68C0" w:rsidRDefault="007F68C0" w:rsidP="007F68C0">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Calibri" w:hAnsi="Times New Roman" w:cs="Times New Roman"/>
                <w:color w:val="000000"/>
                <w:sz w:val="20"/>
                <w:szCs w:val="20"/>
              </w:rPr>
              <w:t>173400</w:t>
            </w:r>
          </w:p>
        </w:tc>
      </w:tr>
    </w:tbl>
    <w:p w14:paraId="5ED8C7B9" w14:textId="77777777" w:rsidR="007F68C0" w:rsidRPr="00AD6E9F" w:rsidRDefault="007F68C0" w:rsidP="00AD6E9F">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D6E9F">
        <w:rPr>
          <w:rFonts w:ascii="Times New Roman" w:eastAsia="Calibri" w:hAnsi="Times New Roman" w:cs="Times New Roman"/>
          <w:b/>
          <w:sz w:val="24"/>
          <w:szCs w:val="24"/>
        </w:rPr>
        <w:t>Вариант 4А</w:t>
      </w:r>
    </w:p>
    <w:p w14:paraId="3D72F3ED" w14:textId="77777777" w:rsidR="007F68C0" w:rsidRPr="00AD6E9F" w:rsidRDefault="007F68C0"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Работа на ЕК2 на въглища</w:t>
      </w:r>
    </w:p>
    <w:p w14:paraId="7E049E44" w14:textId="77777777" w:rsidR="007F68C0" w:rsidRPr="00AD6E9F" w:rsidRDefault="007F68C0"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Работа на ВК100 природен газ</w:t>
      </w:r>
    </w:p>
    <w:p w14:paraId="1238885F" w14:textId="77777777" w:rsidR="007F68C0" w:rsidRPr="00AD6E9F" w:rsidRDefault="007F68C0" w:rsidP="00AD6E9F">
      <w:pPr>
        <w:spacing w:before="120" w:after="0" w:line="276" w:lineRule="auto"/>
        <w:ind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НДЕ за ИУ1 се определят със същите стойности, които са изчислени за Режим </w:t>
      </w:r>
      <w:r w:rsidR="00055BA7" w:rsidRPr="00AD6E9F">
        <w:rPr>
          <w:rFonts w:ascii="Times New Roman" w:eastAsia="Calibri" w:hAnsi="Times New Roman" w:cs="Times New Roman"/>
          <w:sz w:val="24"/>
          <w:szCs w:val="24"/>
        </w:rPr>
        <w:t>3</w:t>
      </w:r>
      <w:r w:rsidRPr="00AD6E9F">
        <w:rPr>
          <w:rFonts w:ascii="Times New Roman" w:eastAsia="Calibri" w:hAnsi="Times New Roman" w:cs="Times New Roman"/>
          <w:sz w:val="24"/>
          <w:szCs w:val="24"/>
        </w:rPr>
        <w:t xml:space="preserve">, вариант </w:t>
      </w:r>
      <w:r w:rsidR="00055BA7" w:rsidRPr="00AD6E9F">
        <w:rPr>
          <w:rFonts w:ascii="Times New Roman" w:eastAsia="Calibri" w:hAnsi="Times New Roman" w:cs="Times New Roman"/>
          <w:sz w:val="24"/>
          <w:szCs w:val="24"/>
        </w:rPr>
        <w:t>3</w:t>
      </w:r>
      <w:r w:rsidRPr="00AD6E9F">
        <w:rPr>
          <w:rFonts w:ascii="Times New Roman" w:eastAsia="Calibri" w:hAnsi="Times New Roman" w:cs="Times New Roman"/>
          <w:sz w:val="24"/>
          <w:szCs w:val="24"/>
        </w:rPr>
        <w:t>А.</w:t>
      </w:r>
    </w:p>
    <w:p w14:paraId="1DD46D1F" w14:textId="77777777" w:rsidR="007F68C0" w:rsidRPr="00AD6E9F" w:rsidRDefault="007F68C0" w:rsidP="00AD6E9F">
      <w:pPr>
        <w:spacing w:before="120" w:after="0" w:line="276" w:lineRule="auto"/>
        <w:ind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p>
    <w:p w14:paraId="796AF21C" w14:textId="77777777" w:rsidR="007F68C0" w:rsidRPr="00AD6E9F" w:rsidRDefault="007F68C0" w:rsidP="00AD6E9F">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D6E9F">
        <w:rPr>
          <w:rFonts w:ascii="Times New Roman" w:eastAsia="Calibri" w:hAnsi="Times New Roman" w:cs="Times New Roman"/>
          <w:b/>
          <w:sz w:val="24"/>
          <w:szCs w:val="24"/>
        </w:rPr>
        <w:t>Вариант 4Б</w:t>
      </w:r>
    </w:p>
    <w:p w14:paraId="16D710B0" w14:textId="77777777" w:rsidR="007F68C0" w:rsidRPr="00AD6E9F" w:rsidRDefault="007F68C0"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Работа на ЕК2 на въглища и скарна предкамерна пещ на биомаса</w:t>
      </w:r>
    </w:p>
    <w:p w14:paraId="53A7F4CC" w14:textId="77777777" w:rsidR="007F68C0" w:rsidRPr="00AD6E9F" w:rsidRDefault="007F68C0" w:rsidP="00AD6E9F">
      <w:pPr>
        <w:widowControl w:val="0"/>
        <w:numPr>
          <w:ilvl w:val="0"/>
          <w:numId w:val="11"/>
        </w:numPr>
        <w:autoSpaceDE w:val="0"/>
        <w:autoSpaceDN w:val="0"/>
        <w:adjustRightInd w:val="0"/>
        <w:spacing w:before="120" w:after="0" w:line="276" w:lineRule="auto"/>
        <w:ind w:left="0"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Работа на ВК100 природен газ</w:t>
      </w:r>
    </w:p>
    <w:p w14:paraId="6D670D2C" w14:textId="77777777" w:rsidR="007F68C0" w:rsidRPr="00AD6E9F" w:rsidRDefault="007F68C0" w:rsidP="00AD6E9F">
      <w:pPr>
        <w:spacing w:before="120" w:after="0" w:line="276" w:lineRule="auto"/>
        <w:ind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ИУ1 се определят със същите стойности, които са изчислени за Режим 3, вариант 3Б.</w:t>
      </w:r>
    </w:p>
    <w:p w14:paraId="257153BC" w14:textId="77777777" w:rsidR="007F68C0" w:rsidRPr="00AD6E9F" w:rsidRDefault="007F68C0" w:rsidP="00AD6E9F">
      <w:pPr>
        <w:spacing w:before="120" w:after="0" w:line="276" w:lineRule="auto"/>
        <w:ind w:firstLine="567"/>
        <w:rPr>
          <w:rFonts w:ascii="Times New Roman" w:eastAsia="Times New Roman" w:hAnsi="Times New Roman" w:cs="Times New Roman"/>
          <w:sz w:val="24"/>
          <w:szCs w:val="24"/>
          <w:lang w:val="en-US"/>
        </w:rPr>
      </w:pPr>
      <w:r w:rsidRPr="00AD6E9F">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p>
    <w:p w14:paraId="07A62BCA" w14:textId="77777777" w:rsidR="007F68C0" w:rsidRPr="00AD6E9F" w:rsidRDefault="007F68C0" w:rsidP="00AD6E9F">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D6E9F">
        <w:rPr>
          <w:rFonts w:ascii="Times New Roman" w:eastAsia="Calibri" w:hAnsi="Times New Roman" w:cs="Times New Roman"/>
          <w:b/>
          <w:sz w:val="24"/>
          <w:szCs w:val="24"/>
        </w:rPr>
        <w:lastRenderedPageBreak/>
        <w:t>Вариант 4В</w:t>
      </w:r>
    </w:p>
    <w:p w14:paraId="0CEAABB8" w14:textId="77777777" w:rsidR="007F68C0" w:rsidRPr="00AD6E9F" w:rsidRDefault="007F68C0"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Работа на ЕК2 на въглища и скарна предкамерна пещ на </w:t>
      </w:r>
      <w:r w:rsidRPr="00AD6E9F">
        <w:rPr>
          <w:rFonts w:ascii="Times New Roman" w:eastAsia="Calibri" w:hAnsi="Times New Roman" w:cs="Times New Roman"/>
          <w:sz w:val="24"/>
          <w:szCs w:val="24"/>
          <w:lang w:val="en-US"/>
        </w:rPr>
        <w:t>RDF</w:t>
      </w:r>
    </w:p>
    <w:p w14:paraId="21CA6253" w14:textId="77777777" w:rsidR="007F68C0" w:rsidRPr="00AD6E9F" w:rsidRDefault="007F68C0"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Работа на ВК100 природен газ</w:t>
      </w:r>
    </w:p>
    <w:p w14:paraId="6C2AD1A2" w14:textId="77777777" w:rsidR="007F68C0" w:rsidRPr="00AD6E9F" w:rsidRDefault="007F68C0" w:rsidP="00AD6E9F">
      <w:pPr>
        <w:spacing w:before="120" w:after="0" w:line="276" w:lineRule="auto"/>
        <w:ind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ИУ1 се определят със същите стойности, които са изчислени за Режим 3, вариант 3В.</w:t>
      </w:r>
    </w:p>
    <w:p w14:paraId="41B918A1" w14:textId="77777777" w:rsidR="007F68C0" w:rsidRPr="00AD6E9F" w:rsidRDefault="007F68C0" w:rsidP="00AD6E9F">
      <w:pPr>
        <w:spacing w:before="120" w:after="0" w:line="276" w:lineRule="auto"/>
        <w:ind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p>
    <w:p w14:paraId="74F2BE2A" w14:textId="77777777" w:rsidR="007F68C0" w:rsidRPr="00AD6E9F" w:rsidRDefault="007F68C0" w:rsidP="00AD6E9F">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D6E9F">
        <w:rPr>
          <w:rFonts w:ascii="Times New Roman" w:eastAsia="Calibri" w:hAnsi="Times New Roman" w:cs="Times New Roman"/>
          <w:b/>
          <w:sz w:val="24"/>
          <w:szCs w:val="24"/>
        </w:rPr>
        <w:t>Вариант 4Г</w:t>
      </w:r>
    </w:p>
    <w:p w14:paraId="1F763DC2" w14:textId="77777777" w:rsidR="007F68C0" w:rsidRPr="00AD6E9F" w:rsidRDefault="007F68C0"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Работа на ЕК2 въглища и скарна предкамерна пещ на биомаса и </w:t>
      </w:r>
      <w:r w:rsidRPr="00AD6E9F">
        <w:rPr>
          <w:rFonts w:ascii="Times New Roman" w:eastAsia="Calibri" w:hAnsi="Times New Roman" w:cs="Times New Roman"/>
          <w:sz w:val="24"/>
          <w:szCs w:val="24"/>
          <w:lang w:val="en-US"/>
        </w:rPr>
        <w:t>RDF /</w:t>
      </w:r>
      <w:r w:rsidRPr="00AD6E9F">
        <w:rPr>
          <w:rFonts w:ascii="Times New Roman" w:eastAsia="Calibri" w:hAnsi="Times New Roman" w:cs="Times New Roman"/>
          <w:sz w:val="24"/>
          <w:szCs w:val="24"/>
        </w:rPr>
        <w:t>смес</w:t>
      </w:r>
      <w:r w:rsidRPr="00AD6E9F">
        <w:rPr>
          <w:rFonts w:ascii="Times New Roman" w:eastAsia="Calibri" w:hAnsi="Times New Roman" w:cs="Times New Roman"/>
          <w:sz w:val="24"/>
          <w:szCs w:val="24"/>
          <w:lang w:val="en-US"/>
        </w:rPr>
        <w:t>/</w:t>
      </w:r>
    </w:p>
    <w:p w14:paraId="162BEF8E" w14:textId="77777777" w:rsidR="007F68C0" w:rsidRPr="00AD6E9F" w:rsidRDefault="007F68C0"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Работа на ВК100 природен газ</w:t>
      </w:r>
    </w:p>
    <w:p w14:paraId="2E91D747" w14:textId="77777777" w:rsidR="007F68C0" w:rsidRPr="00AD6E9F" w:rsidRDefault="007F68C0" w:rsidP="00AD6E9F">
      <w:pPr>
        <w:spacing w:before="120" w:after="0" w:line="276" w:lineRule="auto"/>
        <w:ind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ИУ1 се определят със същите стойности, които са изчислени за Режим 3, вариант 3Г.</w:t>
      </w:r>
    </w:p>
    <w:p w14:paraId="2BFC9D94" w14:textId="77777777" w:rsidR="007F68C0" w:rsidRPr="00AD6E9F" w:rsidRDefault="007F68C0" w:rsidP="00AD6E9F">
      <w:pPr>
        <w:spacing w:before="120" w:after="0" w:line="276" w:lineRule="auto"/>
        <w:ind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p>
    <w:p w14:paraId="153607FE" w14:textId="77777777" w:rsidR="007F68C0" w:rsidRPr="00AD6E9F" w:rsidRDefault="007F68C0" w:rsidP="00AD6E9F">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AD6E9F">
        <w:rPr>
          <w:rFonts w:ascii="Times New Roman" w:eastAsia="Calibri" w:hAnsi="Times New Roman" w:cs="Times New Roman"/>
          <w:sz w:val="24"/>
          <w:szCs w:val="24"/>
        </w:rPr>
        <w:t>•</w:t>
      </w:r>
      <w:r w:rsidRPr="00AD6E9F">
        <w:rPr>
          <w:rFonts w:ascii="Times New Roman" w:eastAsia="Calibri" w:hAnsi="Times New Roman" w:cs="Times New Roman"/>
          <w:b/>
          <w:sz w:val="24"/>
          <w:szCs w:val="24"/>
        </w:rPr>
        <w:tab/>
        <w:t>Вариант 4Д</w:t>
      </w:r>
    </w:p>
    <w:p w14:paraId="54DD4ADA" w14:textId="77777777" w:rsidR="007F68C0" w:rsidRPr="00AD6E9F" w:rsidRDefault="007F68C0" w:rsidP="00AD6E9F">
      <w:pPr>
        <w:spacing w:before="120" w:after="0" w:line="276" w:lineRule="auto"/>
        <w:ind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w:t>
      </w:r>
      <w:r w:rsidRPr="00AD6E9F">
        <w:rPr>
          <w:rFonts w:ascii="Times New Roman" w:eastAsia="Calibri" w:hAnsi="Times New Roman" w:cs="Times New Roman"/>
          <w:sz w:val="24"/>
          <w:szCs w:val="24"/>
        </w:rPr>
        <w:tab/>
        <w:t>Работа на ЕК2 въглища и биомаса директно изгаряне</w:t>
      </w:r>
    </w:p>
    <w:p w14:paraId="488D7426" w14:textId="77777777" w:rsidR="007F68C0" w:rsidRPr="00AD6E9F" w:rsidRDefault="007F68C0" w:rsidP="00AD6E9F">
      <w:pPr>
        <w:spacing w:before="120" w:after="0" w:line="276" w:lineRule="auto"/>
        <w:ind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w:t>
      </w:r>
      <w:r w:rsidRPr="00AD6E9F">
        <w:rPr>
          <w:rFonts w:ascii="Times New Roman" w:eastAsia="Calibri" w:hAnsi="Times New Roman" w:cs="Times New Roman"/>
          <w:sz w:val="24"/>
          <w:szCs w:val="24"/>
        </w:rPr>
        <w:tab/>
        <w:t>Работа на ВК100 природен газ</w:t>
      </w:r>
    </w:p>
    <w:p w14:paraId="75AD9F4E" w14:textId="77777777" w:rsidR="007F68C0" w:rsidRPr="00AD6E9F" w:rsidRDefault="007F68C0" w:rsidP="00AD6E9F">
      <w:pPr>
        <w:spacing w:before="120" w:after="0" w:line="276" w:lineRule="auto"/>
        <w:ind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НДЕ за ИУ1 се определят със същите стойности, които са изчислени за Режим </w:t>
      </w:r>
      <w:r w:rsidR="00055BA7" w:rsidRPr="00AD6E9F">
        <w:rPr>
          <w:rFonts w:ascii="Times New Roman" w:eastAsia="Calibri" w:hAnsi="Times New Roman" w:cs="Times New Roman"/>
          <w:sz w:val="24"/>
          <w:szCs w:val="24"/>
        </w:rPr>
        <w:t>3</w:t>
      </w:r>
      <w:r w:rsidRPr="00AD6E9F">
        <w:rPr>
          <w:rFonts w:ascii="Times New Roman" w:eastAsia="Calibri" w:hAnsi="Times New Roman" w:cs="Times New Roman"/>
          <w:sz w:val="24"/>
          <w:szCs w:val="24"/>
        </w:rPr>
        <w:t xml:space="preserve">, вариант </w:t>
      </w:r>
      <w:r w:rsidR="00055BA7" w:rsidRPr="00AD6E9F">
        <w:rPr>
          <w:rFonts w:ascii="Times New Roman" w:eastAsia="Calibri" w:hAnsi="Times New Roman" w:cs="Times New Roman"/>
          <w:sz w:val="24"/>
          <w:szCs w:val="24"/>
        </w:rPr>
        <w:t>3Д</w:t>
      </w:r>
      <w:r w:rsidRPr="00AD6E9F">
        <w:rPr>
          <w:rFonts w:ascii="Times New Roman" w:eastAsia="Calibri" w:hAnsi="Times New Roman" w:cs="Times New Roman"/>
          <w:sz w:val="24"/>
          <w:szCs w:val="24"/>
        </w:rPr>
        <w:t>.</w:t>
      </w:r>
    </w:p>
    <w:p w14:paraId="20C57ACF" w14:textId="77777777" w:rsidR="007F68C0" w:rsidRPr="00AD6E9F" w:rsidRDefault="007F68C0" w:rsidP="00AD6E9F">
      <w:pPr>
        <w:spacing w:before="120" w:after="0" w:line="276" w:lineRule="auto"/>
        <w:ind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p>
    <w:p w14:paraId="53051A42" w14:textId="77777777" w:rsidR="007F68C0" w:rsidRPr="00AD6E9F" w:rsidRDefault="007F68C0" w:rsidP="00AD6E9F">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D6E9F">
        <w:rPr>
          <w:rFonts w:ascii="Times New Roman" w:eastAsia="Calibri" w:hAnsi="Times New Roman" w:cs="Times New Roman"/>
          <w:b/>
          <w:sz w:val="24"/>
          <w:szCs w:val="24"/>
        </w:rPr>
        <w:t xml:space="preserve">Вариант 4Е </w:t>
      </w:r>
    </w:p>
    <w:p w14:paraId="05CD45A0" w14:textId="77777777" w:rsidR="007F68C0" w:rsidRPr="00AD6E9F" w:rsidRDefault="007F68C0" w:rsidP="00AD6E9F">
      <w:pPr>
        <w:widowControl w:val="0"/>
        <w:numPr>
          <w:ilvl w:val="0"/>
          <w:numId w:val="12"/>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Работа на ЕК2 на въглища и биомаса директно изгаряне и биомаса скарна предкамерна пещ</w:t>
      </w:r>
    </w:p>
    <w:p w14:paraId="2EF4B0F7" w14:textId="77777777" w:rsidR="007F68C0" w:rsidRPr="00AD6E9F" w:rsidRDefault="007F68C0" w:rsidP="00AD6E9F">
      <w:pPr>
        <w:widowControl w:val="0"/>
        <w:numPr>
          <w:ilvl w:val="0"/>
          <w:numId w:val="12"/>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Работа на ВК100 природен газ </w:t>
      </w:r>
    </w:p>
    <w:p w14:paraId="7C35C327" w14:textId="77777777" w:rsidR="007F68C0" w:rsidRPr="00AD6E9F" w:rsidRDefault="007F68C0" w:rsidP="00AD6E9F">
      <w:pPr>
        <w:spacing w:before="120" w:after="0" w:line="276" w:lineRule="auto"/>
        <w:ind w:right="57" w:firstLine="567"/>
        <w:jc w:val="both"/>
        <w:rPr>
          <w:rFonts w:ascii="Times New Roman" w:eastAsia="Times New Roman" w:hAnsi="Times New Roman" w:cs="Times New Roman"/>
          <w:sz w:val="24"/>
          <w:szCs w:val="24"/>
          <w:lang w:eastAsia="bg-BG"/>
        </w:rPr>
      </w:pPr>
      <w:r w:rsidRPr="00AD6E9F">
        <w:rPr>
          <w:rFonts w:ascii="Times New Roman" w:eastAsia="Times New Roman" w:hAnsi="Times New Roman" w:cs="Times New Roman"/>
          <w:sz w:val="24"/>
          <w:szCs w:val="24"/>
          <w:lang w:eastAsia="bg-BG"/>
        </w:rPr>
        <w:t>НДЕ за ИУ1 се определят със същите стойности, които са изчислени за Режим 3, Вариант 3Е.</w:t>
      </w:r>
    </w:p>
    <w:p w14:paraId="358C9DB0" w14:textId="77777777" w:rsidR="007F68C0" w:rsidRPr="00AD6E9F" w:rsidRDefault="007F68C0" w:rsidP="00AD6E9F">
      <w:pPr>
        <w:spacing w:before="120" w:after="0" w:line="276" w:lineRule="auto"/>
        <w:ind w:right="57" w:firstLine="567"/>
        <w:jc w:val="both"/>
        <w:rPr>
          <w:rFonts w:ascii="Times New Roman" w:eastAsia="Times New Roman" w:hAnsi="Times New Roman" w:cs="Times New Roman"/>
          <w:sz w:val="24"/>
          <w:szCs w:val="24"/>
          <w:lang w:eastAsia="bg-BG"/>
        </w:rPr>
      </w:pPr>
      <w:r w:rsidRPr="00AD6E9F">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r w:rsidRPr="00AD6E9F">
        <w:rPr>
          <w:rFonts w:ascii="Times New Roman" w:eastAsia="Times New Roman" w:hAnsi="Times New Roman" w:cs="Times New Roman"/>
          <w:sz w:val="24"/>
          <w:szCs w:val="24"/>
          <w:lang w:eastAsia="bg-BG"/>
        </w:rPr>
        <w:t>.</w:t>
      </w:r>
    </w:p>
    <w:p w14:paraId="6E8A3FC7" w14:textId="77777777" w:rsidR="007F68C0" w:rsidRPr="00AD6E9F" w:rsidRDefault="007F68C0" w:rsidP="00AD6E9F">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D6E9F">
        <w:rPr>
          <w:rFonts w:ascii="Times New Roman" w:eastAsia="Calibri" w:hAnsi="Times New Roman" w:cs="Times New Roman"/>
          <w:b/>
          <w:sz w:val="24"/>
          <w:szCs w:val="24"/>
        </w:rPr>
        <w:t xml:space="preserve">Вариант 4Ж </w:t>
      </w:r>
    </w:p>
    <w:p w14:paraId="48BDA323" w14:textId="77777777" w:rsidR="007F68C0" w:rsidRPr="00AD6E9F" w:rsidRDefault="007F68C0" w:rsidP="00AD6E9F">
      <w:pPr>
        <w:widowControl w:val="0"/>
        <w:numPr>
          <w:ilvl w:val="0"/>
          <w:numId w:val="13"/>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Работа на ЕК2 на въглища и биомаса директно изгаряне и </w:t>
      </w:r>
      <w:r w:rsidRPr="00AD6E9F">
        <w:rPr>
          <w:rFonts w:ascii="Times New Roman" w:eastAsia="Calibri" w:hAnsi="Times New Roman" w:cs="Times New Roman"/>
          <w:sz w:val="24"/>
          <w:szCs w:val="24"/>
          <w:lang w:val="en-US"/>
        </w:rPr>
        <w:t>RDF</w:t>
      </w:r>
      <w:r w:rsidRPr="00AD6E9F">
        <w:rPr>
          <w:rFonts w:ascii="Times New Roman" w:eastAsia="Calibri" w:hAnsi="Times New Roman" w:cs="Times New Roman"/>
          <w:sz w:val="24"/>
          <w:szCs w:val="24"/>
        </w:rPr>
        <w:t xml:space="preserve"> скарна предкамерна пещ</w:t>
      </w:r>
    </w:p>
    <w:p w14:paraId="2E285AA5" w14:textId="77777777" w:rsidR="007F68C0" w:rsidRPr="00AD6E9F" w:rsidRDefault="007F68C0" w:rsidP="00AD6E9F">
      <w:pPr>
        <w:widowControl w:val="0"/>
        <w:numPr>
          <w:ilvl w:val="0"/>
          <w:numId w:val="13"/>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Работа на ВК100 природен газ </w:t>
      </w:r>
    </w:p>
    <w:p w14:paraId="5D2A391E" w14:textId="77777777" w:rsidR="007F68C0" w:rsidRPr="00AD6E9F" w:rsidRDefault="007F68C0" w:rsidP="00AD6E9F">
      <w:pPr>
        <w:spacing w:before="120" w:after="0" w:line="276" w:lineRule="auto"/>
        <w:ind w:firstLine="567"/>
        <w:rPr>
          <w:rFonts w:ascii="Times New Roman" w:eastAsia="Times New Roman" w:hAnsi="Times New Roman" w:cs="Times New Roman"/>
          <w:sz w:val="24"/>
          <w:szCs w:val="24"/>
          <w:lang w:val="en-US"/>
        </w:rPr>
      </w:pPr>
      <w:r w:rsidRPr="00AD6E9F">
        <w:rPr>
          <w:rFonts w:ascii="Times New Roman" w:eastAsia="Times New Roman" w:hAnsi="Times New Roman" w:cs="Times New Roman"/>
          <w:sz w:val="24"/>
          <w:szCs w:val="24"/>
          <w:lang w:eastAsia="bg-BG"/>
        </w:rPr>
        <w:t>НДЕ за ИУ1 се определят със същите стойности, които са изчислени за Режим 3, Вариант 3Ж</w:t>
      </w:r>
      <w:r w:rsidRPr="00AD6E9F">
        <w:rPr>
          <w:rFonts w:ascii="Times New Roman" w:eastAsia="Times New Roman" w:hAnsi="Times New Roman" w:cs="Times New Roman"/>
          <w:color w:val="FF0000"/>
          <w:sz w:val="24"/>
          <w:szCs w:val="24"/>
          <w:lang w:eastAsia="bg-BG"/>
        </w:rPr>
        <w:t>.</w:t>
      </w:r>
    </w:p>
    <w:p w14:paraId="37DE112F" w14:textId="77777777" w:rsidR="007F68C0" w:rsidRPr="00AD6E9F" w:rsidRDefault="007F68C0" w:rsidP="00AD6E9F">
      <w:pPr>
        <w:spacing w:before="120" w:after="0" w:line="276" w:lineRule="auto"/>
        <w:ind w:right="57" w:firstLine="567"/>
        <w:jc w:val="both"/>
        <w:rPr>
          <w:rFonts w:ascii="Times New Roman" w:eastAsia="Times New Roman" w:hAnsi="Times New Roman" w:cs="Times New Roman"/>
          <w:sz w:val="24"/>
          <w:szCs w:val="24"/>
          <w:lang w:eastAsia="bg-BG"/>
        </w:rPr>
      </w:pPr>
      <w:r w:rsidRPr="00AD6E9F">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p>
    <w:p w14:paraId="5D461762" w14:textId="77777777" w:rsidR="007F68C0" w:rsidRPr="00AD6E9F" w:rsidRDefault="007F68C0" w:rsidP="00AD6E9F">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D6E9F">
        <w:rPr>
          <w:rFonts w:ascii="Times New Roman" w:eastAsia="Calibri" w:hAnsi="Times New Roman" w:cs="Times New Roman"/>
          <w:b/>
          <w:sz w:val="24"/>
          <w:szCs w:val="24"/>
        </w:rPr>
        <w:t xml:space="preserve">Вариант 4З </w:t>
      </w:r>
    </w:p>
    <w:p w14:paraId="64FBE63D" w14:textId="77777777" w:rsidR="007F68C0" w:rsidRPr="00CE5995" w:rsidRDefault="007F68C0"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Работа на ЕК2 на въглища и биомаса директно изгаряне и скарна предкамерна пещ  на </w:t>
      </w:r>
      <w:r w:rsidRPr="00CE5995">
        <w:rPr>
          <w:rFonts w:ascii="Times New Roman" w:eastAsia="Calibri" w:hAnsi="Times New Roman" w:cs="Times New Roman"/>
          <w:sz w:val="24"/>
          <w:szCs w:val="24"/>
        </w:rPr>
        <w:t xml:space="preserve">биомаса и </w:t>
      </w:r>
      <w:r w:rsidRPr="00CE5995">
        <w:rPr>
          <w:rFonts w:ascii="Times New Roman" w:eastAsia="Calibri" w:hAnsi="Times New Roman" w:cs="Times New Roman"/>
          <w:sz w:val="24"/>
          <w:szCs w:val="24"/>
          <w:lang w:val="en-US"/>
        </w:rPr>
        <w:t>RDF</w:t>
      </w:r>
      <w:r w:rsidRPr="00CE5995">
        <w:rPr>
          <w:rFonts w:ascii="Times New Roman" w:eastAsia="Calibri" w:hAnsi="Times New Roman" w:cs="Times New Roman"/>
          <w:sz w:val="24"/>
          <w:szCs w:val="24"/>
        </w:rPr>
        <w:t xml:space="preserve"> /смес</w:t>
      </w:r>
      <w:r w:rsidRPr="00CE5995">
        <w:rPr>
          <w:rFonts w:ascii="Times New Roman" w:eastAsia="Calibri" w:hAnsi="Times New Roman" w:cs="Times New Roman"/>
          <w:sz w:val="24"/>
          <w:szCs w:val="24"/>
          <w:lang w:val="en-US"/>
        </w:rPr>
        <w:t>/</w:t>
      </w:r>
    </w:p>
    <w:p w14:paraId="2EBC919F" w14:textId="77777777" w:rsidR="00D3496D" w:rsidRPr="00CE5995" w:rsidRDefault="00D3496D"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CE5995">
        <w:rPr>
          <w:rFonts w:ascii="Times New Roman" w:eastAsia="Calibri" w:hAnsi="Times New Roman" w:cs="Times New Roman"/>
          <w:sz w:val="24"/>
          <w:szCs w:val="24"/>
        </w:rPr>
        <w:lastRenderedPageBreak/>
        <w:t xml:space="preserve">Работа на ВК100 природен газ </w:t>
      </w:r>
    </w:p>
    <w:p w14:paraId="132B43FA" w14:textId="77777777" w:rsidR="007F68C0" w:rsidRPr="00CE5995" w:rsidRDefault="007F68C0" w:rsidP="00AD6E9F">
      <w:pPr>
        <w:spacing w:before="120" w:after="0" w:line="276" w:lineRule="auto"/>
        <w:ind w:right="57" w:firstLine="567"/>
        <w:jc w:val="both"/>
        <w:rPr>
          <w:rFonts w:ascii="Times New Roman" w:eastAsia="Times New Roman" w:hAnsi="Times New Roman" w:cs="Times New Roman"/>
          <w:sz w:val="24"/>
          <w:szCs w:val="24"/>
          <w:lang w:eastAsia="bg-BG"/>
        </w:rPr>
      </w:pPr>
      <w:r w:rsidRPr="00CE5995">
        <w:rPr>
          <w:rFonts w:ascii="Times New Roman" w:eastAsia="Times New Roman" w:hAnsi="Times New Roman" w:cs="Times New Roman"/>
          <w:sz w:val="24"/>
          <w:szCs w:val="24"/>
          <w:lang w:eastAsia="bg-BG"/>
        </w:rPr>
        <w:t>НДЕ за ИУ1 се определят със същите стойности, които са изчислени за Режим 3, Вариант 3З.</w:t>
      </w:r>
    </w:p>
    <w:p w14:paraId="7DDB7EAC" w14:textId="77777777" w:rsidR="007F68C0" w:rsidRPr="00AD6E9F" w:rsidRDefault="007F68C0" w:rsidP="00AD6E9F">
      <w:pPr>
        <w:spacing w:before="120" w:after="0" w:line="276" w:lineRule="auto"/>
        <w:ind w:right="57" w:firstLine="567"/>
        <w:jc w:val="both"/>
        <w:rPr>
          <w:rFonts w:ascii="Times New Roman" w:eastAsia="Calibri" w:hAnsi="Times New Roman" w:cs="Times New Roman"/>
          <w:sz w:val="24"/>
          <w:szCs w:val="24"/>
        </w:rPr>
      </w:pPr>
      <w:r w:rsidRPr="00CE5995">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p>
    <w:p w14:paraId="689776CE" w14:textId="77777777" w:rsidR="00055BA7" w:rsidRPr="00AD6E9F" w:rsidRDefault="00055BA7" w:rsidP="00AD6E9F">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D6E9F">
        <w:rPr>
          <w:rFonts w:ascii="Times New Roman" w:eastAsia="Calibri" w:hAnsi="Times New Roman" w:cs="Times New Roman"/>
          <w:b/>
          <w:sz w:val="24"/>
          <w:szCs w:val="24"/>
        </w:rPr>
        <w:t>Вариант 4И</w:t>
      </w:r>
    </w:p>
    <w:p w14:paraId="15B5B373" w14:textId="77777777" w:rsidR="00055BA7" w:rsidRPr="00AD6E9F" w:rsidRDefault="00055BA7"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Работа на ЕК2 на природен газ</w:t>
      </w:r>
    </w:p>
    <w:p w14:paraId="76B20ADB" w14:textId="77777777" w:rsidR="00055BA7" w:rsidRPr="00AD6E9F" w:rsidRDefault="00055BA7"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Работа на ВК100 природен газ</w:t>
      </w:r>
    </w:p>
    <w:p w14:paraId="275769B9" w14:textId="77777777" w:rsidR="00055BA7" w:rsidRPr="00AD6E9F" w:rsidRDefault="00055BA7" w:rsidP="00AD6E9F">
      <w:pPr>
        <w:spacing w:before="120" w:after="0" w:line="276" w:lineRule="auto"/>
        <w:ind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ИУ1 се определят със същите стойности, които са изчислени за Режим 3, вариант 3И.</w:t>
      </w:r>
    </w:p>
    <w:p w14:paraId="5F7FA2EA" w14:textId="77777777" w:rsidR="00055BA7" w:rsidRPr="00AD6E9F" w:rsidRDefault="00055BA7" w:rsidP="00AD6E9F">
      <w:pPr>
        <w:spacing w:before="120" w:after="0" w:line="276" w:lineRule="auto"/>
        <w:ind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p>
    <w:p w14:paraId="3E99DA80" w14:textId="77777777" w:rsidR="00055BA7" w:rsidRPr="00AD6E9F" w:rsidRDefault="00055BA7" w:rsidP="00AD6E9F">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D6E9F">
        <w:rPr>
          <w:rFonts w:ascii="Times New Roman" w:eastAsia="Calibri" w:hAnsi="Times New Roman" w:cs="Times New Roman"/>
          <w:b/>
          <w:sz w:val="24"/>
          <w:szCs w:val="24"/>
        </w:rPr>
        <w:t>Вариант 4Й</w:t>
      </w:r>
    </w:p>
    <w:p w14:paraId="2F604521" w14:textId="77777777" w:rsidR="00055BA7" w:rsidRPr="00AD6E9F" w:rsidRDefault="00055BA7"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Работа на ЕК2 на природен газ и скарна предкамерна пещ на биомаса</w:t>
      </w:r>
    </w:p>
    <w:p w14:paraId="1B48DAA8" w14:textId="77777777" w:rsidR="00055BA7" w:rsidRPr="00AD6E9F" w:rsidRDefault="00055BA7" w:rsidP="00AD6E9F">
      <w:pPr>
        <w:widowControl w:val="0"/>
        <w:numPr>
          <w:ilvl w:val="0"/>
          <w:numId w:val="11"/>
        </w:numPr>
        <w:autoSpaceDE w:val="0"/>
        <w:autoSpaceDN w:val="0"/>
        <w:adjustRightInd w:val="0"/>
        <w:spacing w:before="120" w:after="0" w:line="276" w:lineRule="auto"/>
        <w:ind w:left="0"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Работа на ВК100 природен газ</w:t>
      </w:r>
    </w:p>
    <w:p w14:paraId="54F92670" w14:textId="77777777" w:rsidR="00055BA7" w:rsidRPr="00AD6E9F" w:rsidRDefault="00055BA7" w:rsidP="00AD6E9F">
      <w:pPr>
        <w:spacing w:before="120" w:after="0" w:line="276" w:lineRule="auto"/>
        <w:ind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ИУ1 се определят със същите стойности, които са изчислени за Режим 3, вариант 3Й.</w:t>
      </w:r>
    </w:p>
    <w:p w14:paraId="7544747F" w14:textId="77777777" w:rsidR="00055BA7" w:rsidRPr="00AD6E9F" w:rsidRDefault="00055BA7" w:rsidP="00AD6E9F">
      <w:pPr>
        <w:spacing w:before="120" w:after="0" w:line="276" w:lineRule="auto"/>
        <w:ind w:firstLine="567"/>
        <w:rPr>
          <w:rFonts w:ascii="Times New Roman" w:eastAsia="Times New Roman" w:hAnsi="Times New Roman" w:cs="Times New Roman"/>
          <w:sz w:val="24"/>
          <w:szCs w:val="24"/>
          <w:lang w:val="en-US"/>
        </w:rPr>
      </w:pPr>
      <w:r w:rsidRPr="00AD6E9F">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p>
    <w:p w14:paraId="5E3615DC" w14:textId="77777777" w:rsidR="00055BA7" w:rsidRPr="00AD6E9F" w:rsidRDefault="00055BA7" w:rsidP="00AD6E9F">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D6E9F">
        <w:rPr>
          <w:rFonts w:ascii="Times New Roman" w:eastAsia="Calibri" w:hAnsi="Times New Roman" w:cs="Times New Roman"/>
          <w:b/>
          <w:sz w:val="24"/>
          <w:szCs w:val="24"/>
        </w:rPr>
        <w:t>Вариант 4К</w:t>
      </w:r>
    </w:p>
    <w:p w14:paraId="5BF17E26" w14:textId="77777777" w:rsidR="00055BA7" w:rsidRPr="00AD6E9F" w:rsidRDefault="00055BA7"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Работа на ЕК2 на природен газ и скарна предкамерна пещ на </w:t>
      </w:r>
      <w:r w:rsidRPr="00AD6E9F">
        <w:rPr>
          <w:rFonts w:ascii="Times New Roman" w:eastAsia="Calibri" w:hAnsi="Times New Roman" w:cs="Times New Roman"/>
          <w:sz w:val="24"/>
          <w:szCs w:val="24"/>
          <w:lang w:val="en-US"/>
        </w:rPr>
        <w:t>RDF</w:t>
      </w:r>
    </w:p>
    <w:p w14:paraId="5A8160DA" w14:textId="77777777" w:rsidR="00055BA7" w:rsidRPr="00AD6E9F" w:rsidRDefault="00055BA7"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Работа на ВК100 природен газ</w:t>
      </w:r>
    </w:p>
    <w:p w14:paraId="306D7E5D" w14:textId="77777777" w:rsidR="00055BA7" w:rsidRPr="00AD6E9F" w:rsidRDefault="00055BA7" w:rsidP="00AD6E9F">
      <w:pPr>
        <w:spacing w:before="120" w:after="0" w:line="276" w:lineRule="auto"/>
        <w:ind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ИУ1 се определят със същите стойности, които са изчислени за Режим 3, вариант 3К.</w:t>
      </w:r>
    </w:p>
    <w:p w14:paraId="7395703A" w14:textId="77777777" w:rsidR="00055BA7" w:rsidRPr="00AD6E9F" w:rsidRDefault="00055BA7" w:rsidP="00AD6E9F">
      <w:pPr>
        <w:spacing w:before="120" w:after="0" w:line="276" w:lineRule="auto"/>
        <w:ind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p>
    <w:p w14:paraId="46FF54FC" w14:textId="77777777" w:rsidR="00055BA7" w:rsidRPr="00AD6E9F" w:rsidRDefault="00055BA7" w:rsidP="00AD6E9F">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D6E9F">
        <w:rPr>
          <w:rFonts w:ascii="Times New Roman" w:eastAsia="Calibri" w:hAnsi="Times New Roman" w:cs="Times New Roman"/>
          <w:b/>
          <w:sz w:val="24"/>
          <w:szCs w:val="24"/>
        </w:rPr>
        <w:t>Вариант 4Л</w:t>
      </w:r>
    </w:p>
    <w:p w14:paraId="4C6C2163" w14:textId="77777777" w:rsidR="00055BA7" w:rsidRPr="00AD6E9F" w:rsidRDefault="00055BA7"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Работа на ЕК2 природен газ и скарна предкамерна пещ на биомаса и </w:t>
      </w:r>
      <w:r w:rsidRPr="00AD6E9F">
        <w:rPr>
          <w:rFonts w:ascii="Times New Roman" w:eastAsia="Calibri" w:hAnsi="Times New Roman" w:cs="Times New Roman"/>
          <w:sz w:val="24"/>
          <w:szCs w:val="24"/>
          <w:lang w:val="en-US"/>
        </w:rPr>
        <w:t>RDF /</w:t>
      </w:r>
      <w:r w:rsidRPr="00AD6E9F">
        <w:rPr>
          <w:rFonts w:ascii="Times New Roman" w:eastAsia="Calibri" w:hAnsi="Times New Roman" w:cs="Times New Roman"/>
          <w:sz w:val="24"/>
          <w:szCs w:val="24"/>
        </w:rPr>
        <w:t>смес</w:t>
      </w:r>
      <w:r w:rsidRPr="00AD6E9F">
        <w:rPr>
          <w:rFonts w:ascii="Times New Roman" w:eastAsia="Calibri" w:hAnsi="Times New Roman" w:cs="Times New Roman"/>
          <w:sz w:val="24"/>
          <w:szCs w:val="24"/>
          <w:lang w:val="en-US"/>
        </w:rPr>
        <w:t>/</w:t>
      </w:r>
    </w:p>
    <w:p w14:paraId="6B49A4A2" w14:textId="77777777" w:rsidR="00055BA7" w:rsidRPr="00AD6E9F" w:rsidRDefault="00055BA7"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Работа на ВК100 природен газ</w:t>
      </w:r>
    </w:p>
    <w:p w14:paraId="033DDA9C" w14:textId="77777777" w:rsidR="00055BA7" w:rsidRPr="00AD6E9F" w:rsidRDefault="00055BA7" w:rsidP="00AD6E9F">
      <w:pPr>
        <w:spacing w:before="120" w:after="0" w:line="276" w:lineRule="auto"/>
        <w:ind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ИУ1 се определят със същите стойности, които са изчислени за Режим 3, вариант 3Л.</w:t>
      </w:r>
    </w:p>
    <w:p w14:paraId="76F83A9B" w14:textId="77777777" w:rsidR="00055BA7" w:rsidRPr="00AD6E9F" w:rsidRDefault="00055BA7" w:rsidP="00AD6E9F">
      <w:pPr>
        <w:spacing w:before="120" w:after="0" w:line="276" w:lineRule="auto"/>
        <w:ind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p>
    <w:p w14:paraId="2BED4566" w14:textId="77777777" w:rsidR="00055BA7" w:rsidRPr="00AD6E9F" w:rsidRDefault="00055BA7" w:rsidP="00AD6E9F">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AD6E9F">
        <w:rPr>
          <w:rFonts w:ascii="Times New Roman" w:eastAsia="Calibri" w:hAnsi="Times New Roman" w:cs="Times New Roman"/>
          <w:sz w:val="24"/>
          <w:szCs w:val="24"/>
        </w:rPr>
        <w:t>•</w:t>
      </w:r>
      <w:r w:rsidRPr="00AD6E9F">
        <w:rPr>
          <w:rFonts w:ascii="Times New Roman" w:eastAsia="Calibri" w:hAnsi="Times New Roman" w:cs="Times New Roman"/>
          <w:b/>
          <w:sz w:val="24"/>
          <w:szCs w:val="24"/>
        </w:rPr>
        <w:tab/>
        <w:t>Вариант 4М</w:t>
      </w:r>
    </w:p>
    <w:p w14:paraId="488C12A0" w14:textId="77777777" w:rsidR="00055BA7" w:rsidRPr="00AD6E9F" w:rsidRDefault="00055BA7" w:rsidP="00AD6E9F">
      <w:pPr>
        <w:spacing w:before="120" w:after="0" w:line="276" w:lineRule="auto"/>
        <w:ind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w:t>
      </w:r>
      <w:r w:rsidRPr="00AD6E9F">
        <w:rPr>
          <w:rFonts w:ascii="Times New Roman" w:eastAsia="Calibri" w:hAnsi="Times New Roman" w:cs="Times New Roman"/>
          <w:sz w:val="24"/>
          <w:szCs w:val="24"/>
        </w:rPr>
        <w:tab/>
        <w:t>Работа на ЕК2 природен газ и биомаса директно изгаряне</w:t>
      </w:r>
    </w:p>
    <w:p w14:paraId="40B36349" w14:textId="77777777" w:rsidR="00055BA7" w:rsidRPr="00AD6E9F" w:rsidRDefault="00055BA7" w:rsidP="00AD6E9F">
      <w:pPr>
        <w:spacing w:before="120" w:after="0" w:line="276" w:lineRule="auto"/>
        <w:ind w:firstLine="567"/>
        <w:jc w:val="both"/>
        <w:rPr>
          <w:rFonts w:ascii="Times New Roman" w:eastAsia="Calibri" w:hAnsi="Times New Roman" w:cs="Times New Roman"/>
          <w:sz w:val="24"/>
          <w:szCs w:val="24"/>
          <w:lang w:val="en-US"/>
        </w:rPr>
      </w:pPr>
      <w:r w:rsidRPr="00AD6E9F">
        <w:rPr>
          <w:rFonts w:ascii="Times New Roman" w:eastAsia="Calibri" w:hAnsi="Times New Roman" w:cs="Times New Roman"/>
          <w:sz w:val="24"/>
          <w:szCs w:val="24"/>
        </w:rPr>
        <w:t>-</w:t>
      </w:r>
      <w:r w:rsidRPr="00AD6E9F">
        <w:rPr>
          <w:rFonts w:ascii="Times New Roman" w:eastAsia="Calibri" w:hAnsi="Times New Roman" w:cs="Times New Roman"/>
          <w:sz w:val="24"/>
          <w:szCs w:val="24"/>
        </w:rPr>
        <w:tab/>
        <w:t>Работа на ВК100 природен газ</w:t>
      </w:r>
    </w:p>
    <w:p w14:paraId="3CF4B538" w14:textId="77777777" w:rsidR="00055BA7" w:rsidRPr="00AD6E9F" w:rsidRDefault="00055BA7" w:rsidP="00AD6E9F">
      <w:pPr>
        <w:spacing w:before="120" w:after="0" w:line="276" w:lineRule="auto"/>
        <w:ind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ИУ1 се определят със същите стойности, които са изчислени за Режим 3, вариант 3М.</w:t>
      </w:r>
    </w:p>
    <w:p w14:paraId="12D90D0C" w14:textId="77777777" w:rsidR="00055BA7" w:rsidRPr="00AD6E9F" w:rsidRDefault="00055BA7" w:rsidP="00AD6E9F">
      <w:pPr>
        <w:spacing w:before="120" w:after="0" w:line="276" w:lineRule="auto"/>
        <w:ind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lastRenderedPageBreak/>
        <w:t>НДЕ за ИУ2 се определят със същите стойности, които са изчислени за Режим 2, вариант 2А.</w:t>
      </w:r>
    </w:p>
    <w:p w14:paraId="2BD647D3" w14:textId="77777777" w:rsidR="00055BA7" w:rsidRPr="00AD6E9F" w:rsidRDefault="00055BA7" w:rsidP="00AD6E9F">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D6E9F">
        <w:rPr>
          <w:rFonts w:ascii="Times New Roman" w:eastAsia="Calibri" w:hAnsi="Times New Roman" w:cs="Times New Roman"/>
          <w:b/>
          <w:sz w:val="24"/>
          <w:szCs w:val="24"/>
        </w:rPr>
        <w:t xml:space="preserve">Вариант 4Н </w:t>
      </w:r>
    </w:p>
    <w:p w14:paraId="568E218C" w14:textId="77777777" w:rsidR="00055BA7" w:rsidRPr="00AD6E9F" w:rsidRDefault="00055BA7" w:rsidP="00AD6E9F">
      <w:pPr>
        <w:widowControl w:val="0"/>
        <w:numPr>
          <w:ilvl w:val="0"/>
          <w:numId w:val="12"/>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Работа на ЕК2 на природен газ и биомаса директно изгаряне и биомаса скарна предкамерна пещ</w:t>
      </w:r>
    </w:p>
    <w:p w14:paraId="25A9E508" w14:textId="77777777" w:rsidR="00055BA7" w:rsidRPr="00AD6E9F" w:rsidRDefault="00055BA7" w:rsidP="00AD6E9F">
      <w:pPr>
        <w:widowControl w:val="0"/>
        <w:numPr>
          <w:ilvl w:val="0"/>
          <w:numId w:val="12"/>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Работа на ВК100 природен газ </w:t>
      </w:r>
    </w:p>
    <w:p w14:paraId="01C43056" w14:textId="77777777" w:rsidR="00055BA7" w:rsidRPr="00AD6E9F" w:rsidRDefault="00055BA7" w:rsidP="00AD6E9F">
      <w:pPr>
        <w:spacing w:before="120" w:after="0" w:line="276" w:lineRule="auto"/>
        <w:ind w:right="57" w:firstLine="567"/>
        <w:jc w:val="both"/>
        <w:rPr>
          <w:rFonts w:ascii="Times New Roman" w:eastAsia="Times New Roman" w:hAnsi="Times New Roman" w:cs="Times New Roman"/>
          <w:sz w:val="24"/>
          <w:szCs w:val="24"/>
          <w:lang w:eastAsia="bg-BG"/>
        </w:rPr>
      </w:pPr>
      <w:r w:rsidRPr="00AD6E9F">
        <w:rPr>
          <w:rFonts w:ascii="Times New Roman" w:eastAsia="Times New Roman" w:hAnsi="Times New Roman" w:cs="Times New Roman"/>
          <w:sz w:val="24"/>
          <w:szCs w:val="24"/>
          <w:lang w:eastAsia="bg-BG"/>
        </w:rPr>
        <w:t>НДЕ за ИУ1 се определят със същите стойности, които са изчислени за Режим 3, Вариант 3Н.</w:t>
      </w:r>
    </w:p>
    <w:p w14:paraId="5E7F1135" w14:textId="77777777" w:rsidR="00055BA7" w:rsidRPr="00AD6E9F" w:rsidRDefault="00055BA7" w:rsidP="00AD6E9F">
      <w:pPr>
        <w:spacing w:before="120" w:after="0" w:line="276" w:lineRule="auto"/>
        <w:ind w:right="57" w:firstLine="567"/>
        <w:jc w:val="both"/>
        <w:rPr>
          <w:rFonts w:ascii="Times New Roman" w:eastAsia="Times New Roman" w:hAnsi="Times New Roman" w:cs="Times New Roman"/>
          <w:sz w:val="24"/>
          <w:szCs w:val="24"/>
          <w:lang w:eastAsia="bg-BG"/>
        </w:rPr>
      </w:pPr>
      <w:r w:rsidRPr="00AD6E9F">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r w:rsidRPr="00AD6E9F">
        <w:rPr>
          <w:rFonts w:ascii="Times New Roman" w:eastAsia="Times New Roman" w:hAnsi="Times New Roman" w:cs="Times New Roman"/>
          <w:sz w:val="24"/>
          <w:szCs w:val="24"/>
          <w:lang w:eastAsia="bg-BG"/>
        </w:rPr>
        <w:t>.</w:t>
      </w:r>
    </w:p>
    <w:p w14:paraId="4BC40069" w14:textId="77777777" w:rsidR="00055BA7" w:rsidRPr="00AD6E9F" w:rsidRDefault="00055BA7" w:rsidP="00AD6E9F">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D6E9F">
        <w:rPr>
          <w:rFonts w:ascii="Times New Roman" w:eastAsia="Calibri" w:hAnsi="Times New Roman" w:cs="Times New Roman"/>
          <w:b/>
          <w:sz w:val="24"/>
          <w:szCs w:val="24"/>
        </w:rPr>
        <w:t xml:space="preserve">Вариант 4О </w:t>
      </w:r>
    </w:p>
    <w:p w14:paraId="3950AB0A" w14:textId="77777777" w:rsidR="00055BA7" w:rsidRPr="00AD6E9F" w:rsidRDefault="00055BA7" w:rsidP="00AD6E9F">
      <w:pPr>
        <w:widowControl w:val="0"/>
        <w:numPr>
          <w:ilvl w:val="0"/>
          <w:numId w:val="13"/>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Работа на ЕК2 на природен газ и биомаса директно изгаряне и </w:t>
      </w:r>
      <w:r w:rsidRPr="00AD6E9F">
        <w:rPr>
          <w:rFonts w:ascii="Times New Roman" w:eastAsia="Calibri" w:hAnsi="Times New Roman" w:cs="Times New Roman"/>
          <w:sz w:val="24"/>
          <w:szCs w:val="24"/>
          <w:lang w:val="en-US"/>
        </w:rPr>
        <w:t>RDF</w:t>
      </w:r>
      <w:r w:rsidRPr="00AD6E9F">
        <w:rPr>
          <w:rFonts w:ascii="Times New Roman" w:eastAsia="Calibri" w:hAnsi="Times New Roman" w:cs="Times New Roman"/>
          <w:sz w:val="24"/>
          <w:szCs w:val="24"/>
        </w:rPr>
        <w:t xml:space="preserve"> скарна предкамерна пещ</w:t>
      </w:r>
    </w:p>
    <w:p w14:paraId="66BE71E0" w14:textId="77777777" w:rsidR="00055BA7" w:rsidRPr="00AD6E9F" w:rsidRDefault="00055BA7" w:rsidP="00AD6E9F">
      <w:pPr>
        <w:widowControl w:val="0"/>
        <w:numPr>
          <w:ilvl w:val="0"/>
          <w:numId w:val="13"/>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Работа на ВК100 природен газ </w:t>
      </w:r>
    </w:p>
    <w:p w14:paraId="33239703" w14:textId="77777777" w:rsidR="00055BA7" w:rsidRPr="00AD6E9F" w:rsidRDefault="00055BA7" w:rsidP="00AD6E9F">
      <w:pPr>
        <w:spacing w:before="120" w:after="0" w:line="276" w:lineRule="auto"/>
        <w:ind w:firstLine="567"/>
        <w:rPr>
          <w:rFonts w:ascii="Times New Roman" w:eastAsia="Times New Roman" w:hAnsi="Times New Roman" w:cs="Times New Roman"/>
          <w:sz w:val="24"/>
          <w:szCs w:val="24"/>
          <w:lang w:val="en-US"/>
        </w:rPr>
      </w:pPr>
      <w:r w:rsidRPr="00AD6E9F">
        <w:rPr>
          <w:rFonts w:ascii="Times New Roman" w:eastAsia="Times New Roman" w:hAnsi="Times New Roman" w:cs="Times New Roman"/>
          <w:sz w:val="24"/>
          <w:szCs w:val="24"/>
          <w:lang w:eastAsia="bg-BG"/>
        </w:rPr>
        <w:t>НДЕ за ИУ1 се определят със същите стойности, които са изчислени за Режим 3, Вариант 3О</w:t>
      </w:r>
      <w:r w:rsidRPr="00AD6E9F">
        <w:rPr>
          <w:rFonts w:ascii="Times New Roman" w:eastAsia="Times New Roman" w:hAnsi="Times New Roman" w:cs="Times New Roman"/>
          <w:color w:val="FF0000"/>
          <w:sz w:val="24"/>
          <w:szCs w:val="24"/>
          <w:lang w:eastAsia="bg-BG"/>
        </w:rPr>
        <w:t>.</w:t>
      </w:r>
    </w:p>
    <w:p w14:paraId="7765127F" w14:textId="77777777" w:rsidR="00055BA7" w:rsidRPr="00AD6E9F" w:rsidRDefault="00055BA7" w:rsidP="00AD6E9F">
      <w:pPr>
        <w:spacing w:before="120" w:after="0" w:line="276" w:lineRule="auto"/>
        <w:ind w:right="57" w:firstLine="567"/>
        <w:jc w:val="both"/>
        <w:rPr>
          <w:rFonts w:ascii="Times New Roman" w:eastAsia="Times New Roman" w:hAnsi="Times New Roman" w:cs="Times New Roman"/>
          <w:sz w:val="24"/>
          <w:szCs w:val="24"/>
          <w:lang w:eastAsia="bg-BG"/>
        </w:rPr>
      </w:pPr>
      <w:r w:rsidRPr="00AD6E9F">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p>
    <w:p w14:paraId="7B838C1E" w14:textId="77777777" w:rsidR="00055BA7" w:rsidRPr="00AD6E9F" w:rsidRDefault="00055BA7" w:rsidP="00AD6E9F">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AD6E9F">
        <w:rPr>
          <w:rFonts w:ascii="Times New Roman" w:eastAsia="Calibri" w:hAnsi="Times New Roman" w:cs="Times New Roman"/>
          <w:b/>
          <w:sz w:val="24"/>
          <w:szCs w:val="24"/>
        </w:rPr>
        <w:t xml:space="preserve">Вариант 4П </w:t>
      </w:r>
    </w:p>
    <w:p w14:paraId="00A35004" w14:textId="77777777" w:rsidR="00055BA7" w:rsidRPr="00AD6E9F" w:rsidRDefault="00055BA7"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Работа на ЕК2 на природен газ и биомаса директно изгаряне и скарна предкамерна пещ  на биомаса и </w:t>
      </w:r>
      <w:r w:rsidRPr="00AD6E9F">
        <w:rPr>
          <w:rFonts w:ascii="Times New Roman" w:eastAsia="Calibri" w:hAnsi="Times New Roman" w:cs="Times New Roman"/>
          <w:sz w:val="24"/>
          <w:szCs w:val="24"/>
          <w:lang w:val="en-US"/>
        </w:rPr>
        <w:t>RDF</w:t>
      </w:r>
      <w:r w:rsidRPr="00AD6E9F">
        <w:rPr>
          <w:rFonts w:ascii="Times New Roman" w:eastAsia="Calibri" w:hAnsi="Times New Roman" w:cs="Times New Roman"/>
          <w:sz w:val="24"/>
          <w:szCs w:val="24"/>
        </w:rPr>
        <w:t xml:space="preserve"> /смес</w:t>
      </w:r>
      <w:r w:rsidRPr="00AD6E9F">
        <w:rPr>
          <w:rFonts w:ascii="Times New Roman" w:eastAsia="Calibri" w:hAnsi="Times New Roman" w:cs="Times New Roman"/>
          <w:sz w:val="24"/>
          <w:szCs w:val="24"/>
          <w:lang w:val="en-US"/>
        </w:rPr>
        <w:t>/</w:t>
      </w:r>
    </w:p>
    <w:p w14:paraId="14415956" w14:textId="77777777" w:rsidR="00055BA7" w:rsidRPr="00AD6E9F" w:rsidRDefault="00055BA7" w:rsidP="00AD6E9F">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 xml:space="preserve">Работа </w:t>
      </w:r>
      <w:r w:rsidR="00D3496D" w:rsidRPr="00AD6E9F">
        <w:rPr>
          <w:rFonts w:ascii="Times New Roman" w:eastAsia="Calibri" w:hAnsi="Times New Roman" w:cs="Times New Roman"/>
          <w:sz w:val="24"/>
          <w:szCs w:val="24"/>
        </w:rPr>
        <w:t xml:space="preserve">на ВК100 природен газ </w:t>
      </w:r>
      <w:r w:rsidRPr="00AD6E9F">
        <w:rPr>
          <w:rFonts w:ascii="Times New Roman" w:eastAsia="Calibri" w:hAnsi="Times New Roman" w:cs="Times New Roman"/>
          <w:sz w:val="24"/>
          <w:szCs w:val="24"/>
        </w:rPr>
        <w:t xml:space="preserve"> </w:t>
      </w:r>
    </w:p>
    <w:p w14:paraId="2A0CEE58" w14:textId="77777777" w:rsidR="00055BA7" w:rsidRPr="00AD6E9F" w:rsidRDefault="00055BA7" w:rsidP="00AD6E9F">
      <w:pPr>
        <w:spacing w:before="120" w:after="0" w:line="276" w:lineRule="auto"/>
        <w:ind w:right="57" w:firstLine="567"/>
        <w:jc w:val="both"/>
        <w:rPr>
          <w:rFonts w:ascii="Times New Roman" w:eastAsia="Times New Roman" w:hAnsi="Times New Roman" w:cs="Times New Roman"/>
          <w:sz w:val="24"/>
          <w:szCs w:val="24"/>
          <w:lang w:eastAsia="bg-BG"/>
        </w:rPr>
      </w:pPr>
      <w:r w:rsidRPr="00AD6E9F">
        <w:rPr>
          <w:rFonts w:ascii="Times New Roman" w:eastAsia="Times New Roman" w:hAnsi="Times New Roman" w:cs="Times New Roman"/>
          <w:sz w:val="24"/>
          <w:szCs w:val="24"/>
          <w:lang w:eastAsia="bg-BG"/>
        </w:rPr>
        <w:t>НДЕ за ИУ1 се определят със същите стойности, които са изчислени за Режим 3, Вариант 3П.</w:t>
      </w:r>
    </w:p>
    <w:p w14:paraId="4D206A7D" w14:textId="77777777" w:rsidR="00055BA7" w:rsidRPr="00AD6E9F" w:rsidRDefault="00055BA7" w:rsidP="00AD6E9F">
      <w:pPr>
        <w:spacing w:before="120" w:after="0" w:line="276" w:lineRule="auto"/>
        <w:ind w:right="57" w:firstLine="567"/>
        <w:jc w:val="both"/>
        <w:rPr>
          <w:rFonts w:ascii="Times New Roman" w:eastAsia="Calibri" w:hAnsi="Times New Roman" w:cs="Times New Roman"/>
          <w:sz w:val="24"/>
          <w:szCs w:val="24"/>
        </w:rPr>
      </w:pPr>
      <w:r w:rsidRPr="00AD6E9F">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p>
    <w:p w14:paraId="6FA22EA9" w14:textId="77777777" w:rsidR="00055BA7" w:rsidRDefault="00055BA7" w:rsidP="007F68C0">
      <w:pPr>
        <w:spacing w:after="120" w:line="276" w:lineRule="auto"/>
        <w:ind w:right="57"/>
        <w:jc w:val="both"/>
        <w:rPr>
          <w:rFonts w:ascii="Times New Roman" w:eastAsia="Times New Roman" w:hAnsi="Times New Roman" w:cs="Times New Roman"/>
          <w:sz w:val="24"/>
          <w:szCs w:val="24"/>
          <w:lang w:eastAsia="bg-BG"/>
        </w:rPr>
        <w:sectPr w:rsidR="00055BA7">
          <w:pgSz w:w="11906" w:h="16838"/>
          <w:pgMar w:top="1417" w:right="1417" w:bottom="1417" w:left="1417" w:header="708" w:footer="708" w:gutter="0"/>
          <w:cols w:space="708"/>
          <w:docGrid w:linePitch="360"/>
        </w:sectPr>
      </w:pPr>
    </w:p>
    <w:p w14:paraId="3BE50B78" w14:textId="77777777" w:rsidR="007F68C0" w:rsidRPr="007F68C0" w:rsidRDefault="007F68C0" w:rsidP="007F68C0">
      <w:pPr>
        <w:pBdr>
          <w:top w:val="single" w:sz="4" w:space="1" w:color="auto"/>
          <w:left w:val="single" w:sz="4" w:space="4" w:color="auto"/>
          <w:bottom w:val="single" w:sz="4" w:space="1" w:color="auto"/>
          <w:right w:val="single" w:sz="4" w:space="4" w:color="auto"/>
        </w:pBdr>
        <w:spacing w:after="120" w:line="276" w:lineRule="auto"/>
        <w:jc w:val="center"/>
        <w:rPr>
          <w:rFonts w:ascii="Times New Roman" w:eastAsia="Calibri" w:hAnsi="Times New Roman" w:cs="Times New Roman"/>
          <w:b/>
          <w:sz w:val="24"/>
          <w:szCs w:val="24"/>
          <w:u w:val="single"/>
        </w:rPr>
      </w:pPr>
      <w:r w:rsidRPr="007F68C0">
        <w:rPr>
          <w:rFonts w:ascii="Times New Roman" w:eastAsia="Calibri" w:hAnsi="Times New Roman" w:cs="Times New Roman"/>
          <w:b/>
          <w:sz w:val="24"/>
          <w:szCs w:val="24"/>
          <w:u w:val="single"/>
        </w:rPr>
        <w:lastRenderedPageBreak/>
        <w:t>Режим  №5</w:t>
      </w:r>
    </w:p>
    <w:p w14:paraId="5CF5E105" w14:textId="77777777" w:rsidR="007F68C0" w:rsidRPr="00E933E3" w:rsidRDefault="007F68C0" w:rsidP="00E933E3">
      <w:pPr>
        <w:spacing w:after="120" w:line="276" w:lineRule="auto"/>
        <w:ind w:firstLine="567"/>
        <w:jc w:val="both"/>
        <w:rPr>
          <w:rFonts w:ascii="Times New Roman" w:eastAsia="Calibri" w:hAnsi="Times New Roman" w:cs="Times New Roman"/>
          <w:sz w:val="24"/>
          <w:szCs w:val="24"/>
        </w:rPr>
      </w:pPr>
      <w:r w:rsidRPr="00E933E3">
        <w:rPr>
          <w:rFonts w:ascii="Times New Roman" w:eastAsia="Calibri" w:hAnsi="Times New Roman" w:cs="Times New Roman"/>
          <w:sz w:val="24"/>
          <w:szCs w:val="24"/>
        </w:rPr>
        <w:t>Енергиен котел №1 (98MW) и 2 бр. когенератори (бутални газови двигатели с генератори - ел. мощност 8,73MW  и утилизатор с топлинна мощност 8,62 MW)</w:t>
      </w:r>
    </w:p>
    <w:p w14:paraId="5FC66245" w14:textId="77777777" w:rsidR="00294A5A" w:rsidRPr="00E933E3" w:rsidRDefault="00294A5A" w:rsidP="00E933E3">
      <w:pPr>
        <w:spacing w:after="120" w:line="276" w:lineRule="auto"/>
        <w:ind w:firstLine="567"/>
        <w:jc w:val="both"/>
        <w:rPr>
          <w:rFonts w:ascii="Times New Roman" w:eastAsia="Calibri" w:hAnsi="Times New Roman" w:cs="Times New Roman"/>
          <w:sz w:val="24"/>
          <w:szCs w:val="24"/>
        </w:rPr>
      </w:pPr>
      <w:r w:rsidRPr="00E933E3">
        <w:rPr>
          <w:rFonts w:ascii="Times New Roman" w:eastAsia="Calibri" w:hAnsi="Times New Roman" w:cs="Times New Roman"/>
          <w:sz w:val="24"/>
          <w:szCs w:val="24"/>
        </w:rPr>
        <w:t xml:space="preserve">ЕК1 попада в обхвата на </w:t>
      </w:r>
      <w:r w:rsidRPr="00E933E3">
        <w:rPr>
          <w:rFonts w:ascii="Times New Roman" w:eastAsia="Calibri" w:hAnsi="Times New Roman" w:cs="Times New Roman"/>
          <w:i/>
          <w:sz w:val="24"/>
          <w:szCs w:val="24"/>
        </w:rPr>
        <w:t>Наредбата за норми за допустими емисии на серен диоксид, азотни оксиди и прах, изпускани в атмосферата от големи горивни инсталации</w:t>
      </w:r>
      <w:r w:rsidRPr="00E933E3">
        <w:rPr>
          <w:rFonts w:ascii="Times New Roman" w:eastAsia="Calibri" w:hAnsi="Times New Roman" w:cs="Times New Roman"/>
          <w:sz w:val="24"/>
          <w:szCs w:val="24"/>
        </w:rPr>
        <w:t>, т.к. номиналната му входяща топлинна мощност е по-голяма от 50</w:t>
      </w:r>
      <w:r w:rsidRPr="00E933E3">
        <w:t xml:space="preserve"> </w:t>
      </w:r>
      <w:r w:rsidRPr="00E933E3">
        <w:rPr>
          <w:rFonts w:ascii="Times New Roman" w:eastAsia="Calibri" w:hAnsi="Times New Roman" w:cs="Times New Roman"/>
          <w:sz w:val="24"/>
          <w:szCs w:val="24"/>
        </w:rPr>
        <w:t>МW.</w:t>
      </w:r>
    </w:p>
    <w:p w14:paraId="58B4C8A8" w14:textId="77777777" w:rsidR="00294A5A" w:rsidRPr="00E933E3" w:rsidRDefault="00294A5A" w:rsidP="00E933E3">
      <w:pPr>
        <w:spacing w:after="120" w:line="276" w:lineRule="auto"/>
        <w:ind w:firstLine="567"/>
        <w:jc w:val="both"/>
        <w:rPr>
          <w:rFonts w:ascii="Times New Roman" w:eastAsia="Calibri" w:hAnsi="Times New Roman" w:cs="Times New Roman"/>
          <w:sz w:val="24"/>
          <w:szCs w:val="24"/>
        </w:rPr>
      </w:pPr>
      <w:r w:rsidRPr="00E933E3">
        <w:rPr>
          <w:rFonts w:ascii="Times New Roman" w:eastAsia="Calibri" w:hAnsi="Times New Roman" w:cs="Times New Roman"/>
          <w:sz w:val="24"/>
          <w:szCs w:val="24"/>
        </w:rPr>
        <w:t>Емисиите от ЕК1 се изпускат в атмосферата през изпускащо устройство ИУ1. При едновременната работа с 2 броя когенератори емисиите не се изпускат през един общ комин, по тази причина не се прилага изискването на чл. 3, ал.1 от Наредбата за норми за допустими емисии на серен диоксид, азотни оксиди и прах, изпускани в атмосферата от големи горивни инсталации.</w:t>
      </w:r>
    </w:p>
    <w:p w14:paraId="2A82BBD6" w14:textId="77777777" w:rsidR="00A50DA4" w:rsidRPr="00E933E3" w:rsidRDefault="00A50DA4" w:rsidP="00E933E3">
      <w:pPr>
        <w:spacing w:after="120" w:line="276" w:lineRule="auto"/>
        <w:ind w:firstLine="567"/>
        <w:jc w:val="both"/>
        <w:rPr>
          <w:rFonts w:ascii="Times New Roman" w:eastAsia="Calibri" w:hAnsi="Times New Roman" w:cs="Times New Roman"/>
          <w:sz w:val="24"/>
          <w:szCs w:val="24"/>
        </w:rPr>
      </w:pPr>
      <w:r w:rsidRPr="00E933E3">
        <w:rPr>
          <w:rFonts w:ascii="Times New Roman" w:hAnsi="Times New Roman" w:cs="Times New Roman"/>
          <w:sz w:val="24"/>
          <w:szCs w:val="24"/>
        </w:rPr>
        <w:t>Номиналната топлинна мощност на един брой когенератор е 17,35 МВт. Емисиите от двата броя когенератори (обща номинална топлинна мощност 34,7 МВт) се изпускат през един комин – ИУ3. Прилага се изискването на чл.4, ал.1, т.1 от Наредбата за ограничаване на емисиите на определени замърсители, изпускани в атмосферата от средни горивни инсталации, т.е. двата когенератора се разглеждат като една СГИ и тяхната номинална входяща топлинна мощност се сумира за целите на изчисляване на общата номинална входяща топлинна мощност на инсталацията – 34,7 МВт.</w:t>
      </w:r>
    </w:p>
    <w:p w14:paraId="746CBC4F" w14:textId="77777777" w:rsidR="00294A5A" w:rsidRPr="007F68C0" w:rsidRDefault="00294A5A" w:rsidP="00E933E3">
      <w:pPr>
        <w:spacing w:after="120" w:line="276" w:lineRule="auto"/>
        <w:ind w:firstLine="567"/>
        <w:jc w:val="both"/>
        <w:rPr>
          <w:rFonts w:ascii="Times New Roman" w:eastAsia="Calibri" w:hAnsi="Times New Roman" w:cs="Times New Roman"/>
          <w:sz w:val="24"/>
          <w:szCs w:val="24"/>
        </w:rPr>
      </w:pPr>
      <w:r w:rsidRPr="007F68C0">
        <w:rPr>
          <w:rFonts w:ascii="Times New Roman" w:eastAsia="Calibri" w:hAnsi="Times New Roman" w:cs="Times New Roman"/>
          <w:sz w:val="24"/>
          <w:szCs w:val="24"/>
        </w:rPr>
        <w:t>Параметри на ИУ към двата котела:</w:t>
      </w:r>
    </w:p>
    <w:tbl>
      <w:tblPr>
        <w:tblW w:w="8573" w:type="dxa"/>
        <w:jc w:val="center"/>
        <w:tblLayout w:type="fixed"/>
        <w:tblCellMar>
          <w:left w:w="70" w:type="dxa"/>
          <w:right w:w="70" w:type="dxa"/>
        </w:tblCellMar>
        <w:tblLook w:val="04A0" w:firstRow="1" w:lastRow="0" w:firstColumn="1" w:lastColumn="0" w:noHBand="0" w:noVBand="1"/>
      </w:tblPr>
      <w:tblGrid>
        <w:gridCol w:w="1432"/>
        <w:gridCol w:w="1398"/>
        <w:gridCol w:w="1398"/>
        <w:gridCol w:w="1257"/>
        <w:gridCol w:w="1268"/>
        <w:gridCol w:w="960"/>
        <w:gridCol w:w="860"/>
      </w:tblGrid>
      <w:tr w:rsidR="00A50DA4" w:rsidRPr="007F68C0" w14:paraId="41E1B782" w14:textId="77777777" w:rsidTr="006B0F04">
        <w:trPr>
          <w:trHeight w:val="1290"/>
          <w:jc w:val="center"/>
        </w:trPr>
        <w:tc>
          <w:tcPr>
            <w:tcW w:w="1432" w:type="dxa"/>
            <w:tcBorders>
              <w:top w:val="single" w:sz="4" w:space="0" w:color="auto"/>
              <w:left w:val="single" w:sz="4" w:space="0" w:color="auto"/>
              <w:bottom w:val="single" w:sz="4" w:space="0" w:color="auto"/>
              <w:right w:val="single" w:sz="4" w:space="0" w:color="auto"/>
            </w:tcBorders>
            <w:shd w:val="clear" w:color="auto" w:fill="D9E2F3"/>
            <w:vAlign w:val="center"/>
          </w:tcPr>
          <w:p w14:paraId="0A810C0D" w14:textId="77777777" w:rsidR="00A50DA4" w:rsidRPr="007F68C0" w:rsidRDefault="00A50DA4" w:rsidP="006B0F04">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Комин</w:t>
            </w:r>
          </w:p>
        </w:tc>
        <w:tc>
          <w:tcPr>
            <w:tcW w:w="2796" w:type="dxa"/>
            <w:gridSpan w:val="2"/>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13B81130" w14:textId="77777777" w:rsidR="00A50DA4" w:rsidRPr="007F68C0" w:rsidRDefault="00A50DA4" w:rsidP="006B0F04">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Географски координати</w:t>
            </w:r>
          </w:p>
        </w:tc>
        <w:tc>
          <w:tcPr>
            <w:tcW w:w="1257" w:type="dxa"/>
            <w:tcBorders>
              <w:top w:val="single" w:sz="4" w:space="0" w:color="auto"/>
              <w:left w:val="nil"/>
              <w:bottom w:val="single" w:sz="4" w:space="0" w:color="auto"/>
              <w:right w:val="single" w:sz="4" w:space="0" w:color="auto"/>
            </w:tcBorders>
            <w:shd w:val="clear" w:color="auto" w:fill="D9E2F3"/>
            <w:vAlign w:val="center"/>
            <w:hideMark/>
          </w:tcPr>
          <w:p w14:paraId="17781656" w14:textId="77777777" w:rsidR="00A50DA4" w:rsidRPr="007F68C0" w:rsidRDefault="00A50DA4" w:rsidP="006B0F04">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Височина,</w:t>
            </w:r>
            <w:r w:rsidRPr="007F68C0">
              <w:rPr>
                <w:rFonts w:ascii="Times New Roman" w:eastAsia="Times New Roman" w:hAnsi="Times New Roman" w:cs="Times New Roman"/>
                <w:b/>
                <w:bCs/>
                <w:color w:val="000000"/>
                <w:sz w:val="20"/>
                <w:szCs w:val="20"/>
                <w:lang w:eastAsia="bg-BG"/>
              </w:rPr>
              <w:br/>
              <w:t>метри от кота 0</w:t>
            </w:r>
          </w:p>
        </w:tc>
        <w:tc>
          <w:tcPr>
            <w:tcW w:w="1268" w:type="dxa"/>
            <w:tcBorders>
              <w:top w:val="single" w:sz="4" w:space="0" w:color="auto"/>
              <w:left w:val="nil"/>
              <w:bottom w:val="single" w:sz="4" w:space="0" w:color="auto"/>
              <w:right w:val="single" w:sz="4" w:space="0" w:color="auto"/>
            </w:tcBorders>
            <w:shd w:val="clear" w:color="auto" w:fill="D9E2F3"/>
            <w:vAlign w:val="center"/>
            <w:hideMark/>
          </w:tcPr>
          <w:p w14:paraId="74FDA80C" w14:textId="77777777" w:rsidR="00A50DA4" w:rsidRPr="007F68C0" w:rsidRDefault="00A50DA4" w:rsidP="006B0F04">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Вътрешен диамртър,</w:t>
            </w:r>
            <w:r w:rsidRPr="007F68C0">
              <w:rPr>
                <w:rFonts w:ascii="Times New Roman" w:eastAsia="Times New Roman" w:hAnsi="Times New Roman" w:cs="Times New Roman"/>
                <w:b/>
                <w:bCs/>
                <w:color w:val="000000"/>
                <w:sz w:val="20"/>
                <w:szCs w:val="20"/>
                <w:lang w:eastAsia="bg-BG"/>
              </w:rPr>
              <w:br/>
              <w:t>м</w:t>
            </w:r>
          </w:p>
        </w:tc>
        <w:tc>
          <w:tcPr>
            <w:tcW w:w="960" w:type="dxa"/>
            <w:tcBorders>
              <w:top w:val="single" w:sz="4" w:space="0" w:color="auto"/>
              <w:left w:val="nil"/>
              <w:bottom w:val="single" w:sz="4" w:space="0" w:color="auto"/>
              <w:right w:val="single" w:sz="4" w:space="0" w:color="auto"/>
            </w:tcBorders>
            <w:shd w:val="clear" w:color="auto" w:fill="D9E2F3"/>
            <w:noWrap/>
            <w:vAlign w:val="center"/>
            <w:hideMark/>
          </w:tcPr>
          <w:p w14:paraId="4224C726" w14:textId="77777777" w:rsidR="00A50DA4" w:rsidRPr="007F68C0" w:rsidRDefault="00A50DA4" w:rsidP="006B0F04">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Т, °С</w:t>
            </w:r>
          </w:p>
        </w:tc>
        <w:tc>
          <w:tcPr>
            <w:tcW w:w="860" w:type="dxa"/>
            <w:tcBorders>
              <w:top w:val="single" w:sz="4" w:space="0" w:color="auto"/>
              <w:left w:val="nil"/>
              <w:bottom w:val="single" w:sz="4" w:space="0" w:color="auto"/>
              <w:right w:val="single" w:sz="4" w:space="0" w:color="auto"/>
            </w:tcBorders>
            <w:shd w:val="clear" w:color="auto" w:fill="D9E2F3"/>
            <w:vAlign w:val="center"/>
            <w:hideMark/>
          </w:tcPr>
          <w:p w14:paraId="17F8E123" w14:textId="77777777" w:rsidR="00A50DA4" w:rsidRPr="007F68C0" w:rsidRDefault="00A50DA4" w:rsidP="006B0F04">
            <w:pPr>
              <w:spacing w:after="0" w:line="240" w:lineRule="auto"/>
              <w:jc w:val="center"/>
              <w:rPr>
                <w:rFonts w:ascii="Times New Roman" w:eastAsia="Times New Roman" w:hAnsi="Times New Roman" w:cs="Times New Roman"/>
                <w:b/>
                <w:bCs/>
                <w:color w:val="000000"/>
                <w:sz w:val="20"/>
                <w:szCs w:val="20"/>
                <w:lang w:eastAsia="bg-BG"/>
              </w:rPr>
            </w:pPr>
            <w:r w:rsidRPr="007F68C0">
              <w:rPr>
                <w:rFonts w:ascii="Times New Roman" w:eastAsia="Times New Roman" w:hAnsi="Times New Roman" w:cs="Times New Roman"/>
                <w:b/>
                <w:bCs/>
                <w:color w:val="000000"/>
                <w:sz w:val="20"/>
                <w:szCs w:val="20"/>
                <w:lang w:eastAsia="bg-BG"/>
              </w:rPr>
              <w:t xml:space="preserve">Дебит, </w:t>
            </w:r>
            <w:r w:rsidRPr="007F68C0">
              <w:rPr>
                <w:rFonts w:ascii="Times New Roman" w:eastAsia="Times New Roman" w:hAnsi="Times New Roman" w:cs="Times New Roman"/>
                <w:b/>
                <w:bCs/>
                <w:color w:val="000000"/>
                <w:sz w:val="20"/>
                <w:szCs w:val="20"/>
                <w:lang w:eastAsia="bg-BG"/>
              </w:rPr>
              <w:br/>
              <w:t>Nm3/h</w:t>
            </w:r>
          </w:p>
        </w:tc>
      </w:tr>
      <w:tr w:rsidR="00A50DA4" w:rsidRPr="007F68C0" w14:paraId="301BF944" w14:textId="77777777" w:rsidTr="006B0F04">
        <w:trPr>
          <w:trHeight w:val="712"/>
          <w:jc w:val="center"/>
        </w:trPr>
        <w:tc>
          <w:tcPr>
            <w:tcW w:w="1432" w:type="dxa"/>
            <w:tcBorders>
              <w:top w:val="single" w:sz="4" w:space="0" w:color="auto"/>
              <w:left w:val="single" w:sz="4" w:space="0" w:color="auto"/>
              <w:right w:val="single" w:sz="4" w:space="0" w:color="auto"/>
            </w:tcBorders>
            <w:vAlign w:val="center"/>
          </w:tcPr>
          <w:p w14:paraId="0B49CE1F" w14:textId="77777777" w:rsidR="00A50DA4" w:rsidRPr="007F68C0" w:rsidRDefault="00A50DA4"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ИУ 1 към ЕК1</w:t>
            </w:r>
          </w:p>
        </w:tc>
        <w:tc>
          <w:tcPr>
            <w:tcW w:w="1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53136" w14:textId="77777777" w:rsidR="00A50DA4" w:rsidRPr="007F68C0" w:rsidRDefault="00A50DA4"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N 42°39'12.21"</w:t>
            </w:r>
          </w:p>
        </w:tc>
        <w:tc>
          <w:tcPr>
            <w:tcW w:w="1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DB611" w14:textId="77777777" w:rsidR="00A50DA4" w:rsidRPr="007F68C0" w:rsidRDefault="00A50DA4"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E 26°19'33.54"</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E6EA9" w14:textId="77777777" w:rsidR="00A50DA4" w:rsidRPr="007F68C0" w:rsidRDefault="00A50DA4"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120</w:t>
            </w: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823FD" w14:textId="77777777" w:rsidR="00A50DA4" w:rsidRPr="007F68C0" w:rsidRDefault="00A50DA4"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6,5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9452C" w14:textId="77777777" w:rsidR="00A50DA4" w:rsidRPr="007F68C0" w:rsidRDefault="00A50DA4"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FA5E4" w14:textId="77777777" w:rsidR="00A50DA4" w:rsidRPr="007F68C0" w:rsidRDefault="00A50DA4"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450000</w:t>
            </w:r>
          </w:p>
        </w:tc>
      </w:tr>
      <w:tr w:rsidR="00A50DA4" w:rsidRPr="007F68C0" w14:paraId="5253770B" w14:textId="77777777" w:rsidTr="006B0F04">
        <w:trPr>
          <w:trHeight w:val="1020"/>
          <w:jc w:val="center"/>
        </w:trPr>
        <w:tc>
          <w:tcPr>
            <w:tcW w:w="1432" w:type="dxa"/>
            <w:tcBorders>
              <w:top w:val="single" w:sz="4" w:space="0" w:color="auto"/>
              <w:left w:val="single" w:sz="4" w:space="0" w:color="auto"/>
              <w:bottom w:val="single" w:sz="4" w:space="0" w:color="auto"/>
              <w:right w:val="single" w:sz="4" w:space="0" w:color="auto"/>
            </w:tcBorders>
            <w:vAlign w:val="center"/>
          </w:tcPr>
          <w:p w14:paraId="3C366C96" w14:textId="77777777" w:rsidR="00A50DA4" w:rsidRPr="007F68C0" w:rsidRDefault="00A50DA4" w:rsidP="006B0F04">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Times New Roman" w:hAnsi="Times New Roman" w:cs="Times New Roman"/>
                <w:sz w:val="20"/>
                <w:szCs w:val="20"/>
                <w:lang w:eastAsia="bg-BG"/>
              </w:rPr>
              <w:t>ИУ3 към Когенератор 1 и 2</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14:paraId="0EF089E4" w14:textId="77777777" w:rsidR="00A50DA4" w:rsidRPr="007F68C0" w:rsidRDefault="00A50DA4"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N 42°39'15,58"</w:t>
            </w:r>
          </w:p>
        </w:tc>
        <w:tc>
          <w:tcPr>
            <w:tcW w:w="1398" w:type="dxa"/>
            <w:tcBorders>
              <w:top w:val="single" w:sz="4" w:space="0" w:color="auto"/>
              <w:left w:val="nil"/>
              <w:bottom w:val="single" w:sz="4" w:space="0" w:color="auto"/>
              <w:right w:val="single" w:sz="4" w:space="0" w:color="auto"/>
            </w:tcBorders>
            <w:shd w:val="clear" w:color="auto" w:fill="auto"/>
            <w:vAlign w:val="center"/>
          </w:tcPr>
          <w:p w14:paraId="3CE6A9AC" w14:textId="77777777" w:rsidR="00A50DA4" w:rsidRPr="007F68C0" w:rsidRDefault="00A50DA4" w:rsidP="006B0F04">
            <w:pPr>
              <w:spacing w:after="0" w:line="240" w:lineRule="auto"/>
              <w:jc w:val="center"/>
              <w:rPr>
                <w:rFonts w:ascii="Times New Roman" w:eastAsia="Times New Roman" w:hAnsi="Times New Roman" w:cs="Times New Roman"/>
                <w:color w:val="000000"/>
                <w:sz w:val="20"/>
                <w:szCs w:val="20"/>
                <w:lang w:eastAsia="bg-BG"/>
              </w:rPr>
            </w:pPr>
            <w:r w:rsidRPr="007F68C0">
              <w:rPr>
                <w:rFonts w:ascii="Times New Roman" w:eastAsia="Times New Roman" w:hAnsi="Times New Roman" w:cs="Times New Roman"/>
                <w:color w:val="000000"/>
                <w:sz w:val="20"/>
                <w:szCs w:val="20"/>
                <w:lang w:eastAsia="bg-BG"/>
              </w:rPr>
              <w:t>E 26°19'35,97"</w:t>
            </w:r>
          </w:p>
        </w:tc>
        <w:tc>
          <w:tcPr>
            <w:tcW w:w="1257" w:type="dxa"/>
            <w:tcBorders>
              <w:top w:val="single" w:sz="4" w:space="0" w:color="auto"/>
              <w:left w:val="nil"/>
              <w:bottom w:val="single" w:sz="4" w:space="0" w:color="auto"/>
              <w:right w:val="single" w:sz="4" w:space="0" w:color="auto"/>
            </w:tcBorders>
            <w:shd w:val="clear" w:color="auto" w:fill="auto"/>
            <w:vAlign w:val="center"/>
          </w:tcPr>
          <w:p w14:paraId="78080E03" w14:textId="77777777" w:rsidR="00A50DA4" w:rsidRPr="007F68C0" w:rsidRDefault="00A50DA4" w:rsidP="006B0F04">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Calibri" w:hAnsi="Times New Roman" w:cs="Times New Roman"/>
                <w:sz w:val="20"/>
                <w:szCs w:val="20"/>
                <w:lang w:eastAsia="bg-BG"/>
              </w:rPr>
              <w:t>18,7</w:t>
            </w:r>
          </w:p>
        </w:tc>
        <w:tc>
          <w:tcPr>
            <w:tcW w:w="1268" w:type="dxa"/>
            <w:tcBorders>
              <w:top w:val="single" w:sz="4" w:space="0" w:color="auto"/>
              <w:left w:val="nil"/>
              <w:bottom w:val="single" w:sz="4" w:space="0" w:color="auto"/>
              <w:right w:val="single" w:sz="4" w:space="0" w:color="auto"/>
            </w:tcBorders>
            <w:shd w:val="clear" w:color="auto" w:fill="auto"/>
            <w:vAlign w:val="center"/>
          </w:tcPr>
          <w:p w14:paraId="680E83D2" w14:textId="77777777" w:rsidR="00A50DA4" w:rsidRPr="007F68C0" w:rsidRDefault="00A50DA4" w:rsidP="006B0F04">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Calibri" w:hAnsi="Times New Roman" w:cs="Times New Roman"/>
                <w:sz w:val="20"/>
                <w:szCs w:val="20"/>
              </w:rPr>
              <w:t>1,2</w:t>
            </w:r>
          </w:p>
        </w:tc>
        <w:tc>
          <w:tcPr>
            <w:tcW w:w="960" w:type="dxa"/>
            <w:tcBorders>
              <w:top w:val="single" w:sz="4" w:space="0" w:color="auto"/>
              <w:left w:val="nil"/>
              <w:bottom w:val="single" w:sz="4" w:space="0" w:color="auto"/>
              <w:right w:val="single" w:sz="4" w:space="0" w:color="auto"/>
            </w:tcBorders>
            <w:shd w:val="clear" w:color="auto" w:fill="auto"/>
            <w:vAlign w:val="center"/>
          </w:tcPr>
          <w:p w14:paraId="0FE3FD83" w14:textId="77777777" w:rsidR="00A50DA4" w:rsidRPr="007F68C0" w:rsidRDefault="00A50DA4" w:rsidP="006B0F04">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Calibri" w:hAnsi="Times New Roman" w:cs="Times New Roman"/>
                <w:sz w:val="20"/>
                <w:szCs w:val="20"/>
              </w:rPr>
              <w:t>80</w:t>
            </w:r>
          </w:p>
        </w:tc>
        <w:tc>
          <w:tcPr>
            <w:tcW w:w="860" w:type="dxa"/>
            <w:tcBorders>
              <w:top w:val="single" w:sz="4" w:space="0" w:color="auto"/>
              <w:left w:val="nil"/>
              <w:bottom w:val="single" w:sz="4" w:space="0" w:color="auto"/>
              <w:right w:val="single" w:sz="4" w:space="0" w:color="auto"/>
            </w:tcBorders>
            <w:shd w:val="clear" w:color="auto" w:fill="auto"/>
            <w:vAlign w:val="center"/>
          </w:tcPr>
          <w:p w14:paraId="3881457C" w14:textId="77777777" w:rsidR="00A50DA4" w:rsidRPr="007F68C0" w:rsidRDefault="00A50DA4" w:rsidP="006B0F04">
            <w:pPr>
              <w:spacing w:after="0" w:line="240" w:lineRule="auto"/>
              <w:jc w:val="center"/>
              <w:rPr>
                <w:rFonts w:ascii="Times New Roman" w:eastAsia="Times New Roman" w:hAnsi="Times New Roman" w:cs="Times New Roman"/>
                <w:sz w:val="20"/>
                <w:szCs w:val="20"/>
                <w:lang w:eastAsia="bg-BG"/>
              </w:rPr>
            </w:pPr>
            <w:r w:rsidRPr="007F68C0">
              <w:rPr>
                <w:rFonts w:ascii="Times New Roman" w:eastAsia="Calibri" w:hAnsi="Times New Roman" w:cs="Times New Roman"/>
                <w:sz w:val="20"/>
                <w:szCs w:val="20"/>
              </w:rPr>
              <w:t>53000</w:t>
            </w:r>
          </w:p>
        </w:tc>
      </w:tr>
    </w:tbl>
    <w:p w14:paraId="670AC865" w14:textId="77777777" w:rsidR="00055BA7" w:rsidRPr="006442CA" w:rsidRDefault="00055BA7" w:rsidP="006442CA">
      <w:pPr>
        <w:spacing w:before="120" w:after="0" w:line="276" w:lineRule="auto"/>
        <w:ind w:firstLine="567"/>
        <w:jc w:val="both"/>
        <w:rPr>
          <w:rFonts w:ascii="Times New Roman" w:eastAsia="Calibri" w:hAnsi="Times New Roman" w:cs="Times New Roman"/>
          <w:sz w:val="24"/>
          <w:szCs w:val="24"/>
        </w:rPr>
      </w:pPr>
      <w:bookmarkStart w:id="17" w:name="_Hlk66330259"/>
    </w:p>
    <w:p w14:paraId="23B6BE02" w14:textId="77777777" w:rsidR="007F68C0" w:rsidRPr="006442CA" w:rsidRDefault="007F68C0" w:rsidP="006442CA">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5А</w:t>
      </w:r>
    </w:p>
    <w:p w14:paraId="34A41B1C" w14:textId="77777777" w:rsidR="007F68C0" w:rsidRPr="006442CA" w:rsidRDefault="007F68C0" w:rsidP="006442CA">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ЕК1 на въглища</w:t>
      </w:r>
    </w:p>
    <w:p w14:paraId="16B0C67C" w14:textId="77777777" w:rsidR="007F68C0" w:rsidRPr="006442CA" w:rsidRDefault="007F68C0" w:rsidP="006442CA">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16BB3733" w14:textId="77777777" w:rsidR="007F68C0" w:rsidRPr="006442CA" w:rsidRDefault="007F68C0"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1А.</w:t>
      </w:r>
    </w:p>
    <w:p w14:paraId="27416330" w14:textId="77777777" w:rsidR="007F68C0" w:rsidRPr="006442CA" w:rsidRDefault="007F68C0"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когенераторните уредби се определя по реда на Таблица 2, част 2 от Приложение № 1 към Наредбата за СГИ:</w:t>
      </w:r>
    </w:p>
    <w:tbl>
      <w:tblPr>
        <w:tblW w:w="36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3"/>
        <w:gridCol w:w="4969"/>
      </w:tblGrid>
      <w:tr w:rsidR="007F68C0" w:rsidRPr="006442CA" w14:paraId="61834E6A" w14:textId="77777777" w:rsidTr="007F68C0">
        <w:trPr>
          <w:trHeight w:val="20"/>
          <w:tblHeader/>
          <w:jc w:val="center"/>
        </w:trPr>
        <w:tc>
          <w:tcPr>
            <w:tcW w:w="1231" w:type="pct"/>
            <w:vMerge w:val="restart"/>
            <w:tcBorders>
              <w:top w:val="double" w:sz="4" w:space="0" w:color="auto"/>
              <w:left w:val="double" w:sz="4" w:space="0" w:color="auto"/>
              <w:bottom w:val="double" w:sz="4" w:space="0" w:color="auto"/>
              <w:right w:val="single" w:sz="6" w:space="0" w:color="auto"/>
            </w:tcBorders>
            <w:shd w:val="clear" w:color="auto" w:fill="D9E2F3"/>
            <w:vAlign w:val="center"/>
            <w:hideMark/>
          </w:tcPr>
          <w:p w14:paraId="1287031B" w14:textId="77777777" w:rsidR="007F68C0" w:rsidRPr="006442CA" w:rsidRDefault="007F68C0" w:rsidP="006442CA">
            <w:pPr>
              <w:keepNext/>
              <w:spacing w:before="120" w:after="0" w:line="276" w:lineRule="auto"/>
              <w:ind w:firstLine="567"/>
              <w:jc w:val="center"/>
              <w:rPr>
                <w:rFonts w:ascii="Times New Roman" w:eastAsia="Calibri" w:hAnsi="Times New Roman" w:cs="Times New Roman"/>
                <w:sz w:val="24"/>
                <w:szCs w:val="24"/>
              </w:rPr>
            </w:pPr>
            <w:r w:rsidRPr="006442CA">
              <w:rPr>
                <w:rFonts w:ascii="Times New Roman" w:eastAsia="Calibri" w:hAnsi="Times New Roman" w:cs="Times New Roman"/>
                <w:sz w:val="24"/>
                <w:szCs w:val="24"/>
              </w:rPr>
              <w:lastRenderedPageBreak/>
              <w:t>Източник</w:t>
            </w:r>
          </w:p>
        </w:tc>
        <w:tc>
          <w:tcPr>
            <w:tcW w:w="3769" w:type="pct"/>
            <w:tcBorders>
              <w:top w:val="double" w:sz="4" w:space="0" w:color="auto"/>
              <w:left w:val="single" w:sz="6" w:space="0" w:color="auto"/>
              <w:bottom w:val="single" w:sz="6" w:space="0" w:color="auto"/>
              <w:right w:val="double" w:sz="4" w:space="0" w:color="auto"/>
            </w:tcBorders>
            <w:shd w:val="clear" w:color="auto" w:fill="D9E2F3"/>
            <w:vAlign w:val="center"/>
            <w:hideMark/>
          </w:tcPr>
          <w:p w14:paraId="608ECE0A" w14:textId="77777777" w:rsidR="007F68C0" w:rsidRPr="006442CA" w:rsidRDefault="007F68C0" w:rsidP="006442CA">
            <w:pPr>
              <w:keepNext/>
              <w:spacing w:before="120" w:after="0" w:line="276" w:lineRule="auto"/>
              <w:ind w:firstLine="567"/>
              <w:jc w:val="center"/>
              <w:rPr>
                <w:rFonts w:ascii="Times New Roman" w:eastAsia="Calibri" w:hAnsi="Times New Roman" w:cs="Times New Roman"/>
                <w:sz w:val="24"/>
                <w:szCs w:val="24"/>
              </w:rPr>
            </w:pPr>
            <w:r w:rsidRPr="006442CA">
              <w:rPr>
                <w:rFonts w:ascii="Times New Roman" w:eastAsia="Calibri" w:hAnsi="Times New Roman" w:cs="Times New Roman"/>
                <w:b/>
                <w:sz w:val="24"/>
                <w:szCs w:val="24"/>
              </w:rPr>
              <w:t>Емисии вредни вещества</w:t>
            </w:r>
          </w:p>
        </w:tc>
      </w:tr>
      <w:tr w:rsidR="007F68C0" w:rsidRPr="006442CA" w14:paraId="59AC14B4" w14:textId="77777777" w:rsidTr="007F68C0">
        <w:trPr>
          <w:trHeight w:val="20"/>
          <w:tblHeader/>
          <w:jc w:val="center"/>
        </w:trPr>
        <w:tc>
          <w:tcPr>
            <w:tcW w:w="1231" w:type="pct"/>
            <w:vMerge/>
            <w:tcBorders>
              <w:top w:val="double" w:sz="4" w:space="0" w:color="auto"/>
              <w:left w:val="double" w:sz="4" w:space="0" w:color="auto"/>
              <w:bottom w:val="double" w:sz="4" w:space="0" w:color="auto"/>
              <w:right w:val="single" w:sz="6" w:space="0" w:color="auto"/>
            </w:tcBorders>
            <w:shd w:val="clear" w:color="auto" w:fill="D9E2F3"/>
            <w:vAlign w:val="center"/>
            <w:hideMark/>
          </w:tcPr>
          <w:p w14:paraId="05643139" w14:textId="77777777" w:rsidR="007F68C0" w:rsidRPr="006442CA" w:rsidRDefault="007F68C0" w:rsidP="006442CA">
            <w:pPr>
              <w:spacing w:before="120" w:after="0" w:line="276" w:lineRule="auto"/>
              <w:ind w:firstLine="567"/>
              <w:jc w:val="center"/>
              <w:rPr>
                <w:rFonts w:ascii="Times New Roman" w:eastAsia="Calibri" w:hAnsi="Times New Roman" w:cs="Times New Roman"/>
                <w:sz w:val="24"/>
                <w:szCs w:val="24"/>
              </w:rPr>
            </w:pPr>
          </w:p>
        </w:tc>
        <w:tc>
          <w:tcPr>
            <w:tcW w:w="3769" w:type="pct"/>
            <w:tcBorders>
              <w:top w:val="single" w:sz="6" w:space="0" w:color="auto"/>
              <w:left w:val="single" w:sz="6" w:space="0" w:color="auto"/>
              <w:bottom w:val="double" w:sz="4" w:space="0" w:color="auto"/>
              <w:right w:val="double" w:sz="4" w:space="0" w:color="auto"/>
            </w:tcBorders>
            <w:shd w:val="clear" w:color="auto" w:fill="D9E2F3"/>
            <w:vAlign w:val="center"/>
          </w:tcPr>
          <w:p w14:paraId="6FC0FCB8" w14:textId="77777777" w:rsidR="007F68C0" w:rsidRPr="006442CA" w:rsidRDefault="007F68C0" w:rsidP="006442CA">
            <w:pPr>
              <w:keepNext/>
              <w:spacing w:before="120" w:after="0" w:line="276" w:lineRule="auto"/>
              <w:ind w:firstLine="567"/>
              <w:jc w:val="center"/>
              <w:rPr>
                <w:rFonts w:ascii="Times New Roman" w:eastAsia="Calibri" w:hAnsi="Times New Roman" w:cs="Times New Roman"/>
                <w:sz w:val="24"/>
                <w:szCs w:val="24"/>
              </w:rPr>
            </w:pPr>
            <w:r w:rsidRPr="006442CA">
              <w:rPr>
                <w:rFonts w:ascii="Times New Roman" w:eastAsia="Calibri" w:hAnsi="Times New Roman" w:cs="Times New Roman"/>
                <w:sz w:val="24"/>
                <w:szCs w:val="24"/>
              </w:rPr>
              <w:t>NOх</w:t>
            </w:r>
          </w:p>
        </w:tc>
      </w:tr>
      <w:tr w:rsidR="007F68C0" w:rsidRPr="006442CA" w14:paraId="5CD264BE" w14:textId="77777777" w:rsidTr="007F68C0">
        <w:trPr>
          <w:trHeight w:val="20"/>
          <w:jc w:val="center"/>
        </w:trPr>
        <w:tc>
          <w:tcPr>
            <w:tcW w:w="1231" w:type="pct"/>
            <w:tcBorders>
              <w:top w:val="double" w:sz="4" w:space="0" w:color="auto"/>
              <w:left w:val="double" w:sz="4" w:space="0" w:color="auto"/>
              <w:bottom w:val="single" w:sz="6" w:space="0" w:color="auto"/>
              <w:right w:val="single" w:sz="6" w:space="0" w:color="auto"/>
            </w:tcBorders>
            <w:shd w:val="clear" w:color="auto" w:fill="D9E2F3"/>
            <w:vAlign w:val="center"/>
            <w:hideMark/>
          </w:tcPr>
          <w:p w14:paraId="39A332F4" w14:textId="77777777" w:rsidR="007F68C0" w:rsidRPr="006442CA" w:rsidRDefault="007F68C0" w:rsidP="006442CA">
            <w:pPr>
              <w:keepNext/>
              <w:spacing w:before="120" w:after="0" w:line="276" w:lineRule="auto"/>
              <w:ind w:firstLine="567"/>
              <w:jc w:val="center"/>
              <w:rPr>
                <w:rFonts w:ascii="Times New Roman" w:eastAsia="Calibri" w:hAnsi="Times New Roman" w:cs="Times New Roman"/>
                <w:sz w:val="24"/>
                <w:szCs w:val="24"/>
              </w:rPr>
            </w:pPr>
            <w:r w:rsidRPr="006442CA">
              <w:rPr>
                <w:rFonts w:ascii="Times New Roman" w:eastAsia="Calibri" w:hAnsi="Times New Roman" w:cs="Times New Roman"/>
                <w:sz w:val="24"/>
                <w:szCs w:val="24"/>
              </w:rPr>
              <w:t>№</w:t>
            </w:r>
          </w:p>
        </w:tc>
        <w:tc>
          <w:tcPr>
            <w:tcW w:w="3769" w:type="pct"/>
            <w:tcBorders>
              <w:top w:val="double" w:sz="4" w:space="0" w:color="auto"/>
              <w:left w:val="single" w:sz="6" w:space="0" w:color="auto"/>
              <w:bottom w:val="single" w:sz="6" w:space="0" w:color="auto"/>
              <w:right w:val="double" w:sz="4" w:space="0" w:color="auto"/>
            </w:tcBorders>
            <w:shd w:val="clear" w:color="auto" w:fill="D9E2F3"/>
            <w:vAlign w:val="center"/>
          </w:tcPr>
          <w:p w14:paraId="44E69441" w14:textId="77777777" w:rsidR="007F68C0" w:rsidRPr="006442CA" w:rsidRDefault="007F68C0" w:rsidP="006442CA">
            <w:pPr>
              <w:spacing w:before="120" w:after="0" w:line="276" w:lineRule="auto"/>
              <w:ind w:firstLine="567"/>
              <w:jc w:val="center"/>
              <w:rPr>
                <w:rFonts w:ascii="Times New Roman" w:eastAsia="Calibri" w:hAnsi="Times New Roman" w:cs="Times New Roman"/>
                <w:sz w:val="24"/>
                <w:szCs w:val="24"/>
              </w:rPr>
            </w:pPr>
            <w:r w:rsidRPr="006442CA">
              <w:rPr>
                <w:rFonts w:ascii="Times New Roman" w:eastAsia="Calibri" w:hAnsi="Times New Roman" w:cs="Times New Roman"/>
                <w:sz w:val="24"/>
                <w:szCs w:val="24"/>
              </w:rPr>
              <w:t>mg/Nm</w:t>
            </w:r>
            <w:r w:rsidRPr="006442CA">
              <w:rPr>
                <w:rFonts w:ascii="Times New Roman" w:eastAsia="Calibri" w:hAnsi="Times New Roman" w:cs="Times New Roman"/>
                <w:sz w:val="24"/>
                <w:szCs w:val="24"/>
                <w:vertAlign w:val="superscript"/>
              </w:rPr>
              <w:t>3</w:t>
            </w:r>
          </w:p>
        </w:tc>
      </w:tr>
      <w:tr w:rsidR="007F68C0" w:rsidRPr="006442CA" w14:paraId="674E7E02" w14:textId="77777777" w:rsidTr="007F68C0">
        <w:trPr>
          <w:trHeight w:val="20"/>
          <w:jc w:val="center"/>
        </w:trPr>
        <w:tc>
          <w:tcPr>
            <w:tcW w:w="1231" w:type="pct"/>
            <w:tcBorders>
              <w:top w:val="single" w:sz="6" w:space="0" w:color="auto"/>
              <w:left w:val="double" w:sz="4" w:space="0" w:color="auto"/>
              <w:bottom w:val="single" w:sz="6" w:space="0" w:color="auto"/>
              <w:right w:val="single" w:sz="6" w:space="0" w:color="auto"/>
            </w:tcBorders>
            <w:vAlign w:val="center"/>
            <w:hideMark/>
          </w:tcPr>
          <w:p w14:paraId="0E6FB2C8" w14:textId="77777777" w:rsidR="007F68C0" w:rsidRPr="006442CA" w:rsidRDefault="007F68C0" w:rsidP="006442CA">
            <w:pPr>
              <w:keepNext/>
              <w:spacing w:before="120" w:after="0" w:line="276" w:lineRule="auto"/>
              <w:ind w:firstLine="567"/>
              <w:jc w:val="center"/>
              <w:rPr>
                <w:rFonts w:ascii="Times New Roman" w:eastAsia="Calibri" w:hAnsi="Times New Roman" w:cs="Times New Roman"/>
                <w:sz w:val="24"/>
                <w:szCs w:val="24"/>
              </w:rPr>
            </w:pPr>
            <w:r w:rsidRPr="006442CA">
              <w:rPr>
                <w:rFonts w:ascii="Times New Roman" w:eastAsia="Calibri" w:hAnsi="Times New Roman" w:cs="Times New Roman"/>
                <w:sz w:val="24"/>
                <w:szCs w:val="24"/>
              </w:rPr>
              <w:t>ИУ 3</w:t>
            </w:r>
          </w:p>
        </w:tc>
        <w:tc>
          <w:tcPr>
            <w:tcW w:w="3769" w:type="pct"/>
            <w:tcBorders>
              <w:top w:val="single" w:sz="6" w:space="0" w:color="auto"/>
              <w:left w:val="single" w:sz="6" w:space="0" w:color="auto"/>
              <w:bottom w:val="single" w:sz="6" w:space="0" w:color="auto"/>
              <w:right w:val="double" w:sz="4" w:space="0" w:color="auto"/>
            </w:tcBorders>
            <w:vAlign w:val="center"/>
          </w:tcPr>
          <w:p w14:paraId="6E2A4964" w14:textId="77777777" w:rsidR="007F68C0" w:rsidRPr="006442CA" w:rsidRDefault="007F68C0" w:rsidP="006442CA">
            <w:pPr>
              <w:spacing w:before="120" w:after="0" w:line="276" w:lineRule="auto"/>
              <w:ind w:firstLine="567"/>
              <w:jc w:val="center"/>
              <w:rPr>
                <w:rFonts w:ascii="Times New Roman" w:eastAsia="Calibri" w:hAnsi="Times New Roman" w:cs="Times New Roman"/>
                <w:b/>
                <w:sz w:val="24"/>
                <w:szCs w:val="24"/>
              </w:rPr>
            </w:pPr>
            <w:r w:rsidRPr="006442CA">
              <w:rPr>
                <w:rFonts w:ascii="Times New Roman" w:eastAsia="Calibri" w:hAnsi="Times New Roman" w:cs="Times New Roman"/>
                <w:sz w:val="24"/>
                <w:szCs w:val="24"/>
              </w:rPr>
              <w:t>95</w:t>
            </w:r>
          </w:p>
        </w:tc>
      </w:tr>
    </w:tbl>
    <w:p w14:paraId="4944F628" w14:textId="77777777" w:rsidR="007F68C0" w:rsidRPr="006442CA" w:rsidRDefault="007F68C0" w:rsidP="006442CA">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w:t>
      </w:r>
      <w:r w:rsidRPr="006442CA">
        <w:rPr>
          <w:rFonts w:ascii="Times New Roman" w:eastAsia="Calibri" w:hAnsi="Times New Roman" w:cs="Times New Roman"/>
          <w:b/>
          <w:sz w:val="24"/>
          <w:szCs w:val="24"/>
        </w:rPr>
        <w:tab/>
        <w:t>Вариант 5Б</w:t>
      </w:r>
    </w:p>
    <w:p w14:paraId="75A437CA" w14:textId="77777777" w:rsidR="007F68C0" w:rsidRPr="006442CA" w:rsidRDefault="007F68C0"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Работа на ЕК1 на въглища и биомаса директно изгаряне</w:t>
      </w:r>
    </w:p>
    <w:p w14:paraId="37FD49BA" w14:textId="77777777" w:rsidR="007F68C0" w:rsidRPr="006442CA" w:rsidRDefault="007F68C0" w:rsidP="006442CA">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0B023C77" w14:textId="77777777" w:rsidR="007F68C0" w:rsidRPr="006442CA" w:rsidRDefault="007F68C0"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1Б.</w:t>
      </w:r>
    </w:p>
    <w:p w14:paraId="6FD6572D" w14:textId="77777777" w:rsidR="007F68C0" w:rsidRPr="006442CA" w:rsidRDefault="007F68C0"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0CDB5129" w14:textId="77777777" w:rsidR="007F68C0" w:rsidRPr="006442CA" w:rsidRDefault="007F68C0" w:rsidP="006442CA">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w:t>
      </w:r>
      <w:r w:rsidRPr="006442CA">
        <w:rPr>
          <w:rFonts w:ascii="Times New Roman" w:eastAsia="Calibri" w:hAnsi="Times New Roman" w:cs="Times New Roman"/>
          <w:b/>
          <w:sz w:val="24"/>
          <w:szCs w:val="24"/>
        </w:rPr>
        <w:tab/>
        <w:t>Вариант 5В</w:t>
      </w:r>
    </w:p>
    <w:p w14:paraId="54C55674" w14:textId="77777777" w:rsidR="007F68C0" w:rsidRPr="006442CA" w:rsidRDefault="007F68C0"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 xml:space="preserve">Работа на ЕК1 на въглища и скара за </w:t>
      </w:r>
      <w:r w:rsidRPr="006442CA">
        <w:rPr>
          <w:rFonts w:ascii="Times New Roman" w:eastAsia="Calibri" w:hAnsi="Times New Roman" w:cs="Times New Roman"/>
          <w:sz w:val="24"/>
          <w:szCs w:val="24"/>
          <w:lang w:val="en-US"/>
        </w:rPr>
        <w:t>RDF</w:t>
      </w:r>
      <w:r w:rsidRPr="006442CA">
        <w:rPr>
          <w:rFonts w:ascii="Times New Roman" w:eastAsia="Calibri" w:hAnsi="Times New Roman" w:cs="Times New Roman"/>
          <w:sz w:val="24"/>
          <w:szCs w:val="24"/>
        </w:rPr>
        <w:t xml:space="preserve"> </w:t>
      </w:r>
    </w:p>
    <w:p w14:paraId="319281B3" w14:textId="77777777" w:rsidR="007F68C0" w:rsidRPr="006442CA" w:rsidRDefault="007F68C0" w:rsidP="006442CA">
      <w:pPr>
        <w:spacing w:before="120" w:after="0" w:line="276" w:lineRule="auto"/>
        <w:ind w:firstLine="567"/>
        <w:jc w:val="both"/>
        <w:rPr>
          <w:rFonts w:ascii="Times New Roman" w:eastAsia="Calibri" w:hAnsi="Times New Roman" w:cs="Times New Roman"/>
          <w:sz w:val="24"/>
          <w:szCs w:val="24"/>
        </w:rPr>
      </w:pPr>
      <w:bookmarkStart w:id="18" w:name="_Hlk56426302"/>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Работа на 2 бр. когенератори на природен газ</w:t>
      </w:r>
    </w:p>
    <w:bookmarkEnd w:id="18"/>
    <w:p w14:paraId="5C867689" w14:textId="77777777" w:rsidR="007F68C0" w:rsidRPr="006442CA" w:rsidRDefault="007F68C0"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1В.</w:t>
      </w:r>
    </w:p>
    <w:p w14:paraId="2D7E3CB0" w14:textId="77777777" w:rsidR="007F68C0" w:rsidRPr="006442CA" w:rsidRDefault="007F68C0"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5EEAFA63" w14:textId="77777777" w:rsidR="007F68C0" w:rsidRPr="006442CA" w:rsidRDefault="007F68C0" w:rsidP="006442CA">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w:t>
      </w:r>
      <w:r w:rsidRPr="006442CA">
        <w:rPr>
          <w:rFonts w:ascii="Times New Roman" w:eastAsia="Calibri" w:hAnsi="Times New Roman" w:cs="Times New Roman"/>
          <w:b/>
          <w:sz w:val="24"/>
          <w:szCs w:val="24"/>
        </w:rPr>
        <w:tab/>
        <w:t>Вариант 5Г</w:t>
      </w:r>
    </w:p>
    <w:p w14:paraId="7794889F" w14:textId="77777777" w:rsidR="007F68C0" w:rsidRPr="006442CA" w:rsidRDefault="007F68C0"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 xml:space="preserve">Работа на ЕК1 на въглища, директно изгаряне биомаса и скара за </w:t>
      </w:r>
      <w:r w:rsidRPr="006442CA">
        <w:rPr>
          <w:rFonts w:ascii="Times New Roman" w:eastAsia="Calibri" w:hAnsi="Times New Roman" w:cs="Times New Roman"/>
          <w:sz w:val="24"/>
          <w:szCs w:val="24"/>
          <w:lang w:val="en-US"/>
        </w:rPr>
        <w:t>RDF</w:t>
      </w:r>
      <w:r w:rsidRPr="006442CA">
        <w:rPr>
          <w:rFonts w:ascii="Times New Roman" w:eastAsia="Calibri" w:hAnsi="Times New Roman" w:cs="Times New Roman"/>
          <w:sz w:val="24"/>
          <w:szCs w:val="24"/>
        </w:rPr>
        <w:t xml:space="preserve"> </w:t>
      </w:r>
    </w:p>
    <w:p w14:paraId="184A21BE" w14:textId="77777777" w:rsidR="007F68C0" w:rsidRPr="006442CA" w:rsidRDefault="007F68C0"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Работа на 2 бр. когенератори на природен газ</w:t>
      </w:r>
    </w:p>
    <w:p w14:paraId="6EFD31BD" w14:textId="77777777" w:rsidR="007F68C0" w:rsidRPr="006442CA" w:rsidRDefault="007F68C0"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1Г.</w:t>
      </w:r>
    </w:p>
    <w:p w14:paraId="026A16F3" w14:textId="77777777" w:rsidR="007F68C0" w:rsidRPr="006442CA" w:rsidRDefault="007F68C0"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bookmarkEnd w:id="17"/>
    <w:p w14:paraId="3AFF2259" w14:textId="77777777" w:rsidR="004F7D88" w:rsidRPr="006442CA" w:rsidRDefault="004F7D88" w:rsidP="006442CA">
      <w:pPr>
        <w:spacing w:before="120" w:after="0" w:line="276" w:lineRule="auto"/>
        <w:ind w:firstLine="567"/>
        <w:jc w:val="both"/>
        <w:rPr>
          <w:rFonts w:ascii="Times New Roman" w:eastAsia="Calibri" w:hAnsi="Times New Roman" w:cs="Times New Roman"/>
          <w:sz w:val="24"/>
          <w:szCs w:val="24"/>
        </w:rPr>
      </w:pPr>
    </w:p>
    <w:p w14:paraId="68D58168" w14:textId="77777777" w:rsidR="004F7D88" w:rsidRPr="006442CA" w:rsidRDefault="004F7D88" w:rsidP="006442CA">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5Д</w:t>
      </w:r>
    </w:p>
    <w:p w14:paraId="61D251CA" w14:textId="77777777" w:rsidR="004F7D88" w:rsidRPr="006442CA" w:rsidRDefault="004F7D88" w:rsidP="006442CA">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ЕК1 на природен газ</w:t>
      </w:r>
    </w:p>
    <w:p w14:paraId="5C989882" w14:textId="77777777" w:rsidR="004F7D88" w:rsidRPr="006442CA" w:rsidRDefault="004F7D88" w:rsidP="006442CA">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651FA32B" w14:textId="77777777" w:rsidR="004F7D88" w:rsidRPr="006442CA" w:rsidRDefault="004F7D88"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w:t>
      </w:r>
      <w:r w:rsidR="005D66A4" w:rsidRPr="006442CA">
        <w:rPr>
          <w:rFonts w:ascii="Times New Roman" w:eastAsia="Calibri" w:hAnsi="Times New Roman" w:cs="Times New Roman"/>
          <w:sz w:val="24"/>
          <w:szCs w:val="24"/>
        </w:rPr>
        <w:t>Д</w:t>
      </w:r>
      <w:r w:rsidRPr="006442CA">
        <w:rPr>
          <w:rFonts w:ascii="Times New Roman" w:eastAsia="Calibri" w:hAnsi="Times New Roman" w:cs="Times New Roman"/>
          <w:sz w:val="24"/>
          <w:szCs w:val="24"/>
        </w:rPr>
        <w:t>.</w:t>
      </w:r>
    </w:p>
    <w:p w14:paraId="09C390B3" w14:textId="77777777" w:rsidR="005D66A4" w:rsidRPr="006442CA" w:rsidRDefault="005D66A4"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2E92E1F8" w14:textId="77777777" w:rsidR="005D66A4" w:rsidRPr="006442CA" w:rsidRDefault="005D66A4" w:rsidP="006442CA">
      <w:pPr>
        <w:spacing w:before="120" w:after="0" w:line="276" w:lineRule="auto"/>
        <w:ind w:firstLine="567"/>
        <w:jc w:val="both"/>
        <w:rPr>
          <w:rFonts w:ascii="Times New Roman" w:eastAsia="Calibri" w:hAnsi="Times New Roman" w:cs="Times New Roman"/>
          <w:sz w:val="24"/>
          <w:szCs w:val="24"/>
        </w:rPr>
      </w:pPr>
    </w:p>
    <w:p w14:paraId="53F3B0BF" w14:textId="77777777" w:rsidR="004F7D88" w:rsidRPr="006442CA" w:rsidRDefault="004F7D88" w:rsidP="006442CA">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lastRenderedPageBreak/>
        <w:t>•</w:t>
      </w:r>
      <w:r w:rsidRPr="006442CA">
        <w:rPr>
          <w:rFonts w:ascii="Times New Roman" w:eastAsia="Calibri" w:hAnsi="Times New Roman" w:cs="Times New Roman"/>
          <w:b/>
          <w:sz w:val="24"/>
          <w:szCs w:val="24"/>
        </w:rPr>
        <w:tab/>
        <w:t>Вариант 5</w:t>
      </w:r>
      <w:r w:rsidR="005D66A4" w:rsidRPr="006442CA">
        <w:rPr>
          <w:rFonts w:ascii="Times New Roman" w:eastAsia="Calibri" w:hAnsi="Times New Roman" w:cs="Times New Roman"/>
          <w:b/>
          <w:sz w:val="24"/>
          <w:szCs w:val="24"/>
        </w:rPr>
        <w:t>Е</w:t>
      </w:r>
    </w:p>
    <w:p w14:paraId="46D07E6E" w14:textId="77777777" w:rsidR="004F7D88" w:rsidRPr="006442CA" w:rsidRDefault="004F7D88"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 xml:space="preserve">Работа на ЕК1 на </w:t>
      </w:r>
      <w:r w:rsidR="005D66A4" w:rsidRPr="006442CA">
        <w:rPr>
          <w:rFonts w:ascii="Times New Roman" w:eastAsia="Calibri" w:hAnsi="Times New Roman" w:cs="Times New Roman"/>
          <w:sz w:val="24"/>
          <w:szCs w:val="24"/>
        </w:rPr>
        <w:t>природен газ</w:t>
      </w:r>
      <w:r w:rsidRPr="006442CA">
        <w:rPr>
          <w:rFonts w:ascii="Times New Roman" w:eastAsia="Calibri" w:hAnsi="Times New Roman" w:cs="Times New Roman"/>
          <w:sz w:val="24"/>
          <w:szCs w:val="24"/>
        </w:rPr>
        <w:t xml:space="preserve"> и биомаса директно изгаряне</w:t>
      </w:r>
    </w:p>
    <w:p w14:paraId="478F2325" w14:textId="77777777" w:rsidR="004F7D88" w:rsidRPr="006442CA" w:rsidRDefault="004F7D88" w:rsidP="006442CA">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59440C78" w14:textId="77777777" w:rsidR="004F7D88" w:rsidRPr="006442CA" w:rsidRDefault="004F7D88"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w:t>
      </w:r>
      <w:r w:rsidR="005D66A4" w:rsidRPr="006442CA">
        <w:rPr>
          <w:rFonts w:ascii="Times New Roman" w:eastAsia="Calibri" w:hAnsi="Times New Roman" w:cs="Times New Roman"/>
          <w:sz w:val="24"/>
          <w:szCs w:val="24"/>
        </w:rPr>
        <w:t>Е</w:t>
      </w:r>
      <w:r w:rsidRPr="006442CA">
        <w:rPr>
          <w:rFonts w:ascii="Times New Roman" w:eastAsia="Calibri" w:hAnsi="Times New Roman" w:cs="Times New Roman"/>
          <w:sz w:val="24"/>
          <w:szCs w:val="24"/>
        </w:rPr>
        <w:t>.</w:t>
      </w:r>
    </w:p>
    <w:p w14:paraId="229F431E" w14:textId="77777777" w:rsidR="004F7D88" w:rsidRPr="006442CA" w:rsidRDefault="004F7D88"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52DEA279" w14:textId="77777777" w:rsidR="004F7D88" w:rsidRPr="006442CA" w:rsidRDefault="004F7D88" w:rsidP="006442CA">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w:t>
      </w:r>
      <w:r w:rsidRPr="006442CA">
        <w:rPr>
          <w:rFonts w:ascii="Times New Roman" w:eastAsia="Calibri" w:hAnsi="Times New Roman" w:cs="Times New Roman"/>
          <w:b/>
          <w:sz w:val="24"/>
          <w:szCs w:val="24"/>
        </w:rPr>
        <w:tab/>
        <w:t>Вариант 5</w:t>
      </w:r>
      <w:r w:rsidR="005D66A4" w:rsidRPr="006442CA">
        <w:rPr>
          <w:rFonts w:ascii="Times New Roman" w:eastAsia="Calibri" w:hAnsi="Times New Roman" w:cs="Times New Roman"/>
          <w:b/>
          <w:sz w:val="24"/>
          <w:szCs w:val="24"/>
        </w:rPr>
        <w:t>Ж</w:t>
      </w:r>
    </w:p>
    <w:p w14:paraId="420BEE39" w14:textId="77777777" w:rsidR="004F7D88" w:rsidRPr="006442CA" w:rsidRDefault="004F7D88"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 xml:space="preserve">Работа на ЕК1 на </w:t>
      </w:r>
      <w:r w:rsidR="005D66A4" w:rsidRPr="006442CA">
        <w:rPr>
          <w:rFonts w:ascii="Times New Roman" w:eastAsia="Calibri" w:hAnsi="Times New Roman" w:cs="Times New Roman"/>
          <w:sz w:val="24"/>
          <w:szCs w:val="24"/>
        </w:rPr>
        <w:t>природен газ</w:t>
      </w:r>
      <w:r w:rsidRPr="006442CA">
        <w:rPr>
          <w:rFonts w:ascii="Times New Roman" w:eastAsia="Calibri" w:hAnsi="Times New Roman" w:cs="Times New Roman"/>
          <w:sz w:val="24"/>
          <w:szCs w:val="24"/>
        </w:rPr>
        <w:t xml:space="preserve"> и скара за </w:t>
      </w:r>
      <w:r w:rsidRPr="006442CA">
        <w:rPr>
          <w:rFonts w:ascii="Times New Roman" w:eastAsia="Calibri" w:hAnsi="Times New Roman" w:cs="Times New Roman"/>
          <w:sz w:val="24"/>
          <w:szCs w:val="24"/>
          <w:lang w:val="en-US"/>
        </w:rPr>
        <w:t>RDF</w:t>
      </w:r>
      <w:r w:rsidRPr="006442CA">
        <w:rPr>
          <w:rFonts w:ascii="Times New Roman" w:eastAsia="Calibri" w:hAnsi="Times New Roman" w:cs="Times New Roman"/>
          <w:sz w:val="24"/>
          <w:szCs w:val="24"/>
        </w:rPr>
        <w:t xml:space="preserve"> </w:t>
      </w:r>
    </w:p>
    <w:p w14:paraId="5EBEDA9F" w14:textId="77777777" w:rsidR="004F7D88" w:rsidRPr="006442CA" w:rsidRDefault="004F7D88"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Работа на 2 бр. когенератори на природен газ</w:t>
      </w:r>
    </w:p>
    <w:p w14:paraId="5AD5DE67" w14:textId="77777777" w:rsidR="004F7D88" w:rsidRPr="006442CA" w:rsidRDefault="004F7D88"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w:t>
      </w:r>
      <w:r w:rsidR="005D66A4" w:rsidRPr="006442CA">
        <w:rPr>
          <w:rFonts w:ascii="Times New Roman" w:eastAsia="Calibri" w:hAnsi="Times New Roman" w:cs="Times New Roman"/>
          <w:sz w:val="24"/>
          <w:szCs w:val="24"/>
        </w:rPr>
        <w:t>Ж</w:t>
      </w:r>
      <w:r w:rsidRPr="006442CA">
        <w:rPr>
          <w:rFonts w:ascii="Times New Roman" w:eastAsia="Calibri" w:hAnsi="Times New Roman" w:cs="Times New Roman"/>
          <w:sz w:val="24"/>
          <w:szCs w:val="24"/>
        </w:rPr>
        <w:t>.</w:t>
      </w:r>
    </w:p>
    <w:p w14:paraId="59C1EAAF" w14:textId="77777777" w:rsidR="004F7D88" w:rsidRPr="006442CA" w:rsidRDefault="004F7D88"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7F553089" w14:textId="77777777" w:rsidR="004F7D88" w:rsidRPr="006442CA" w:rsidRDefault="004F7D88" w:rsidP="006442CA">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w:t>
      </w:r>
      <w:r w:rsidRPr="006442CA">
        <w:rPr>
          <w:rFonts w:ascii="Times New Roman" w:eastAsia="Calibri" w:hAnsi="Times New Roman" w:cs="Times New Roman"/>
          <w:b/>
          <w:sz w:val="24"/>
          <w:szCs w:val="24"/>
        </w:rPr>
        <w:tab/>
        <w:t>Вариант 5</w:t>
      </w:r>
      <w:r w:rsidR="005D66A4" w:rsidRPr="006442CA">
        <w:rPr>
          <w:rFonts w:ascii="Times New Roman" w:eastAsia="Calibri" w:hAnsi="Times New Roman" w:cs="Times New Roman"/>
          <w:b/>
          <w:sz w:val="24"/>
          <w:szCs w:val="24"/>
        </w:rPr>
        <w:t>З</w:t>
      </w:r>
    </w:p>
    <w:p w14:paraId="0233E65E" w14:textId="77777777" w:rsidR="004F7D88" w:rsidRPr="006442CA" w:rsidRDefault="004F7D88"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 xml:space="preserve">Работа на ЕК1 на </w:t>
      </w:r>
      <w:r w:rsidR="005D66A4" w:rsidRPr="006442CA">
        <w:rPr>
          <w:rFonts w:ascii="Times New Roman" w:eastAsia="Calibri" w:hAnsi="Times New Roman" w:cs="Times New Roman"/>
          <w:sz w:val="24"/>
          <w:szCs w:val="24"/>
        </w:rPr>
        <w:t>природен газ</w:t>
      </w:r>
      <w:r w:rsidRPr="006442CA">
        <w:rPr>
          <w:rFonts w:ascii="Times New Roman" w:eastAsia="Calibri" w:hAnsi="Times New Roman" w:cs="Times New Roman"/>
          <w:sz w:val="24"/>
          <w:szCs w:val="24"/>
        </w:rPr>
        <w:t xml:space="preserve">, директно изгаряне биомаса и скара за </w:t>
      </w:r>
      <w:r w:rsidRPr="006442CA">
        <w:rPr>
          <w:rFonts w:ascii="Times New Roman" w:eastAsia="Calibri" w:hAnsi="Times New Roman" w:cs="Times New Roman"/>
          <w:sz w:val="24"/>
          <w:szCs w:val="24"/>
          <w:lang w:val="en-US"/>
        </w:rPr>
        <w:t>RDF</w:t>
      </w:r>
      <w:r w:rsidRPr="006442CA">
        <w:rPr>
          <w:rFonts w:ascii="Times New Roman" w:eastAsia="Calibri" w:hAnsi="Times New Roman" w:cs="Times New Roman"/>
          <w:sz w:val="24"/>
          <w:szCs w:val="24"/>
        </w:rPr>
        <w:t xml:space="preserve"> </w:t>
      </w:r>
    </w:p>
    <w:p w14:paraId="1C195B86" w14:textId="77777777" w:rsidR="004F7D88" w:rsidRPr="006442CA" w:rsidRDefault="004F7D88"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Работа на 2 бр. когенератори на природен газ</w:t>
      </w:r>
    </w:p>
    <w:p w14:paraId="13D8E014" w14:textId="77777777" w:rsidR="004F7D88" w:rsidRPr="006442CA" w:rsidRDefault="004F7D88"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w:t>
      </w:r>
      <w:r w:rsidR="005D66A4" w:rsidRPr="006442CA">
        <w:rPr>
          <w:rFonts w:ascii="Times New Roman" w:eastAsia="Calibri" w:hAnsi="Times New Roman" w:cs="Times New Roman"/>
          <w:sz w:val="24"/>
          <w:szCs w:val="24"/>
        </w:rPr>
        <w:t>З</w:t>
      </w:r>
      <w:r w:rsidRPr="006442CA">
        <w:rPr>
          <w:rFonts w:ascii="Times New Roman" w:eastAsia="Calibri" w:hAnsi="Times New Roman" w:cs="Times New Roman"/>
          <w:sz w:val="24"/>
          <w:szCs w:val="24"/>
        </w:rPr>
        <w:t>.</w:t>
      </w:r>
    </w:p>
    <w:p w14:paraId="021912D2" w14:textId="77777777" w:rsidR="004F7D88" w:rsidRPr="006442CA" w:rsidRDefault="004F7D88"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16F3B492" w14:textId="77777777" w:rsidR="006B0F04" w:rsidRPr="006442CA" w:rsidRDefault="006B0F04" w:rsidP="006442CA">
      <w:pPr>
        <w:spacing w:before="120" w:after="0" w:line="276" w:lineRule="auto"/>
        <w:ind w:firstLine="567"/>
        <w:jc w:val="both"/>
        <w:rPr>
          <w:rFonts w:ascii="Times New Roman" w:eastAsia="Calibri" w:hAnsi="Times New Roman" w:cs="Times New Roman"/>
          <w:sz w:val="24"/>
          <w:szCs w:val="24"/>
        </w:rPr>
      </w:pPr>
    </w:p>
    <w:p w14:paraId="1E62F3F3" w14:textId="77777777" w:rsidR="006B0F04" w:rsidRPr="006442CA" w:rsidRDefault="006B0F04" w:rsidP="006442CA">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5И</w:t>
      </w:r>
    </w:p>
    <w:p w14:paraId="55357084" w14:textId="77777777" w:rsidR="006B0F04" w:rsidRPr="006442CA" w:rsidRDefault="006B0F04" w:rsidP="006442CA">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ЕК1 на въглища и скарно изгаряне на биомаса</w:t>
      </w:r>
    </w:p>
    <w:p w14:paraId="7E2A5D7A" w14:textId="77777777" w:rsidR="006B0F04" w:rsidRPr="006442CA" w:rsidRDefault="006B0F04" w:rsidP="006442CA">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3A51163E" w14:textId="77777777" w:rsidR="006B0F04" w:rsidRPr="006442CA" w:rsidRDefault="006B0F04"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1И.</w:t>
      </w:r>
    </w:p>
    <w:p w14:paraId="53CF2B5A" w14:textId="77777777" w:rsidR="006B0F04" w:rsidRPr="006442CA" w:rsidRDefault="006B0F04"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4DBF0BF0" w14:textId="77777777" w:rsidR="006B0F04" w:rsidRPr="006442CA" w:rsidRDefault="006B0F04" w:rsidP="006442CA">
      <w:pPr>
        <w:spacing w:before="120" w:after="0" w:line="276" w:lineRule="auto"/>
        <w:ind w:firstLine="567"/>
        <w:jc w:val="both"/>
        <w:rPr>
          <w:rFonts w:ascii="Times New Roman" w:eastAsia="Calibri" w:hAnsi="Times New Roman" w:cs="Times New Roman"/>
          <w:sz w:val="24"/>
          <w:szCs w:val="24"/>
        </w:rPr>
      </w:pPr>
    </w:p>
    <w:p w14:paraId="3539D3C6" w14:textId="77777777" w:rsidR="006B0F04" w:rsidRPr="006442CA" w:rsidRDefault="006B0F04" w:rsidP="006442CA">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w:t>
      </w:r>
      <w:r w:rsidRPr="006442CA">
        <w:rPr>
          <w:rFonts w:ascii="Times New Roman" w:eastAsia="Calibri" w:hAnsi="Times New Roman" w:cs="Times New Roman"/>
          <w:b/>
          <w:sz w:val="24"/>
          <w:szCs w:val="24"/>
        </w:rPr>
        <w:tab/>
        <w:t>Вариант 5Й</w:t>
      </w:r>
    </w:p>
    <w:p w14:paraId="067E27C1" w14:textId="77777777" w:rsidR="006B0F04" w:rsidRPr="006442CA" w:rsidRDefault="006B0F04"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Работа на ЕК1 на въглища и биомаса директно  и скарно изгаряне</w:t>
      </w:r>
    </w:p>
    <w:p w14:paraId="30C7BBE8" w14:textId="77777777" w:rsidR="006B0F04" w:rsidRPr="006442CA" w:rsidRDefault="006B0F04" w:rsidP="006442CA">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79806DDF" w14:textId="77777777" w:rsidR="006B0F04" w:rsidRPr="006442CA" w:rsidRDefault="006B0F04"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1Й.</w:t>
      </w:r>
    </w:p>
    <w:p w14:paraId="4F0405DD" w14:textId="77777777" w:rsidR="006B0F04" w:rsidRPr="006442CA" w:rsidRDefault="006B0F04"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lastRenderedPageBreak/>
        <w:t>НДЕ за ИУ3 се определят със същите стойности, които са изчислени за Режим 5, вариант 5А.</w:t>
      </w:r>
    </w:p>
    <w:p w14:paraId="4E24BE11" w14:textId="25361843" w:rsidR="006B0F04" w:rsidRPr="006442CA" w:rsidRDefault="006B0F04" w:rsidP="006442CA">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5</w:t>
      </w:r>
      <w:r w:rsidR="00E933E3">
        <w:rPr>
          <w:rFonts w:ascii="Times New Roman" w:eastAsia="Calibri" w:hAnsi="Times New Roman" w:cs="Times New Roman"/>
          <w:b/>
          <w:sz w:val="24"/>
          <w:szCs w:val="24"/>
        </w:rPr>
        <w:t>К</w:t>
      </w:r>
    </w:p>
    <w:p w14:paraId="729C747B" w14:textId="77777777" w:rsidR="006B0F04" w:rsidRPr="006442CA" w:rsidRDefault="006B0F04" w:rsidP="006442CA">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ЕК1 на природен газ и скарно изгаряне на биомаса</w:t>
      </w:r>
    </w:p>
    <w:p w14:paraId="772D7882" w14:textId="77777777" w:rsidR="006B0F04" w:rsidRPr="006442CA" w:rsidRDefault="006B0F04" w:rsidP="006442CA">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26750DBC" w14:textId="65B8760A" w:rsidR="006B0F04" w:rsidRPr="006442CA" w:rsidRDefault="006B0F04"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w:t>
      </w:r>
      <w:r w:rsidR="00E933E3">
        <w:rPr>
          <w:rFonts w:ascii="Times New Roman" w:eastAsia="Calibri" w:hAnsi="Times New Roman" w:cs="Times New Roman"/>
          <w:sz w:val="24"/>
          <w:szCs w:val="24"/>
        </w:rPr>
        <w:t>К</w:t>
      </w:r>
      <w:r w:rsidRPr="006442CA">
        <w:rPr>
          <w:rFonts w:ascii="Times New Roman" w:eastAsia="Calibri" w:hAnsi="Times New Roman" w:cs="Times New Roman"/>
          <w:sz w:val="24"/>
          <w:szCs w:val="24"/>
        </w:rPr>
        <w:t>.</w:t>
      </w:r>
    </w:p>
    <w:p w14:paraId="739CBE89" w14:textId="77777777" w:rsidR="006B0F04" w:rsidRPr="006442CA" w:rsidRDefault="006B0F04"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5F46746B" w14:textId="77777777" w:rsidR="006B0F04" w:rsidRPr="006442CA" w:rsidRDefault="006B0F04" w:rsidP="006442CA">
      <w:pPr>
        <w:spacing w:before="120" w:after="0" w:line="276" w:lineRule="auto"/>
        <w:ind w:firstLine="567"/>
        <w:jc w:val="both"/>
        <w:rPr>
          <w:rFonts w:ascii="Times New Roman" w:eastAsia="Calibri" w:hAnsi="Times New Roman" w:cs="Times New Roman"/>
          <w:sz w:val="24"/>
          <w:szCs w:val="24"/>
        </w:rPr>
      </w:pPr>
    </w:p>
    <w:p w14:paraId="2CED2761" w14:textId="294F99AE" w:rsidR="006B0F04" w:rsidRPr="006442CA" w:rsidRDefault="006B0F04" w:rsidP="006442CA">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w:t>
      </w:r>
      <w:r w:rsidRPr="006442CA">
        <w:rPr>
          <w:rFonts w:ascii="Times New Roman" w:eastAsia="Calibri" w:hAnsi="Times New Roman" w:cs="Times New Roman"/>
          <w:b/>
          <w:sz w:val="24"/>
          <w:szCs w:val="24"/>
        </w:rPr>
        <w:tab/>
        <w:t>Вариант 5</w:t>
      </w:r>
      <w:r w:rsidR="00E933E3">
        <w:rPr>
          <w:rFonts w:ascii="Times New Roman" w:eastAsia="Calibri" w:hAnsi="Times New Roman" w:cs="Times New Roman"/>
          <w:b/>
          <w:sz w:val="24"/>
          <w:szCs w:val="24"/>
        </w:rPr>
        <w:t>Л</w:t>
      </w:r>
    </w:p>
    <w:p w14:paraId="210C8D68" w14:textId="77777777" w:rsidR="006B0F04" w:rsidRPr="006442CA" w:rsidRDefault="006B0F04"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Работа на ЕК1 на природен газ и биомаса директно  и скарно изгаряне</w:t>
      </w:r>
    </w:p>
    <w:p w14:paraId="79998819" w14:textId="77777777" w:rsidR="006B0F04" w:rsidRPr="006442CA" w:rsidRDefault="006B0F04" w:rsidP="006442CA">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12072590" w14:textId="177399D0" w:rsidR="006B0F04" w:rsidRPr="006442CA" w:rsidRDefault="006B0F04"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w:t>
      </w:r>
      <w:r w:rsidR="00E933E3">
        <w:rPr>
          <w:rFonts w:ascii="Times New Roman" w:eastAsia="Calibri" w:hAnsi="Times New Roman" w:cs="Times New Roman"/>
          <w:sz w:val="24"/>
          <w:szCs w:val="24"/>
        </w:rPr>
        <w:t>Л</w:t>
      </w:r>
      <w:r w:rsidRPr="006442CA">
        <w:rPr>
          <w:rFonts w:ascii="Times New Roman" w:eastAsia="Calibri" w:hAnsi="Times New Roman" w:cs="Times New Roman"/>
          <w:sz w:val="24"/>
          <w:szCs w:val="24"/>
        </w:rPr>
        <w:t>.</w:t>
      </w:r>
    </w:p>
    <w:p w14:paraId="3738D02B" w14:textId="77777777" w:rsidR="006B0F04" w:rsidRPr="006442CA" w:rsidRDefault="006B0F04" w:rsidP="006442CA">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3ED34D9B" w14:textId="48E09169" w:rsidR="006B0F04" w:rsidRPr="006442CA" w:rsidRDefault="006B0F04" w:rsidP="006442CA">
      <w:pPr>
        <w:spacing w:before="120" w:after="0" w:line="276" w:lineRule="auto"/>
        <w:ind w:firstLine="567"/>
        <w:jc w:val="both"/>
        <w:rPr>
          <w:rFonts w:ascii="Times New Roman" w:eastAsia="Calibri" w:hAnsi="Times New Roman" w:cs="Times New Roman"/>
          <w:sz w:val="24"/>
          <w:szCs w:val="24"/>
        </w:rPr>
      </w:pPr>
      <w:r w:rsidRPr="00D3496D">
        <w:rPr>
          <w:rFonts w:ascii="Times New Roman" w:eastAsia="Calibri" w:hAnsi="Times New Roman" w:cs="Times New Roman"/>
          <w:sz w:val="24"/>
          <w:szCs w:val="24"/>
          <w:highlight w:val="red"/>
        </w:rPr>
        <w:t>.</w:t>
      </w:r>
    </w:p>
    <w:p w14:paraId="4B550189" w14:textId="77777777" w:rsidR="006B0F04" w:rsidRDefault="006B0F04" w:rsidP="006B0F04">
      <w:pPr>
        <w:spacing w:after="120" w:line="276" w:lineRule="auto"/>
        <w:jc w:val="both"/>
        <w:rPr>
          <w:rFonts w:ascii="Times New Roman" w:eastAsia="Calibri" w:hAnsi="Times New Roman" w:cs="Times New Roman"/>
          <w:sz w:val="24"/>
          <w:szCs w:val="24"/>
        </w:rPr>
        <w:sectPr w:rsidR="006B0F04">
          <w:pgSz w:w="11906" w:h="16838"/>
          <w:pgMar w:top="1417" w:right="1417" w:bottom="1417" w:left="1417" w:header="708" w:footer="708" w:gutter="0"/>
          <w:cols w:space="708"/>
          <w:docGrid w:linePitch="360"/>
        </w:sectPr>
      </w:pPr>
    </w:p>
    <w:p w14:paraId="1728B086" w14:textId="77777777" w:rsidR="007F68C0" w:rsidRPr="007F68C0" w:rsidRDefault="007F68C0" w:rsidP="007F68C0">
      <w:pPr>
        <w:pBdr>
          <w:top w:val="single" w:sz="4" w:space="1" w:color="auto"/>
          <w:left w:val="single" w:sz="4" w:space="4" w:color="auto"/>
          <w:bottom w:val="single" w:sz="4" w:space="1" w:color="auto"/>
          <w:right w:val="single" w:sz="4" w:space="4" w:color="auto"/>
        </w:pBdr>
        <w:spacing w:after="120" w:line="276" w:lineRule="auto"/>
        <w:jc w:val="center"/>
        <w:rPr>
          <w:rFonts w:ascii="Times New Roman" w:eastAsia="Calibri" w:hAnsi="Times New Roman" w:cs="Times New Roman"/>
          <w:b/>
          <w:sz w:val="24"/>
          <w:szCs w:val="24"/>
          <w:u w:val="single"/>
        </w:rPr>
      </w:pPr>
      <w:r w:rsidRPr="007F68C0">
        <w:rPr>
          <w:rFonts w:ascii="Times New Roman" w:eastAsia="Calibri" w:hAnsi="Times New Roman" w:cs="Times New Roman"/>
          <w:b/>
          <w:sz w:val="24"/>
          <w:szCs w:val="24"/>
          <w:u w:val="single"/>
        </w:rPr>
        <w:lastRenderedPageBreak/>
        <w:t>Режим № 6</w:t>
      </w:r>
    </w:p>
    <w:p w14:paraId="0F08D0A9" w14:textId="77777777" w:rsidR="007F68C0" w:rsidRPr="00292502" w:rsidRDefault="007F68C0" w:rsidP="00292502">
      <w:pPr>
        <w:spacing w:before="120" w:after="0" w:line="276" w:lineRule="auto"/>
        <w:ind w:firstLine="567"/>
        <w:jc w:val="both"/>
        <w:rPr>
          <w:rFonts w:ascii="Times New Roman" w:eastAsia="Calibri" w:hAnsi="Times New Roman" w:cs="Times New Roman"/>
          <w:sz w:val="24"/>
          <w:szCs w:val="24"/>
        </w:rPr>
      </w:pPr>
      <w:r w:rsidRPr="00292502">
        <w:rPr>
          <w:rFonts w:ascii="Times New Roman" w:eastAsia="Calibri" w:hAnsi="Times New Roman" w:cs="Times New Roman"/>
          <w:sz w:val="24"/>
          <w:szCs w:val="24"/>
        </w:rPr>
        <w:t>Енергиен котел №2 (98MW) и 2 бр. когенератори (бутални газови двигатели с генератори - ел. мощност 8,73MW  и утилизатор с топлинна мощност 8,62 MW)</w:t>
      </w:r>
      <w:r w:rsidR="006B0F04" w:rsidRPr="00292502">
        <w:rPr>
          <w:rFonts w:ascii="Times New Roman" w:eastAsia="Calibri" w:hAnsi="Times New Roman" w:cs="Times New Roman"/>
          <w:sz w:val="24"/>
          <w:szCs w:val="24"/>
        </w:rPr>
        <w:t>.</w:t>
      </w:r>
    </w:p>
    <w:p w14:paraId="60399DE9" w14:textId="77777777" w:rsidR="006B0F04" w:rsidRPr="00292502" w:rsidRDefault="006B0F04" w:rsidP="00292502">
      <w:pPr>
        <w:spacing w:before="120" w:after="0" w:line="276" w:lineRule="auto"/>
        <w:ind w:firstLine="567"/>
        <w:jc w:val="both"/>
        <w:rPr>
          <w:rFonts w:ascii="Times New Roman" w:eastAsia="Calibri" w:hAnsi="Times New Roman" w:cs="Times New Roman"/>
          <w:sz w:val="24"/>
          <w:szCs w:val="24"/>
        </w:rPr>
      </w:pPr>
      <w:r w:rsidRPr="00292502">
        <w:rPr>
          <w:rFonts w:ascii="Times New Roman" w:eastAsia="Calibri" w:hAnsi="Times New Roman" w:cs="Times New Roman"/>
          <w:sz w:val="24"/>
          <w:szCs w:val="24"/>
        </w:rPr>
        <w:t xml:space="preserve">ЕК2 попада в обхвата на </w:t>
      </w:r>
      <w:r w:rsidRPr="00292502">
        <w:rPr>
          <w:rFonts w:ascii="Times New Roman" w:eastAsia="Calibri" w:hAnsi="Times New Roman" w:cs="Times New Roman"/>
          <w:i/>
          <w:sz w:val="24"/>
          <w:szCs w:val="24"/>
        </w:rPr>
        <w:t>Наредбата за норми за допустими емисии на серен диоксид, азотни оксиди и прах, изпускани в атмосферата от големи горивни инсталации</w:t>
      </w:r>
      <w:r w:rsidRPr="00292502">
        <w:rPr>
          <w:rFonts w:ascii="Times New Roman" w:eastAsia="Calibri" w:hAnsi="Times New Roman" w:cs="Times New Roman"/>
          <w:sz w:val="24"/>
          <w:szCs w:val="24"/>
        </w:rPr>
        <w:t>, т.к. номиналната му входяща топлинна мощност е по-голяма от 50</w:t>
      </w:r>
      <w:r w:rsidRPr="00292502">
        <w:rPr>
          <w:rFonts w:ascii="Times New Roman" w:hAnsi="Times New Roman" w:cs="Times New Roman"/>
          <w:sz w:val="24"/>
          <w:szCs w:val="24"/>
        </w:rPr>
        <w:t xml:space="preserve"> </w:t>
      </w:r>
      <w:r w:rsidRPr="00292502">
        <w:rPr>
          <w:rFonts w:ascii="Times New Roman" w:eastAsia="Calibri" w:hAnsi="Times New Roman" w:cs="Times New Roman"/>
          <w:sz w:val="24"/>
          <w:szCs w:val="24"/>
        </w:rPr>
        <w:t>МW.</w:t>
      </w:r>
    </w:p>
    <w:p w14:paraId="1D6BEE88" w14:textId="77777777" w:rsidR="006B0F04" w:rsidRPr="00292502" w:rsidRDefault="006B0F04" w:rsidP="00292502">
      <w:pPr>
        <w:spacing w:before="120" w:after="0" w:line="276" w:lineRule="auto"/>
        <w:ind w:firstLine="567"/>
        <w:jc w:val="both"/>
        <w:rPr>
          <w:rFonts w:ascii="Times New Roman" w:eastAsia="Calibri" w:hAnsi="Times New Roman" w:cs="Times New Roman"/>
          <w:sz w:val="24"/>
          <w:szCs w:val="24"/>
        </w:rPr>
      </w:pPr>
      <w:r w:rsidRPr="00292502">
        <w:rPr>
          <w:rFonts w:ascii="Times New Roman" w:eastAsia="Calibri" w:hAnsi="Times New Roman" w:cs="Times New Roman"/>
          <w:sz w:val="24"/>
          <w:szCs w:val="24"/>
        </w:rPr>
        <w:t>Емисиите от ЕК2 се изпускат в атмосферата през изпускащо устройство ИУ1. При едновременната работа с 2 броя когенератори емисиите не се изпускат през един общ комин, по тази причина не се прилага изискването на чл. 3, ал.1 от Наредбата за норми за допустими емисии на серен диоксид, азотни оксиди и прах, изпускани в атмосферата от големи горивни инсталации.</w:t>
      </w:r>
    </w:p>
    <w:p w14:paraId="50AA86AF" w14:textId="77777777" w:rsidR="006B0F04" w:rsidRPr="00292502" w:rsidRDefault="006B0F04" w:rsidP="00292502">
      <w:pPr>
        <w:spacing w:before="120" w:after="0" w:line="276" w:lineRule="auto"/>
        <w:ind w:firstLine="567"/>
        <w:jc w:val="both"/>
        <w:rPr>
          <w:rFonts w:ascii="Times New Roman" w:eastAsia="Calibri" w:hAnsi="Times New Roman" w:cs="Times New Roman"/>
          <w:sz w:val="24"/>
          <w:szCs w:val="24"/>
        </w:rPr>
      </w:pPr>
      <w:r w:rsidRPr="00292502">
        <w:rPr>
          <w:rFonts w:ascii="Times New Roman" w:hAnsi="Times New Roman" w:cs="Times New Roman"/>
          <w:sz w:val="24"/>
          <w:szCs w:val="24"/>
        </w:rPr>
        <w:t>Номиналната топлинна мощност на един брой когенератор е 17,35 МВт. Емисиите от двата броя когенератори (обща номинална топлинна мощност 34,7 МВт) се изпускат през един комин – ИУ3. Прилага се изискването на чл.4, ал.1, т.1 от Наредбата за ограничаване на емисиите на определени замърсители, изпускани в атмосферата от средни горивни инсталации, т.е. двата когенератора се разглеждат като една СГИ и тяхната номинална входяща топлинна мощност се сумира за целите на изчисляване на общата номинална входяща топлинна мощност на инсталацията – 34,7 МВт.</w:t>
      </w:r>
    </w:p>
    <w:p w14:paraId="38FDD904" w14:textId="77777777" w:rsidR="006B0F04" w:rsidRPr="006442CA" w:rsidRDefault="006B0F04" w:rsidP="00292502">
      <w:pPr>
        <w:spacing w:before="120" w:after="0" w:line="276" w:lineRule="auto"/>
        <w:ind w:firstLine="567"/>
        <w:jc w:val="both"/>
        <w:rPr>
          <w:rFonts w:ascii="Times New Roman" w:eastAsia="Calibri" w:hAnsi="Times New Roman" w:cs="Times New Roman"/>
          <w:sz w:val="24"/>
          <w:szCs w:val="24"/>
        </w:rPr>
      </w:pPr>
    </w:p>
    <w:p w14:paraId="7D7B4870"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6А</w:t>
      </w:r>
    </w:p>
    <w:p w14:paraId="7D96F6A8"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ЕК2 на въглища</w:t>
      </w:r>
    </w:p>
    <w:p w14:paraId="2381828B"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3A79DD8C"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НДЕ за ИУ1 се определят със същите стойности, които са изчислени за Режим </w:t>
      </w:r>
      <w:r w:rsidR="00D33F51" w:rsidRPr="006442CA">
        <w:rPr>
          <w:rFonts w:ascii="Times New Roman" w:eastAsia="Calibri" w:hAnsi="Times New Roman" w:cs="Times New Roman"/>
          <w:sz w:val="24"/>
          <w:szCs w:val="24"/>
        </w:rPr>
        <w:t>3</w:t>
      </w:r>
      <w:r w:rsidRPr="006442CA">
        <w:rPr>
          <w:rFonts w:ascii="Times New Roman" w:eastAsia="Calibri" w:hAnsi="Times New Roman" w:cs="Times New Roman"/>
          <w:sz w:val="24"/>
          <w:szCs w:val="24"/>
        </w:rPr>
        <w:t>, вариант 3А.</w:t>
      </w:r>
    </w:p>
    <w:p w14:paraId="70350F89"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3EA1E624"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6Б</w:t>
      </w:r>
    </w:p>
    <w:p w14:paraId="6406D828"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ЕК2 на въглища и скарна предкамерна пещ на биомаса</w:t>
      </w:r>
    </w:p>
    <w:p w14:paraId="759F51A4" w14:textId="77777777" w:rsidR="007F68C0" w:rsidRPr="006442CA" w:rsidRDefault="007F68C0" w:rsidP="00292502">
      <w:pPr>
        <w:pStyle w:val="ListParagraph"/>
        <w:numPr>
          <w:ilvl w:val="0"/>
          <w:numId w:val="11"/>
        </w:numPr>
        <w:spacing w:before="120"/>
        <w:ind w:left="0" w:firstLine="567"/>
        <w:rPr>
          <w:lang w:val="en-US"/>
        </w:rPr>
      </w:pPr>
      <w:r w:rsidRPr="006442CA">
        <w:rPr>
          <w:rFonts w:eastAsia="Calibri"/>
        </w:rPr>
        <w:t>Работа на 2 бр. когенератори на природен газ</w:t>
      </w:r>
    </w:p>
    <w:p w14:paraId="7C0BFBFB"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3Б.</w:t>
      </w:r>
    </w:p>
    <w:p w14:paraId="72CED2AD"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037538DA"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6В</w:t>
      </w:r>
    </w:p>
    <w:p w14:paraId="4312BC5E"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въглища и скарна предкамерна пещ на </w:t>
      </w:r>
      <w:r w:rsidRPr="006442CA">
        <w:rPr>
          <w:rFonts w:ascii="Times New Roman" w:eastAsia="Calibri" w:hAnsi="Times New Roman" w:cs="Times New Roman"/>
          <w:sz w:val="24"/>
          <w:szCs w:val="24"/>
          <w:lang w:val="en-US"/>
        </w:rPr>
        <w:t>RDF</w:t>
      </w:r>
    </w:p>
    <w:p w14:paraId="40D12C54"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339E659D"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3В.</w:t>
      </w:r>
    </w:p>
    <w:p w14:paraId="5EACFC5E"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lastRenderedPageBreak/>
        <w:t>НДЕ за ИУ3 се определят със същите стойности, които са изчислени за Режим 5, вариант 5А.</w:t>
      </w:r>
    </w:p>
    <w:p w14:paraId="2D5A952A"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6Г</w:t>
      </w:r>
    </w:p>
    <w:p w14:paraId="07193F22"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въглища и скарна предкамерна пещ на биомаса и </w:t>
      </w:r>
      <w:r w:rsidRPr="006442CA">
        <w:rPr>
          <w:rFonts w:ascii="Times New Roman" w:eastAsia="Calibri" w:hAnsi="Times New Roman" w:cs="Times New Roman"/>
          <w:sz w:val="24"/>
          <w:szCs w:val="24"/>
          <w:lang w:val="en-US"/>
        </w:rPr>
        <w:t>RDF /</w:t>
      </w:r>
      <w:r w:rsidRPr="006442CA">
        <w:rPr>
          <w:rFonts w:ascii="Times New Roman" w:eastAsia="Calibri" w:hAnsi="Times New Roman" w:cs="Times New Roman"/>
          <w:sz w:val="24"/>
          <w:szCs w:val="24"/>
        </w:rPr>
        <w:t>смес</w:t>
      </w:r>
      <w:r w:rsidRPr="006442CA">
        <w:rPr>
          <w:rFonts w:ascii="Times New Roman" w:eastAsia="Calibri" w:hAnsi="Times New Roman" w:cs="Times New Roman"/>
          <w:sz w:val="24"/>
          <w:szCs w:val="24"/>
          <w:lang w:val="en-US"/>
        </w:rPr>
        <w:t>/</w:t>
      </w:r>
    </w:p>
    <w:p w14:paraId="6E97AAC7"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4B7F93AC"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3Г.</w:t>
      </w:r>
    </w:p>
    <w:p w14:paraId="7850FF3A"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565C5ACA"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6Д</w:t>
      </w:r>
    </w:p>
    <w:p w14:paraId="3013E800"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ЕК2 на въглища и биомаса директно изгаряне</w:t>
      </w:r>
    </w:p>
    <w:p w14:paraId="06B82211"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60FFA663"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НДЕ за ИУ1 се определят със същите стойности, които са изчислени за Режим </w:t>
      </w:r>
      <w:r w:rsidR="00D33F51" w:rsidRPr="006442CA">
        <w:rPr>
          <w:rFonts w:ascii="Times New Roman" w:eastAsia="Calibri" w:hAnsi="Times New Roman" w:cs="Times New Roman"/>
          <w:sz w:val="24"/>
          <w:szCs w:val="24"/>
        </w:rPr>
        <w:t>3</w:t>
      </w:r>
      <w:r w:rsidRPr="006442CA">
        <w:rPr>
          <w:rFonts w:ascii="Times New Roman" w:eastAsia="Calibri" w:hAnsi="Times New Roman" w:cs="Times New Roman"/>
          <w:sz w:val="24"/>
          <w:szCs w:val="24"/>
        </w:rPr>
        <w:t>, вариант 3Д.</w:t>
      </w:r>
    </w:p>
    <w:p w14:paraId="4A9F175B"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544FCD68"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6Е</w:t>
      </w:r>
    </w:p>
    <w:p w14:paraId="1487F656"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ЕК2 на въглища и биомаса директно изгаряне и скарна предкамерна пещ на биомаса</w:t>
      </w:r>
    </w:p>
    <w:p w14:paraId="3F01F5C4"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493E46B4"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3Е.</w:t>
      </w:r>
    </w:p>
    <w:p w14:paraId="752B53CF"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1A3B2609"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rPr>
          <w:rFonts w:ascii="Times New Roman" w:eastAsia="Times New Roman" w:hAnsi="Times New Roman" w:cs="Times New Roman"/>
          <w:sz w:val="24"/>
          <w:szCs w:val="24"/>
          <w:lang w:val="en-US"/>
        </w:rPr>
      </w:pPr>
      <w:r w:rsidRPr="006442CA">
        <w:rPr>
          <w:rFonts w:ascii="Times New Roman" w:eastAsia="Calibri" w:hAnsi="Times New Roman" w:cs="Times New Roman"/>
          <w:b/>
          <w:sz w:val="24"/>
          <w:szCs w:val="24"/>
        </w:rPr>
        <w:t>Вариант 6Ж</w:t>
      </w:r>
    </w:p>
    <w:p w14:paraId="6A2EE83B"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ЕК2 на въглища и биомаса директно изгаряне и скарна предкамерна пещ на RDF</w:t>
      </w:r>
    </w:p>
    <w:p w14:paraId="24900BC8"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4520C428"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3Ж.</w:t>
      </w:r>
    </w:p>
    <w:p w14:paraId="15121DD5"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730F2C0C"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6З</w:t>
      </w:r>
    </w:p>
    <w:p w14:paraId="2819C6FD"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ЕК2 на въглища и биомаса директно изгаряне</w:t>
      </w:r>
      <w:r w:rsidRPr="006442CA">
        <w:rPr>
          <w:rFonts w:ascii="Times New Roman" w:eastAsia="Calibri" w:hAnsi="Times New Roman" w:cs="Times New Roman"/>
          <w:sz w:val="24"/>
          <w:szCs w:val="24"/>
          <w:lang w:val="en-US"/>
        </w:rPr>
        <w:t xml:space="preserve"> и </w:t>
      </w:r>
      <w:r w:rsidRPr="006442CA">
        <w:rPr>
          <w:rFonts w:ascii="Times New Roman" w:eastAsia="Calibri" w:hAnsi="Times New Roman" w:cs="Times New Roman"/>
          <w:sz w:val="24"/>
          <w:szCs w:val="24"/>
        </w:rPr>
        <w:t>скарна предкамерна пещ на биомаса</w:t>
      </w:r>
      <w:r w:rsidRPr="006442CA">
        <w:rPr>
          <w:rFonts w:ascii="Times New Roman" w:eastAsia="Calibri" w:hAnsi="Times New Roman" w:cs="Times New Roman"/>
          <w:sz w:val="24"/>
          <w:szCs w:val="24"/>
          <w:lang w:val="en-US"/>
        </w:rPr>
        <w:t xml:space="preserve"> </w:t>
      </w:r>
      <w:r w:rsidRPr="006442CA">
        <w:rPr>
          <w:rFonts w:ascii="Times New Roman" w:eastAsia="Calibri" w:hAnsi="Times New Roman" w:cs="Times New Roman"/>
          <w:sz w:val="24"/>
          <w:szCs w:val="24"/>
        </w:rPr>
        <w:t xml:space="preserve">и </w:t>
      </w:r>
      <w:r w:rsidRPr="006442CA">
        <w:rPr>
          <w:rFonts w:ascii="Times New Roman" w:eastAsia="Calibri" w:hAnsi="Times New Roman" w:cs="Times New Roman"/>
          <w:sz w:val="24"/>
          <w:szCs w:val="24"/>
          <w:lang w:val="en-US"/>
        </w:rPr>
        <w:t>RDF</w:t>
      </w:r>
      <w:r w:rsidRPr="006442CA">
        <w:rPr>
          <w:rFonts w:ascii="Times New Roman" w:eastAsia="Calibri" w:hAnsi="Times New Roman" w:cs="Times New Roman"/>
          <w:sz w:val="24"/>
          <w:szCs w:val="24"/>
        </w:rPr>
        <w:t xml:space="preserve"> /смес/</w:t>
      </w:r>
    </w:p>
    <w:p w14:paraId="7FF3B0D9"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42D465F9"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3З.</w:t>
      </w:r>
    </w:p>
    <w:p w14:paraId="6958E615"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lastRenderedPageBreak/>
        <w:t>НДЕ за ИУ3 се определят със същите стойности, които са изчислени за Режим 5, вариант 5А.</w:t>
      </w:r>
    </w:p>
    <w:p w14:paraId="127FB1A9" w14:textId="77777777" w:rsidR="00D33F51" w:rsidRPr="006442CA" w:rsidRDefault="00D33F51"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6И</w:t>
      </w:r>
    </w:p>
    <w:p w14:paraId="47CF67CD"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ЕК2 на природен газ</w:t>
      </w:r>
    </w:p>
    <w:p w14:paraId="7ACE0148"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4C1410E1"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3И.</w:t>
      </w:r>
    </w:p>
    <w:p w14:paraId="38D86CF8"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61D928C7" w14:textId="77777777" w:rsidR="00D33F51" w:rsidRPr="006442CA" w:rsidRDefault="00D33F51"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6Й</w:t>
      </w:r>
    </w:p>
    <w:p w14:paraId="62FE4D75"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ЕК2 на природен газ и скарна предкамерна пещ на биомаса</w:t>
      </w:r>
    </w:p>
    <w:p w14:paraId="50EE6250" w14:textId="77777777" w:rsidR="00D33F51" w:rsidRPr="006442CA" w:rsidRDefault="00D33F51" w:rsidP="00292502">
      <w:pPr>
        <w:pStyle w:val="ListParagraph"/>
        <w:numPr>
          <w:ilvl w:val="0"/>
          <w:numId w:val="11"/>
        </w:numPr>
        <w:spacing w:before="120"/>
        <w:ind w:left="0" w:firstLine="567"/>
        <w:rPr>
          <w:lang w:val="en-US"/>
        </w:rPr>
      </w:pPr>
      <w:r w:rsidRPr="006442CA">
        <w:rPr>
          <w:rFonts w:eastAsia="Calibri"/>
        </w:rPr>
        <w:t>Работа на 2 бр. когенератори на природен газ</w:t>
      </w:r>
    </w:p>
    <w:p w14:paraId="643E649D"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3Й.</w:t>
      </w:r>
    </w:p>
    <w:p w14:paraId="48A6B4CD"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3E72E72D" w14:textId="77777777" w:rsidR="00D33F51" w:rsidRPr="006442CA" w:rsidRDefault="00D33F51"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6К</w:t>
      </w:r>
    </w:p>
    <w:p w14:paraId="591B86DB"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природен газ и скарна предкамерна пещ на </w:t>
      </w:r>
      <w:r w:rsidRPr="006442CA">
        <w:rPr>
          <w:rFonts w:ascii="Times New Roman" w:eastAsia="Calibri" w:hAnsi="Times New Roman" w:cs="Times New Roman"/>
          <w:sz w:val="24"/>
          <w:szCs w:val="24"/>
          <w:lang w:val="en-US"/>
        </w:rPr>
        <w:t>RDF</w:t>
      </w:r>
    </w:p>
    <w:p w14:paraId="101173C7"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08934235"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3К.</w:t>
      </w:r>
    </w:p>
    <w:p w14:paraId="145FA57A"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345BF1F8" w14:textId="77777777" w:rsidR="00D33F51" w:rsidRPr="006442CA" w:rsidRDefault="00D33F51"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6Л</w:t>
      </w:r>
    </w:p>
    <w:p w14:paraId="465E76DC"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природен газ и скарна предкамерна пещ на биомаса и </w:t>
      </w:r>
      <w:r w:rsidRPr="006442CA">
        <w:rPr>
          <w:rFonts w:ascii="Times New Roman" w:eastAsia="Calibri" w:hAnsi="Times New Roman" w:cs="Times New Roman"/>
          <w:sz w:val="24"/>
          <w:szCs w:val="24"/>
          <w:lang w:val="en-US"/>
        </w:rPr>
        <w:t>RDF /</w:t>
      </w:r>
      <w:r w:rsidRPr="006442CA">
        <w:rPr>
          <w:rFonts w:ascii="Times New Roman" w:eastAsia="Calibri" w:hAnsi="Times New Roman" w:cs="Times New Roman"/>
          <w:sz w:val="24"/>
          <w:szCs w:val="24"/>
        </w:rPr>
        <w:t>смес</w:t>
      </w:r>
      <w:r w:rsidRPr="006442CA">
        <w:rPr>
          <w:rFonts w:ascii="Times New Roman" w:eastAsia="Calibri" w:hAnsi="Times New Roman" w:cs="Times New Roman"/>
          <w:sz w:val="24"/>
          <w:szCs w:val="24"/>
          <w:lang w:val="en-US"/>
        </w:rPr>
        <w:t>/</w:t>
      </w:r>
    </w:p>
    <w:p w14:paraId="31029F81"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4CADD993"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3Л.</w:t>
      </w:r>
    </w:p>
    <w:p w14:paraId="4480C1B5"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1A940669" w14:textId="77777777" w:rsidR="00D33F51" w:rsidRPr="006442CA" w:rsidRDefault="00D33F51"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6М</w:t>
      </w:r>
    </w:p>
    <w:p w14:paraId="3BC6B2D3"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ЕК2 на природен газ и биомаса директно изгаряне</w:t>
      </w:r>
    </w:p>
    <w:p w14:paraId="50C729D5"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039CC0C6"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3М.</w:t>
      </w:r>
    </w:p>
    <w:p w14:paraId="2F9C3117"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16140BEF" w14:textId="77777777" w:rsidR="00D33F51" w:rsidRPr="006442CA" w:rsidRDefault="00D33F51"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6Н</w:t>
      </w:r>
    </w:p>
    <w:p w14:paraId="1A1A9BBB"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природен газ и биомаса директно изгаряне и скарна предкамерна </w:t>
      </w:r>
      <w:r w:rsidRPr="006442CA">
        <w:rPr>
          <w:rFonts w:ascii="Times New Roman" w:eastAsia="Calibri" w:hAnsi="Times New Roman" w:cs="Times New Roman"/>
          <w:sz w:val="24"/>
          <w:szCs w:val="24"/>
        </w:rPr>
        <w:lastRenderedPageBreak/>
        <w:t>пещ на биомаса</w:t>
      </w:r>
    </w:p>
    <w:p w14:paraId="09D5087D"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4CB355B0"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3Н.</w:t>
      </w:r>
    </w:p>
    <w:p w14:paraId="16EB1635"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53BFBDDA" w14:textId="77777777" w:rsidR="00D33F51" w:rsidRPr="006442CA" w:rsidRDefault="00D33F51" w:rsidP="00292502">
      <w:pPr>
        <w:widowControl w:val="0"/>
        <w:numPr>
          <w:ilvl w:val="0"/>
          <w:numId w:val="10"/>
        </w:numPr>
        <w:pBdr>
          <w:bottom w:val="single" w:sz="4" w:space="1" w:color="auto"/>
        </w:pBdr>
        <w:autoSpaceDE w:val="0"/>
        <w:autoSpaceDN w:val="0"/>
        <w:adjustRightInd w:val="0"/>
        <w:spacing w:before="120" w:after="0" w:line="276" w:lineRule="auto"/>
        <w:ind w:left="0" w:firstLine="567"/>
        <w:rPr>
          <w:rFonts w:ascii="Times New Roman" w:eastAsia="Times New Roman" w:hAnsi="Times New Roman" w:cs="Times New Roman"/>
          <w:sz w:val="24"/>
          <w:szCs w:val="24"/>
          <w:lang w:val="en-US"/>
        </w:rPr>
      </w:pPr>
      <w:r w:rsidRPr="006442CA">
        <w:rPr>
          <w:rFonts w:ascii="Times New Roman" w:eastAsia="Calibri" w:hAnsi="Times New Roman" w:cs="Times New Roman"/>
          <w:b/>
          <w:sz w:val="24"/>
          <w:szCs w:val="24"/>
        </w:rPr>
        <w:t>Вариант 6О</w:t>
      </w:r>
    </w:p>
    <w:p w14:paraId="7DE342C9"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w:t>
      </w:r>
      <w:r w:rsidR="00643961" w:rsidRPr="006442CA">
        <w:rPr>
          <w:rFonts w:ascii="Times New Roman" w:eastAsia="Calibri" w:hAnsi="Times New Roman" w:cs="Times New Roman"/>
          <w:sz w:val="24"/>
          <w:szCs w:val="24"/>
        </w:rPr>
        <w:t>природен газ</w:t>
      </w:r>
      <w:r w:rsidRPr="006442CA">
        <w:rPr>
          <w:rFonts w:ascii="Times New Roman" w:eastAsia="Calibri" w:hAnsi="Times New Roman" w:cs="Times New Roman"/>
          <w:sz w:val="24"/>
          <w:szCs w:val="24"/>
        </w:rPr>
        <w:t xml:space="preserve"> и биомаса директно изгаряне и скарна предкамерна пещ на RDF</w:t>
      </w:r>
    </w:p>
    <w:p w14:paraId="12861D1F"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3E17EABB"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w:t>
      </w:r>
      <w:r w:rsidR="00643961" w:rsidRPr="006442CA">
        <w:rPr>
          <w:rFonts w:ascii="Times New Roman" w:eastAsia="Calibri" w:hAnsi="Times New Roman" w:cs="Times New Roman"/>
          <w:sz w:val="24"/>
          <w:szCs w:val="24"/>
        </w:rPr>
        <w:t>О</w:t>
      </w:r>
      <w:r w:rsidRPr="006442CA">
        <w:rPr>
          <w:rFonts w:ascii="Times New Roman" w:eastAsia="Calibri" w:hAnsi="Times New Roman" w:cs="Times New Roman"/>
          <w:sz w:val="24"/>
          <w:szCs w:val="24"/>
        </w:rPr>
        <w:t>.</w:t>
      </w:r>
    </w:p>
    <w:p w14:paraId="3694D1D0"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0641F627" w14:textId="77777777" w:rsidR="00D33F51" w:rsidRPr="006442CA" w:rsidRDefault="00D33F51"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6</w:t>
      </w:r>
      <w:r w:rsidR="00643961" w:rsidRPr="006442CA">
        <w:rPr>
          <w:rFonts w:ascii="Times New Roman" w:eastAsia="Calibri" w:hAnsi="Times New Roman" w:cs="Times New Roman"/>
          <w:b/>
          <w:sz w:val="24"/>
          <w:szCs w:val="24"/>
        </w:rPr>
        <w:t>П</w:t>
      </w:r>
    </w:p>
    <w:p w14:paraId="2B8CE4A0"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w:t>
      </w:r>
      <w:r w:rsidR="00643961" w:rsidRPr="006442CA">
        <w:rPr>
          <w:rFonts w:ascii="Times New Roman" w:eastAsia="Calibri" w:hAnsi="Times New Roman" w:cs="Times New Roman"/>
          <w:sz w:val="24"/>
          <w:szCs w:val="24"/>
        </w:rPr>
        <w:t>природен газ</w:t>
      </w:r>
      <w:r w:rsidRPr="006442CA">
        <w:rPr>
          <w:rFonts w:ascii="Times New Roman" w:eastAsia="Calibri" w:hAnsi="Times New Roman" w:cs="Times New Roman"/>
          <w:sz w:val="24"/>
          <w:szCs w:val="24"/>
        </w:rPr>
        <w:t xml:space="preserve"> и биомаса директно изгаряне</w:t>
      </w:r>
      <w:r w:rsidRPr="006442CA">
        <w:rPr>
          <w:rFonts w:ascii="Times New Roman" w:eastAsia="Calibri" w:hAnsi="Times New Roman" w:cs="Times New Roman"/>
          <w:sz w:val="24"/>
          <w:szCs w:val="24"/>
          <w:lang w:val="en-US"/>
        </w:rPr>
        <w:t xml:space="preserve"> и </w:t>
      </w:r>
      <w:r w:rsidRPr="006442CA">
        <w:rPr>
          <w:rFonts w:ascii="Times New Roman" w:eastAsia="Calibri" w:hAnsi="Times New Roman" w:cs="Times New Roman"/>
          <w:sz w:val="24"/>
          <w:szCs w:val="24"/>
        </w:rPr>
        <w:t>скарна предкамерна пещ на биомаса</w:t>
      </w:r>
      <w:r w:rsidRPr="006442CA">
        <w:rPr>
          <w:rFonts w:ascii="Times New Roman" w:eastAsia="Calibri" w:hAnsi="Times New Roman" w:cs="Times New Roman"/>
          <w:sz w:val="24"/>
          <w:szCs w:val="24"/>
          <w:lang w:val="en-US"/>
        </w:rPr>
        <w:t xml:space="preserve"> </w:t>
      </w:r>
      <w:r w:rsidRPr="006442CA">
        <w:rPr>
          <w:rFonts w:ascii="Times New Roman" w:eastAsia="Calibri" w:hAnsi="Times New Roman" w:cs="Times New Roman"/>
          <w:sz w:val="24"/>
          <w:szCs w:val="24"/>
        </w:rPr>
        <w:t xml:space="preserve">и </w:t>
      </w:r>
      <w:r w:rsidRPr="006442CA">
        <w:rPr>
          <w:rFonts w:ascii="Times New Roman" w:eastAsia="Calibri" w:hAnsi="Times New Roman" w:cs="Times New Roman"/>
          <w:sz w:val="24"/>
          <w:szCs w:val="24"/>
          <w:lang w:val="en-US"/>
        </w:rPr>
        <w:t>RDF</w:t>
      </w:r>
      <w:r w:rsidRPr="006442CA">
        <w:rPr>
          <w:rFonts w:ascii="Times New Roman" w:eastAsia="Calibri" w:hAnsi="Times New Roman" w:cs="Times New Roman"/>
          <w:sz w:val="24"/>
          <w:szCs w:val="24"/>
        </w:rPr>
        <w:t xml:space="preserve"> /смес/</w:t>
      </w:r>
    </w:p>
    <w:p w14:paraId="572B9947" w14:textId="77777777" w:rsidR="00D33F51" w:rsidRPr="006442CA" w:rsidRDefault="00D33F51"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3EA419C0"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w:t>
      </w:r>
      <w:r w:rsidR="00643961" w:rsidRPr="006442CA">
        <w:rPr>
          <w:rFonts w:ascii="Times New Roman" w:eastAsia="Calibri" w:hAnsi="Times New Roman" w:cs="Times New Roman"/>
          <w:sz w:val="24"/>
          <w:szCs w:val="24"/>
        </w:rPr>
        <w:t>П</w:t>
      </w:r>
      <w:r w:rsidRPr="006442CA">
        <w:rPr>
          <w:rFonts w:ascii="Times New Roman" w:eastAsia="Calibri" w:hAnsi="Times New Roman" w:cs="Times New Roman"/>
          <w:sz w:val="24"/>
          <w:szCs w:val="24"/>
        </w:rPr>
        <w:t>.</w:t>
      </w:r>
    </w:p>
    <w:p w14:paraId="387CB63D" w14:textId="77777777" w:rsidR="00D33F51" w:rsidRPr="006442CA" w:rsidRDefault="00D33F51"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236813AF" w14:textId="77777777" w:rsidR="00643961" w:rsidRDefault="00643961" w:rsidP="007F68C0">
      <w:pPr>
        <w:spacing w:after="120" w:line="276" w:lineRule="auto"/>
        <w:jc w:val="both"/>
        <w:rPr>
          <w:rFonts w:ascii="Times New Roman" w:eastAsia="Calibri" w:hAnsi="Times New Roman" w:cs="Times New Roman"/>
          <w:sz w:val="24"/>
          <w:szCs w:val="24"/>
        </w:rPr>
        <w:sectPr w:rsidR="00643961">
          <w:pgSz w:w="11906" w:h="16838"/>
          <w:pgMar w:top="1417" w:right="1417" w:bottom="1417" w:left="1417" w:header="708" w:footer="708" w:gutter="0"/>
          <w:cols w:space="708"/>
          <w:docGrid w:linePitch="360"/>
        </w:sectPr>
      </w:pPr>
    </w:p>
    <w:p w14:paraId="6AC7EC06" w14:textId="77777777" w:rsidR="007F68C0" w:rsidRPr="007F68C0" w:rsidRDefault="007F68C0" w:rsidP="007F68C0">
      <w:pPr>
        <w:pBdr>
          <w:top w:val="single" w:sz="4" w:space="1" w:color="auto"/>
          <w:left w:val="single" w:sz="4" w:space="4" w:color="auto"/>
          <w:bottom w:val="single" w:sz="4" w:space="1" w:color="auto"/>
          <w:right w:val="single" w:sz="4" w:space="4" w:color="auto"/>
        </w:pBdr>
        <w:spacing w:after="120" w:line="276" w:lineRule="auto"/>
        <w:jc w:val="center"/>
        <w:rPr>
          <w:rFonts w:ascii="Times New Roman" w:eastAsia="Calibri" w:hAnsi="Times New Roman" w:cs="Times New Roman"/>
          <w:b/>
          <w:sz w:val="24"/>
          <w:szCs w:val="24"/>
          <w:u w:val="single"/>
        </w:rPr>
      </w:pPr>
      <w:r w:rsidRPr="007F68C0">
        <w:rPr>
          <w:rFonts w:ascii="Times New Roman" w:eastAsia="Calibri" w:hAnsi="Times New Roman" w:cs="Times New Roman"/>
          <w:b/>
          <w:sz w:val="24"/>
          <w:szCs w:val="24"/>
          <w:u w:val="single"/>
        </w:rPr>
        <w:lastRenderedPageBreak/>
        <w:t>Режим  №7</w:t>
      </w:r>
    </w:p>
    <w:p w14:paraId="12B69F03" w14:textId="77777777" w:rsidR="007F68C0" w:rsidRPr="00292502" w:rsidRDefault="007F68C0" w:rsidP="006442CA">
      <w:pPr>
        <w:spacing w:after="120" w:line="276" w:lineRule="auto"/>
        <w:ind w:firstLine="567"/>
        <w:jc w:val="both"/>
        <w:rPr>
          <w:rFonts w:ascii="Times New Roman" w:eastAsia="Calibri" w:hAnsi="Times New Roman" w:cs="Times New Roman"/>
          <w:sz w:val="24"/>
          <w:szCs w:val="24"/>
        </w:rPr>
      </w:pPr>
      <w:r w:rsidRPr="00292502">
        <w:rPr>
          <w:rFonts w:ascii="Times New Roman" w:eastAsia="Calibri" w:hAnsi="Times New Roman" w:cs="Times New Roman"/>
          <w:sz w:val="24"/>
          <w:szCs w:val="24"/>
        </w:rPr>
        <w:t>КВГМ (19,5MW) и 2 бр. когенератори (бутални газови двигатели с генератори - ел. мощност 8,73MW  и утилизатор с топлинна мощност 8,62 MW)</w:t>
      </w:r>
    </w:p>
    <w:p w14:paraId="02FF013F" w14:textId="77777777" w:rsidR="00643961" w:rsidRPr="00292502" w:rsidRDefault="00643961" w:rsidP="006442CA">
      <w:pPr>
        <w:spacing w:after="120" w:line="276" w:lineRule="auto"/>
        <w:ind w:firstLine="567"/>
        <w:jc w:val="both"/>
        <w:rPr>
          <w:rFonts w:ascii="Times New Roman" w:eastAsia="Calibri" w:hAnsi="Times New Roman" w:cs="Times New Roman"/>
          <w:sz w:val="24"/>
          <w:szCs w:val="24"/>
        </w:rPr>
      </w:pPr>
      <w:r w:rsidRPr="00292502">
        <w:rPr>
          <w:rFonts w:ascii="Times New Roman" w:eastAsia="Calibri" w:hAnsi="Times New Roman" w:cs="Times New Roman"/>
          <w:sz w:val="24"/>
          <w:szCs w:val="24"/>
        </w:rPr>
        <w:t xml:space="preserve">КВГМ попада в обхвата на </w:t>
      </w:r>
      <w:r w:rsidRPr="00292502">
        <w:rPr>
          <w:rFonts w:ascii="Times New Roman" w:hAnsi="Times New Roman" w:cs="Times New Roman"/>
          <w:sz w:val="24"/>
          <w:szCs w:val="24"/>
        </w:rPr>
        <w:t>Наредбата за ограничаване на емисиите на определени замърсители, изпускани в атмосферата от средни горивни инсталации</w:t>
      </w:r>
      <w:r w:rsidRPr="00292502">
        <w:rPr>
          <w:rFonts w:ascii="Times New Roman" w:eastAsia="Calibri" w:hAnsi="Times New Roman" w:cs="Times New Roman"/>
          <w:sz w:val="24"/>
          <w:szCs w:val="24"/>
        </w:rPr>
        <w:t>, т.к. номиналната му входяща топлинна мощност е по-малка от 50</w:t>
      </w:r>
      <w:r w:rsidRPr="00292502">
        <w:t xml:space="preserve"> </w:t>
      </w:r>
      <w:r w:rsidRPr="00292502">
        <w:rPr>
          <w:rFonts w:ascii="Times New Roman" w:eastAsia="Calibri" w:hAnsi="Times New Roman" w:cs="Times New Roman"/>
          <w:sz w:val="24"/>
          <w:szCs w:val="24"/>
        </w:rPr>
        <w:t>МW и по-голяма от 1 МW.</w:t>
      </w:r>
    </w:p>
    <w:p w14:paraId="0BDF887C" w14:textId="77777777" w:rsidR="00643961" w:rsidRPr="00292502" w:rsidRDefault="00643961" w:rsidP="006442CA">
      <w:pPr>
        <w:spacing w:after="120" w:line="276" w:lineRule="auto"/>
        <w:ind w:firstLine="567"/>
        <w:jc w:val="both"/>
        <w:rPr>
          <w:rFonts w:ascii="Times New Roman" w:eastAsia="Calibri" w:hAnsi="Times New Roman" w:cs="Times New Roman"/>
          <w:sz w:val="24"/>
          <w:szCs w:val="24"/>
        </w:rPr>
      </w:pPr>
      <w:r w:rsidRPr="00292502">
        <w:rPr>
          <w:rFonts w:ascii="Times New Roman" w:eastAsia="Calibri" w:hAnsi="Times New Roman" w:cs="Times New Roman"/>
          <w:sz w:val="24"/>
          <w:szCs w:val="24"/>
        </w:rPr>
        <w:t xml:space="preserve">Емисиите от КВГМ се изпускат в атмосферата през изпускащо устройство ИУ2. При едновременната работа с 2 броя когенератори емисиите не се изпускат през един общ комин, по тази причина не се прилага изискването </w:t>
      </w:r>
      <w:r w:rsidRPr="00292502">
        <w:rPr>
          <w:rFonts w:ascii="Times New Roman" w:hAnsi="Times New Roman" w:cs="Times New Roman"/>
          <w:sz w:val="24"/>
          <w:szCs w:val="24"/>
        </w:rPr>
        <w:t>на чл.4, ал.1, т.1 от Наредбата за ограничаване на емисиите на определени замърсители, изпускани в атмосферата от средни горивни инсталации</w:t>
      </w:r>
      <w:r w:rsidRPr="00292502">
        <w:rPr>
          <w:rFonts w:ascii="Times New Roman" w:eastAsia="Calibri" w:hAnsi="Times New Roman" w:cs="Times New Roman"/>
          <w:sz w:val="24"/>
          <w:szCs w:val="24"/>
        </w:rPr>
        <w:t>.</w:t>
      </w:r>
    </w:p>
    <w:p w14:paraId="1983B22D" w14:textId="77777777" w:rsidR="00643961" w:rsidRPr="00292502" w:rsidRDefault="00643961" w:rsidP="006442CA">
      <w:pPr>
        <w:spacing w:after="120" w:line="276" w:lineRule="auto"/>
        <w:ind w:firstLine="567"/>
        <w:jc w:val="both"/>
        <w:rPr>
          <w:rFonts w:ascii="Times New Roman" w:eastAsia="Calibri" w:hAnsi="Times New Roman" w:cs="Times New Roman"/>
          <w:sz w:val="24"/>
          <w:szCs w:val="24"/>
        </w:rPr>
      </w:pPr>
      <w:r w:rsidRPr="00292502">
        <w:rPr>
          <w:rFonts w:ascii="Times New Roman" w:hAnsi="Times New Roman" w:cs="Times New Roman"/>
          <w:sz w:val="24"/>
          <w:szCs w:val="24"/>
        </w:rPr>
        <w:t>Номиналната топлинна мощност на един брой когенератор е 17,35 МВт. Емисиите от двата броя когенератори (обща номинална топлинна мощност 34,7 МВт) се изпускат през един комин – ИУ3. Прилага се изискването на чл.4, ал.1, т.1 от Наредбата за ограничаване на емисиите на определени замърсители, изпускани в атмосферата от средни горивни инсталации, т.е. двата когенератора се разглеждат като една СГИ и тяхната номинална входяща топлинна мощност се сумира за целите на изчисляване на общата номинална входяща топлинна мощност на инсталацията – 34,7 МВт.</w:t>
      </w:r>
    </w:p>
    <w:p w14:paraId="6C572A7F" w14:textId="77777777" w:rsidR="00643961" w:rsidRPr="00292502" w:rsidRDefault="00643961" w:rsidP="006442CA">
      <w:pPr>
        <w:spacing w:after="120" w:line="276" w:lineRule="auto"/>
        <w:ind w:firstLine="567"/>
        <w:jc w:val="both"/>
        <w:rPr>
          <w:rFonts w:ascii="Times New Roman" w:eastAsia="Calibri" w:hAnsi="Times New Roman" w:cs="Times New Roman"/>
          <w:sz w:val="24"/>
          <w:szCs w:val="24"/>
        </w:rPr>
      </w:pPr>
    </w:p>
    <w:p w14:paraId="67064A00" w14:textId="77777777" w:rsidR="007F68C0" w:rsidRPr="00292502" w:rsidRDefault="007F68C0" w:rsidP="006442CA">
      <w:pPr>
        <w:spacing w:after="120" w:line="276" w:lineRule="auto"/>
        <w:ind w:firstLine="567"/>
        <w:jc w:val="both"/>
        <w:rPr>
          <w:rFonts w:ascii="Times New Roman" w:eastAsia="Calibri" w:hAnsi="Times New Roman" w:cs="Times New Roman"/>
          <w:sz w:val="24"/>
          <w:szCs w:val="24"/>
        </w:rPr>
      </w:pPr>
      <w:r w:rsidRPr="00292502">
        <w:rPr>
          <w:rFonts w:ascii="Times New Roman" w:eastAsia="Calibri" w:hAnsi="Times New Roman" w:cs="Times New Roman"/>
          <w:sz w:val="24"/>
          <w:szCs w:val="24"/>
        </w:rPr>
        <w:t>НДЕ за ИУ2 се определят със същите стойности, които са изчислени за Режим 1, вариант 1А.</w:t>
      </w:r>
    </w:p>
    <w:p w14:paraId="7751CDF8" w14:textId="77777777" w:rsidR="007F68C0" w:rsidRPr="007F68C0" w:rsidRDefault="007F68C0" w:rsidP="006442CA">
      <w:pPr>
        <w:spacing w:after="120" w:line="276" w:lineRule="auto"/>
        <w:ind w:firstLine="567"/>
        <w:jc w:val="both"/>
        <w:rPr>
          <w:rFonts w:ascii="Times New Roman" w:eastAsia="Calibri" w:hAnsi="Times New Roman" w:cs="Times New Roman"/>
          <w:sz w:val="24"/>
          <w:szCs w:val="24"/>
        </w:rPr>
      </w:pPr>
      <w:r w:rsidRPr="00292502">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1857997C" w14:textId="77777777" w:rsidR="007F68C0" w:rsidRPr="007F68C0" w:rsidRDefault="007F68C0" w:rsidP="006442CA">
      <w:pPr>
        <w:pBdr>
          <w:top w:val="single" w:sz="4" w:space="1" w:color="auto"/>
          <w:left w:val="single" w:sz="4" w:space="4" w:color="auto"/>
          <w:bottom w:val="single" w:sz="4" w:space="1" w:color="auto"/>
          <w:right w:val="single" w:sz="4" w:space="4" w:color="auto"/>
        </w:pBdr>
        <w:spacing w:after="120" w:line="276" w:lineRule="auto"/>
        <w:ind w:firstLine="567"/>
        <w:jc w:val="center"/>
        <w:rPr>
          <w:rFonts w:ascii="Times New Roman" w:eastAsia="Calibri" w:hAnsi="Times New Roman" w:cs="Times New Roman"/>
          <w:b/>
          <w:sz w:val="24"/>
          <w:szCs w:val="24"/>
          <w:u w:val="single"/>
        </w:rPr>
      </w:pPr>
      <w:r w:rsidRPr="007F68C0">
        <w:rPr>
          <w:rFonts w:ascii="Times New Roman" w:eastAsia="Calibri" w:hAnsi="Times New Roman" w:cs="Times New Roman"/>
          <w:b/>
          <w:sz w:val="24"/>
          <w:szCs w:val="24"/>
          <w:u w:val="single"/>
        </w:rPr>
        <w:t>Режим  №8</w:t>
      </w:r>
    </w:p>
    <w:p w14:paraId="73A7DD38" w14:textId="77777777" w:rsidR="007F68C0" w:rsidRPr="00292502" w:rsidRDefault="007F68C0" w:rsidP="006442CA">
      <w:pPr>
        <w:spacing w:after="120" w:line="276" w:lineRule="auto"/>
        <w:ind w:firstLine="567"/>
        <w:jc w:val="both"/>
        <w:rPr>
          <w:rFonts w:ascii="Times New Roman" w:eastAsia="Calibri" w:hAnsi="Times New Roman" w:cs="Times New Roman"/>
          <w:sz w:val="24"/>
          <w:szCs w:val="24"/>
        </w:rPr>
      </w:pPr>
      <w:r w:rsidRPr="00292502">
        <w:rPr>
          <w:rFonts w:ascii="Times New Roman" w:eastAsia="Calibri" w:hAnsi="Times New Roman" w:cs="Times New Roman"/>
          <w:sz w:val="24"/>
          <w:szCs w:val="24"/>
        </w:rPr>
        <w:t>ВК 100 (40MW) и  2 бр. когенератори (бутални газови двигатели с генератори - ел. мощност 8,73MW  и утилизатор с топлинна мощност 8,62 MW)</w:t>
      </w:r>
    </w:p>
    <w:p w14:paraId="09DEAFDF" w14:textId="77777777" w:rsidR="00643961" w:rsidRPr="00292502" w:rsidRDefault="00643961" w:rsidP="006442CA">
      <w:pPr>
        <w:spacing w:after="120" w:line="276" w:lineRule="auto"/>
        <w:ind w:firstLine="567"/>
        <w:jc w:val="both"/>
        <w:rPr>
          <w:rFonts w:ascii="Times New Roman" w:eastAsia="Calibri" w:hAnsi="Times New Roman" w:cs="Times New Roman"/>
          <w:sz w:val="24"/>
          <w:szCs w:val="24"/>
        </w:rPr>
      </w:pPr>
      <w:r w:rsidRPr="00292502">
        <w:rPr>
          <w:rFonts w:ascii="Times New Roman" w:eastAsia="Calibri" w:hAnsi="Times New Roman" w:cs="Times New Roman"/>
          <w:sz w:val="24"/>
          <w:szCs w:val="24"/>
        </w:rPr>
        <w:t xml:space="preserve">ВК100 попада в обхвата на </w:t>
      </w:r>
      <w:r w:rsidRPr="00292502">
        <w:rPr>
          <w:rFonts w:ascii="Times New Roman" w:hAnsi="Times New Roman" w:cs="Times New Roman"/>
          <w:sz w:val="24"/>
          <w:szCs w:val="24"/>
        </w:rPr>
        <w:t>Наредбата за ограничаване на емисиите на определени замърсители, изпускани в атмосферата от средни горивни инсталации</w:t>
      </w:r>
      <w:r w:rsidRPr="00292502">
        <w:rPr>
          <w:rFonts w:ascii="Times New Roman" w:eastAsia="Calibri" w:hAnsi="Times New Roman" w:cs="Times New Roman"/>
          <w:sz w:val="24"/>
          <w:szCs w:val="24"/>
        </w:rPr>
        <w:t>, т.к. номиналната му входяща топлинна мощност е по-малка от 50</w:t>
      </w:r>
      <w:r w:rsidRPr="00292502">
        <w:t xml:space="preserve"> </w:t>
      </w:r>
      <w:r w:rsidRPr="00292502">
        <w:rPr>
          <w:rFonts w:ascii="Times New Roman" w:eastAsia="Calibri" w:hAnsi="Times New Roman" w:cs="Times New Roman"/>
          <w:sz w:val="24"/>
          <w:szCs w:val="24"/>
        </w:rPr>
        <w:t>МW и по-голяма от 1 МW.</w:t>
      </w:r>
    </w:p>
    <w:p w14:paraId="3F0DC1AC" w14:textId="77777777" w:rsidR="00643961" w:rsidRPr="00292502" w:rsidRDefault="00643961" w:rsidP="006442CA">
      <w:pPr>
        <w:spacing w:after="120" w:line="276" w:lineRule="auto"/>
        <w:ind w:firstLine="567"/>
        <w:jc w:val="both"/>
        <w:rPr>
          <w:rFonts w:ascii="Times New Roman" w:eastAsia="Calibri" w:hAnsi="Times New Roman" w:cs="Times New Roman"/>
          <w:sz w:val="24"/>
          <w:szCs w:val="24"/>
        </w:rPr>
      </w:pPr>
      <w:r w:rsidRPr="00292502">
        <w:rPr>
          <w:rFonts w:ascii="Times New Roman" w:eastAsia="Calibri" w:hAnsi="Times New Roman" w:cs="Times New Roman"/>
          <w:sz w:val="24"/>
          <w:szCs w:val="24"/>
        </w:rPr>
        <w:t xml:space="preserve">Емисиите от ВК се изпускат в атмосферата през изпускащо устройство ИУ2. При едновременната работа с 2 броя когенератори емисиите не се изпускат през един общ комин, по тази причина не се прилага изискването </w:t>
      </w:r>
      <w:r w:rsidRPr="00292502">
        <w:rPr>
          <w:rFonts w:ascii="Times New Roman" w:hAnsi="Times New Roman" w:cs="Times New Roman"/>
          <w:sz w:val="24"/>
          <w:szCs w:val="24"/>
        </w:rPr>
        <w:t>на чл.4, ал.1, т.1 от Наредбата за ограничаване на емисиите на определени замърсители, изпускани в атмосферата от средни горивни инсталации</w:t>
      </w:r>
      <w:r w:rsidRPr="00292502">
        <w:rPr>
          <w:rFonts w:ascii="Times New Roman" w:eastAsia="Calibri" w:hAnsi="Times New Roman" w:cs="Times New Roman"/>
          <w:sz w:val="24"/>
          <w:szCs w:val="24"/>
        </w:rPr>
        <w:t>.</w:t>
      </w:r>
    </w:p>
    <w:p w14:paraId="0DCBBE27" w14:textId="77777777" w:rsidR="00643961" w:rsidRPr="00292502" w:rsidRDefault="00643961" w:rsidP="006442CA">
      <w:pPr>
        <w:spacing w:after="120" w:line="276" w:lineRule="auto"/>
        <w:ind w:firstLine="567"/>
        <w:jc w:val="both"/>
        <w:rPr>
          <w:rFonts w:ascii="Times New Roman" w:eastAsia="Calibri" w:hAnsi="Times New Roman" w:cs="Times New Roman"/>
          <w:sz w:val="24"/>
          <w:szCs w:val="24"/>
        </w:rPr>
      </w:pPr>
      <w:r w:rsidRPr="00292502">
        <w:rPr>
          <w:rFonts w:ascii="Times New Roman" w:hAnsi="Times New Roman" w:cs="Times New Roman"/>
          <w:sz w:val="24"/>
          <w:szCs w:val="24"/>
        </w:rPr>
        <w:t xml:space="preserve">Номиналната топлинна мощност на един брой когенератор е 17,35 МВт. Емисиите от двата броя когенератори (обща номинална топлинна мощност 34,7 МВт) се изпускат през един комин – ИУ3. Прилага се изискването на чл.4, ал.1, т.1 от Наредбата за ограничаване на емисиите на определени замърсители, изпускани в атмосферата от средни горивни инсталации, т.е. двата когенератора се разглеждат като една СГИ и </w:t>
      </w:r>
      <w:r w:rsidRPr="00292502">
        <w:rPr>
          <w:rFonts w:ascii="Times New Roman" w:hAnsi="Times New Roman" w:cs="Times New Roman"/>
          <w:sz w:val="24"/>
          <w:szCs w:val="24"/>
        </w:rPr>
        <w:lastRenderedPageBreak/>
        <w:t>тяхната номинална входяща топлинна мощност се сумира за целите на изчисляване на общата номинална входяща топлинна мощност на инсталацията – 34,7 МВт.</w:t>
      </w:r>
    </w:p>
    <w:p w14:paraId="5C4A8966" w14:textId="77777777" w:rsidR="00643961" w:rsidRPr="00292502" w:rsidRDefault="00643961" w:rsidP="006442CA">
      <w:pPr>
        <w:spacing w:after="120" w:line="276" w:lineRule="auto"/>
        <w:ind w:firstLine="567"/>
        <w:jc w:val="both"/>
        <w:rPr>
          <w:rFonts w:ascii="Times New Roman" w:eastAsia="Calibri" w:hAnsi="Times New Roman" w:cs="Times New Roman"/>
          <w:sz w:val="24"/>
          <w:szCs w:val="24"/>
        </w:rPr>
      </w:pPr>
    </w:p>
    <w:p w14:paraId="328606D7" w14:textId="77777777" w:rsidR="007F68C0" w:rsidRPr="00292502" w:rsidRDefault="007F68C0" w:rsidP="006442CA">
      <w:pPr>
        <w:spacing w:after="120" w:line="276" w:lineRule="auto"/>
        <w:ind w:firstLine="567"/>
        <w:jc w:val="both"/>
        <w:rPr>
          <w:rFonts w:ascii="Times New Roman" w:eastAsia="Calibri" w:hAnsi="Times New Roman" w:cs="Times New Roman"/>
          <w:sz w:val="24"/>
          <w:szCs w:val="24"/>
        </w:rPr>
      </w:pPr>
      <w:r w:rsidRPr="00292502">
        <w:rPr>
          <w:rFonts w:ascii="Times New Roman" w:eastAsia="Calibri" w:hAnsi="Times New Roman" w:cs="Times New Roman"/>
          <w:sz w:val="24"/>
          <w:szCs w:val="24"/>
        </w:rPr>
        <w:t>НДЕ за ИУ2 се определят със същите стойности, които са изчислени за Режим 2, вариант 2А.</w:t>
      </w:r>
    </w:p>
    <w:p w14:paraId="5AC13873" w14:textId="77777777" w:rsidR="00643961" w:rsidRDefault="007F68C0" w:rsidP="00A45D91">
      <w:pPr>
        <w:spacing w:after="120" w:line="276" w:lineRule="auto"/>
        <w:ind w:firstLine="567"/>
        <w:rPr>
          <w:rFonts w:ascii="Times New Roman" w:eastAsia="Calibri" w:hAnsi="Times New Roman" w:cs="Times New Roman"/>
          <w:sz w:val="24"/>
          <w:szCs w:val="24"/>
        </w:rPr>
        <w:sectPr w:rsidR="00643961">
          <w:pgSz w:w="11906" w:h="16838"/>
          <w:pgMar w:top="1417" w:right="1417" w:bottom="1417" w:left="1417" w:header="708" w:footer="708" w:gutter="0"/>
          <w:cols w:space="708"/>
          <w:docGrid w:linePitch="360"/>
        </w:sectPr>
      </w:pPr>
      <w:r w:rsidRPr="00292502">
        <w:rPr>
          <w:rFonts w:ascii="Times New Roman" w:eastAsia="Calibri" w:hAnsi="Times New Roman" w:cs="Times New Roman"/>
          <w:sz w:val="24"/>
          <w:szCs w:val="24"/>
        </w:rPr>
        <w:t>НДЕ за ИУ3 се определят със същите стойности, които с</w:t>
      </w:r>
      <w:r w:rsidR="00A45D91" w:rsidRPr="00292502">
        <w:rPr>
          <w:rFonts w:ascii="Times New Roman" w:eastAsia="Calibri" w:hAnsi="Times New Roman" w:cs="Times New Roman"/>
          <w:sz w:val="24"/>
          <w:szCs w:val="24"/>
        </w:rPr>
        <w:t>а изчислени за Режим 5, вариант</w:t>
      </w:r>
      <w:r w:rsidR="00A45D91" w:rsidRPr="00292502">
        <w:rPr>
          <w:rFonts w:ascii="Times New Roman" w:eastAsia="Calibri" w:hAnsi="Times New Roman" w:cs="Times New Roman"/>
          <w:sz w:val="24"/>
          <w:szCs w:val="24"/>
          <w:lang w:val="en-US"/>
        </w:rPr>
        <w:t xml:space="preserve"> </w:t>
      </w:r>
      <w:r w:rsidRPr="00292502">
        <w:rPr>
          <w:rFonts w:ascii="Times New Roman" w:eastAsia="Calibri" w:hAnsi="Times New Roman" w:cs="Times New Roman"/>
          <w:sz w:val="24"/>
          <w:szCs w:val="24"/>
        </w:rPr>
        <w:t>5А</w:t>
      </w:r>
      <w:r w:rsidRPr="007F68C0">
        <w:rPr>
          <w:rFonts w:ascii="Times New Roman" w:eastAsia="Calibri" w:hAnsi="Times New Roman" w:cs="Times New Roman"/>
          <w:sz w:val="24"/>
          <w:szCs w:val="24"/>
        </w:rPr>
        <w:t>.</w:t>
      </w:r>
    </w:p>
    <w:p w14:paraId="419F8585" w14:textId="77777777" w:rsidR="007F68C0" w:rsidRPr="007F68C0" w:rsidRDefault="007F68C0" w:rsidP="007F68C0">
      <w:pPr>
        <w:spacing w:after="120" w:line="276" w:lineRule="auto"/>
        <w:jc w:val="center"/>
        <w:rPr>
          <w:rFonts w:ascii="Times New Roman" w:eastAsia="Calibri" w:hAnsi="Times New Roman" w:cs="Times New Roman"/>
          <w:b/>
          <w:i/>
          <w:sz w:val="24"/>
          <w:szCs w:val="24"/>
        </w:rPr>
      </w:pPr>
      <w:r w:rsidRPr="007F68C0">
        <w:rPr>
          <w:rFonts w:ascii="Times New Roman" w:eastAsia="Calibri" w:hAnsi="Times New Roman" w:cs="Times New Roman"/>
          <w:b/>
          <w:i/>
          <w:sz w:val="24"/>
          <w:szCs w:val="24"/>
        </w:rPr>
        <w:lastRenderedPageBreak/>
        <w:t>ЛЕТЕН ПЕРИОД:</w:t>
      </w:r>
    </w:p>
    <w:p w14:paraId="1FD20ED1" w14:textId="77777777" w:rsidR="007F68C0" w:rsidRPr="007F68C0" w:rsidRDefault="007F68C0" w:rsidP="007F68C0">
      <w:pPr>
        <w:pBdr>
          <w:top w:val="single" w:sz="4" w:space="1" w:color="auto"/>
          <w:left w:val="single" w:sz="4" w:space="4" w:color="auto"/>
          <w:bottom w:val="single" w:sz="4" w:space="1" w:color="auto"/>
          <w:right w:val="single" w:sz="4" w:space="4" w:color="auto"/>
        </w:pBdr>
        <w:spacing w:after="120" w:line="276" w:lineRule="auto"/>
        <w:jc w:val="center"/>
        <w:rPr>
          <w:rFonts w:ascii="Times New Roman" w:eastAsia="Calibri" w:hAnsi="Times New Roman" w:cs="Times New Roman"/>
          <w:b/>
          <w:sz w:val="24"/>
          <w:szCs w:val="24"/>
          <w:u w:val="single"/>
        </w:rPr>
      </w:pPr>
      <w:r w:rsidRPr="007F68C0">
        <w:rPr>
          <w:rFonts w:ascii="Times New Roman" w:eastAsia="Calibri" w:hAnsi="Times New Roman" w:cs="Times New Roman"/>
          <w:b/>
          <w:sz w:val="24"/>
          <w:szCs w:val="24"/>
          <w:u w:val="single"/>
        </w:rPr>
        <w:t>Режим № 9</w:t>
      </w:r>
    </w:p>
    <w:p w14:paraId="588F370D"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Енергиен котел №1 (98MW) и 2 бр. когенератори (бутални газови двигатели с генератори - ел. мощност 8,73MW  и утилизатор с топлинна мощност 8,62 MW)</w:t>
      </w:r>
    </w:p>
    <w:p w14:paraId="093FC05F"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rPr>
          <w:rFonts w:ascii="Times New Roman" w:eastAsia="Times New Roman" w:hAnsi="Times New Roman" w:cs="Times New Roman"/>
          <w:sz w:val="24"/>
          <w:szCs w:val="24"/>
          <w:lang w:val="en-US"/>
        </w:rPr>
      </w:pPr>
      <w:r w:rsidRPr="006442CA">
        <w:rPr>
          <w:rFonts w:ascii="Times New Roman" w:eastAsia="Calibri" w:hAnsi="Times New Roman" w:cs="Times New Roman"/>
          <w:b/>
          <w:sz w:val="24"/>
          <w:szCs w:val="24"/>
        </w:rPr>
        <w:t>Вариант 9А</w:t>
      </w:r>
    </w:p>
    <w:p w14:paraId="6DC3BD66"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ЕК1 на въглища</w:t>
      </w:r>
    </w:p>
    <w:p w14:paraId="0945D770"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57668E05" w14:textId="77777777" w:rsidR="007F68C0" w:rsidRPr="006442CA" w:rsidRDefault="007F68C0" w:rsidP="00292502">
      <w:pPr>
        <w:spacing w:before="120" w:after="0" w:line="276" w:lineRule="auto"/>
        <w:ind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1А.</w:t>
      </w:r>
    </w:p>
    <w:p w14:paraId="146347B6"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3FC2C831" w14:textId="77777777" w:rsidR="007F68C0" w:rsidRPr="006442CA" w:rsidRDefault="007F68C0" w:rsidP="00292502">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w:t>
      </w:r>
      <w:r w:rsidRPr="006442CA">
        <w:rPr>
          <w:rFonts w:ascii="Times New Roman" w:eastAsia="Calibri" w:hAnsi="Times New Roman" w:cs="Times New Roman"/>
          <w:b/>
          <w:sz w:val="24"/>
          <w:szCs w:val="24"/>
        </w:rPr>
        <w:tab/>
        <w:t>Вариант 9Б</w:t>
      </w:r>
    </w:p>
    <w:p w14:paraId="2E86C6AF"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Работа на ЕК1 на въглища и биомаса директно изгаряне</w:t>
      </w:r>
    </w:p>
    <w:p w14:paraId="0380FAF9"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0628DC4E" w14:textId="77777777" w:rsidR="007F68C0" w:rsidRPr="006442CA" w:rsidRDefault="007F68C0" w:rsidP="00292502">
      <w:pPr>
        <w:spacing w:before="120" w:after="0" w:line="276" w:lineRule="auto"/>
        <w:ind w:firstLine="567"/>
        <w:jc w:val="both"/>
        <w:rPr>
          <w:rFonts w:ascii="Times New Roman" w:eastAsia="Calibri" w:hAnsi="Times New Roman" w:cs="Times New Roman"/>
          <w:color w:val="FF0000"/>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1Б.</w:t>
      </w:r>
    </w:p>
    <w:p w14:paraId="68985880"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3788213C" w14:textId="77777777" w:rsidR="007F68C0" w:rsidRPr="006442CA" w:rsidRDefault="007F68C0" w:rsidP="00292502">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w:t>
      </w:r>
      <w:r w:rsidRPr="006442CA">
        <w:rPr>
          <w:rFonts w:ascii="Times New Roman" w:eastAsia="Calibri" w:hAnsi="Times New Roman" w:cs="Times New Roman"/>
          <w:b/>
          <w:sz w:val="24"/>
          <w:szCs w:val="24"/>
        </w:rPr>
        <w:tab/>
        <w:t>Вариант 9В</w:t>
      </w:r>
    </w:p>
    <w:p w14:paraId="7C6FC280"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 xml:space="preserve">Работа на ЕК1 на въглища и скара за </w:t>
      </w:r>
      <w:r w:rsidRPr="006442CA">
        <w:rPr>
          <w:rFonts w:ascii="Times New Roman" w:eastAsia="Calibri" w:hAnsi="Times New Roman" w:cs="Times New Roman"/>
          <w:sz w:val="24"/>
          <w:szCs w:val="24"/>
          <w:lang w:val="en-US"/>
        </w:rPr>
        <w:t>RDF</w:t>
      </w:r>
      <w:r w:rsidRPr="006442CA">
        <w:rPr>
          <w:rFonts w:ascii="Times New Roman" w:eastAsia="Calibri" w:hAnsi="Times New Roman" w:cs="Times New Roman"/>
          <w:sz w:val="24"/>
          <w:szCs w:val="24"/>
        </w:rPr>
        <w:t xml:space="preserve"> </w:t>
      </w:r>
    </w:p>
    <w:p w14:paraId="6685A22E"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Работа на 2 бр. когенератори на природен газ</w:t>
      </w:r>
    </w:p>
    <w:p w14:paraId="2FABBE51"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1В.</w:t>
      </w:r>
    </w:p>
    <w:p w14:paraId="6AB0E9B6"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2002E57A" w14:textId="77777777" w:rsidR="007F68C0" w:rsidRPr="006442CA" w:rsidRDefault="007F68C0" w:rsidP="00292502">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ab/>
        <w:t>Вариант 9Г</w:t>
      </w:r>
    </w:p>
    <w:p w14:paraId="2A2A448D"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 xml:space="preserve">Работа на ЕК1 на въглища и биомаса директно изгаряне и скара за </w:t>
      </w:r>
      <w:r w:rsidRPr="006442CA">
        <w:rPr>
          <w:rFonts w:ascii="Times New Roman" w:eastAsia="Calibri" w:hAnsi="Times New Roman" w:cs="Times New Roman"/>
          <w:sz w:val="24"/>
          <w:szCs w:val="24"/>
          <w:lang w:val="en-US"/>
        </w:rPr>
        <w:t>RDF</w:t>
      </w:r>
    </w:p>
    <w:p w14:paraId="329496C9"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09697464" w14:textId="77777777" w:rsidR="007F68C0" w:rsidRPr="006442CA" w:rsidRDefault="007F68C0" w:rsidP="00292502">
      <w:pPr>
        <w:spacing w:before="120" w:after="0" w:line="276" w:lineRule="auto"/>
        <w:ind w:firstLine="567"/>
        <w:jc w:val="both"/>
        <w:rPr>
          <w:rFonts w:ascii="Times New Roman" w:eastAsia="Calibri" w:hAnsi="Times New Roman" w:cs="Times New Roman"/>
          <w:color w:val="FF0000"/>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1Г.</w:t>
      </w:r>
    </w:p>
    <w:p w14:paraId="2DA2CBDD"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5973A537" w14:textId="77777777" w:rsidR="0058370A" w:rsidRPr="006442CA" w:rsidRDefault="0058370A" w:rsidP="00292502">
      <w:pPr>
        <w:widowControl w:val="0"/>
        <w:numPr>
          <w:ilvl w:val="0"/>
          <w:numId w:val="10"/>
        </w:numPr>
        <w:pBdr>
          <w:bottom w:val="single" w:sz="4" w:space="1" w:color="auto"/>
        </w:pBdr>
        <w:autoSpaceDE w:val="0"/>
        <w:autoSpaceDN w:val="0"/>
        <w:adjustRightInd w:val="0"/>
        <w:spacing w:before="120" w:after="0" w:line="276" w:lineRule="auto"/>
        <w:ind w:left="0" w:firstLine="567"/>
        <w:rPr>
          <w:rFonts w:ascii="Times New Roman" w:eastAsia="Times New Roman" w:hAnsi="Times New Roman" w:cs="Times New Roman"/>
          <w:sz w:val="24"/>
          <w:szCs w:val="24"/>
          <w:lang w:val="en-US"/>
        </w:rPr>
      </w:pPr>
      <w:r w:rsidRPr="006442CA">
        <w:rPr>
          <w:rFonts w:ascii="Times New Roman" w:eastAsia="Calibri" w:hAnsi="Times New Roman" w:cs="Times New Roman"/>
          <w:b/>
          <w:sz w:val="24"/>
          <w:szCs w:val="24"/>
        </w:rPr>
        <w:t>Вариант 9Д</w:t>
      </w:r>
    </w:p>
    <w:p w14:paraId="44961735" w14:textId="77777777" w:rsidR="0058370A" w:rsidRPr="006442CA" w:rsidRDefault="0058370A"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ЕК1 на природен газ</w:t>
      </w:r>
    </w:p>
    <w:p w14:paraId="4D051921" w14:textId="77777777" w:rsidR="0058370A" w:rsidRPr="006442CA" w:rsidRDefault="0058370A"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57A1EEC3" w14:textId="77777777" w:rsidR="0058370A" w:rsidRPr="006442CA" w:rsidRDefault="0058370A" w:rsidP="00292502">
      <w:pPr>
        <w:spacing w:before="120" w:after="0" w:line="276" w:lineRule="auto"/>
        <w:ind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lastRenderedPageBreak/>
        <w:t>НДЕ за ИУ1 се определят със същите стойности, които са изчислени за Режим 1, вариант 1Д.</w:t>
      </w:r>
    </w:p>
    <w:p w14:paraId="7A519EA1" w14:textId="77777777" w:rsidR="0058370A" w:rsidRPr="006442CA" w:rsidRDefault="0058370A"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283F86FE" w14:textId="77777777" w:rsidR="0058370A" w:rsidRPr="006442CA" w:rsidRDefault="0058370A" w:rsidP="00292502">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w:t>
      </w:r>
      <w:r w:rsidRPr="006442CA">
        <w:rPr>
          <w:rFonts w:ascii="Times New Roman" w:eastAsia="Calibri" w:hAnsi="Times New Roman" w:cs="Times New Roman"/>
          <w:b/>
          <w:sz w:val="24"/>
          <w:szCs w:val="24"/>
        </w:rPr>
        <w:tab/>
        <w:t>Вариант 9Е</w:t>
      </w:r>
    </w:p>
    <w:p w14:paraId="282A8588" w14:textId="77777777" w:rsidR="0058370A" w:rsidRPr="006442CA" w:rsidRDefault="0058370A"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Работа на ЕК1 на природен газ и биомаса директно изгаряне</w:t>
      </w:r>
    </w:p>
    <w:p w14:paraId="02518249" w14:textId="77777777" w:rsidR="0058370A" w:rsidRPr="006442CA" w:rsidRDefault="0058370A"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0BFFCFC3" w14:textId="77777777" w:rsidR="0058370A" w:rsidRPr="006442CA" w:rsidRDefault="0058370A" w:rsidP="00292502">
      <w:pPr>
        <w:spacing w:before="120" w:after="0" w:line="276" w:lineRule="auto"/>
        <w:ind w:firstLine="567"/>
        <w:jc w:val="both"/>
        <w:rPr>
          <w:rFonts w:ascii="Times New Roman" w:eastAsia="Calibri" w:hAnsi="Times New Roman" w:cs="Times New Roman"/>
          <w:color w:val="FF0000"/>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1Е.</w:t>
      </w:r>
    </w:p>
    <w:p w14:paraId="6FD229E1" w14:textId="77777777" w:rsidR="0058370A" w:rsidRPr="006442CA" w:rsidRDefault="0058370A"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6C9D9CDB" w14:textId="77777777" w:rsidR="0058370A" w:rsidRPr="006442CA" w:rsidRDefault="0058370A" w:rsidP="00292502">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w:t>
      </w:r>
      <w:r w:rsidRPr="006442CA">
        <w:rPr>
          <w:rFonts w:ascii="Times New Roman" w:eastAsia="Calibri" w:hAnsi="Times New Roman" w:cs="Times New Roman"/>
          <w:b/>
          <w:sz w:val="24"/>
          <w:szCs w:val="24"/>
        </w:rPr>
        <w:tab/>
        <w:t>Вариант 9Ж</w:t>
      </w:r>
    </w:p>
    <w:p w14:paraId="75975F7D" w14:textId="77777777" w:rsidR="0058370A" w:rsidRPr="006442CA" w:rsidRDefault="0058370A"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 xml:space="preserve">Работа на ЕК1 на природен газ и скара за </w:t>
      </w:r>
      <w:r w:rsidRPr="006442CA">
        <w:rPr>
          <w:rFonts w:ascii="Times New Roman" w:eastAsia="Calibri" w:hAnsi="Times New Roman" w:cs="Times New Roman"/>
          <w:sz w:val="24"/>
          <w:szCs w:val="24"/>
          <w:lang w:val="en-US"/>
        </w:rPr>
        <w:t>RDF</w:t>
      </w:r>
      <w:r w:rsidRPr="006442CA">
        <w:rPr>
          <w:rFonts w:ascii="Times New Roman" w:eastAsia="Calibri" w:hAnsi="Times New Roman" w:cs="Times New Roman"/>
          <w:sz w:val="24"/>
          <w:szCs w:val="24"/>
        </w:rPr>
        <w:t xml:space="preserve"> </w:t>
      </w:r>
    </w:p>
    <w:p w14:paraId="4B3727D5" w14:textId="77777777" w:rsidR="0058370A" w:rsidRPr="006442CA" w:rsidRDefault="0058370A"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Работа на 2 бр. когенератори на природен газ</w:t>
      </w:r>
    </w:p>
    <w:p w14:paraId="1E000619" w14:textId="77777777" w:rsidR="0058370A" w:rsidRPr="006442CA" w:rsidRDefault="0058370A"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Ж.</w:t>
      </w:r>
    </w:p>
    <w:p w14:paraId="01F6C042" w14:textId="77777777" w:rsidR="0058370A" w:rsidRPr="006442CA" w:rsidRDefault="0058370A"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723A48EA" w14:textId="77777777" w:rsidR="0058370A" w:rsidRPr="006442CA" w:rsidRDefault="0058370A" w:rsidP="00292502">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ab/>
        <w:t>Вариант 9З</w:t>
      </w:r>
    </w:p>
    <w:p w14:paraId="410C27E7" w14:textId="77777777" w:rsidR="0058370A" w:rsidRPr="006442CA" w:rsidRDefault="0058370A"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 xml:space="preserve">Работа на ЕК1 на природен газ и биомаса директно изгаряне и скара за </w:t>
      </w:r>
      <w:r w:rsidRPr="006442CA">
        <w:rPr>
          <w:rFonts w:ascii="Times New Roman" w:eastAsia="Calibri" w:hAnsi="Times New Roman" w:cs="Times New Roman"/>
          <w:sz w:val="24"/>
          <w:szCs w:val="24"/>
          <w:lang w:val="en-US"/>
        </w:rPr>
        <w:t>RDF</w:t>
      </w:r>
    </w:p>
    <w:p w14:paraId="0A63B33F" w14:textId="77777777" w:rsidR="0058370A" w:rsidRPr="006442CA" w:rsidRDefault="0058370A"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2DE021B3" w14:textId="77777777" w:rsidR="0058370A" w:rsidRPr="006442CA" w:rsidRDefault="0058370A" w:rsidP="00292502">
      <w:pPr>
        <w:spacing w:before="120" w:after="0" w:line="276" w:lineRule="auto"/>
        <w:ind w:firstLine="567"/>
        <w:jc w:val="both"/>
        <w:rPr>
          <w:rFonts w:ascii="Times New Roman" w:eastAsia="Calibri" w:hAnsi="Times New Roman" w:cs="Times New Roman"/>
          <w:color w:val="FF0000"/>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1З.</w:t>
      </w:r>
    </w:p>
    <w:p w14:paraId="0A799125" w14:textId="77777777" w:rsidR="0058370A" w:rsidRPr="006442CA" w:rsidRDefault="0058370A"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74C1E5FF" w14:textId="77777777" w:rsidR="0058370A" w:rsidRPr="006442CA" w:rsidRDefault="0058370A" w:rsidP="00292502">
      <w:pPr>
        <w:widowControl w:val="0"/>
        <w:numPr>
          <w:ilvl w:val="0"/>
          <w:numId w:val="10"/>
        </w:numPr>
        <w:pBdr>
          <w:bottom w:val="single" w:sz="4" w:space="1" w:color="auto"/>
        </w:pBdr>
        <w:autoSpaceDE w:val="0"/>
        <w:autoSpaceDN w:val="0"/>
        <w:adjustRightInd w:val="0"/>
        <w:spacing w:before="120" w:after="0" w:line="276" w:lineRule="auto"/>
        <w:ind w:left="0" w:firstLine="567"/>
        <w:rPr>
          <w:rFonts w:ascii="Times New Roman" w:eastAsia="Times New Roman" w:hAnsi="Times New Roman" w:cs="Times New Roman"/>
          <w:sz w:val="24"/>
          <w:szCs w:val="24"/>
          <w:lang w:val="en-US"/>
        </w:rPr>
      </w:pPr>
      <w:r w:rsidRPr="006442CA">
        <w:rPr>
          <w:rFonts w:ascii="Times New Roman" w:eastAsia="Calibri" w:hAnsi="Times New Roman" w:cs="Times New Roman"/>
          <w:b/>
          <w:sz w:val="24"/>
          <w:szCs w:val="24"/>
        </w:rPr>
        <w:t>Вариант 9И</w:t>
      </w:r>
    </w:p>
    <w:p w14:paraId="4DA15242" w14:textId="77777777" w:rsidR="0058370A" w:rsidRPr="006442CA" w:rsidRDefault="0058370A"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ЕК1 на въглища и биомаса скарно изгаряне</w:t>
      </w:r>
    </w:p>
    <w:p w14:paraId="40DD9A19" w14:textId="77777777" w:rsidR="0058370A" w:rsidRPr="006442CA" w:rsidRDefault="0058370A"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106D8F0C" w14:textId="77777777" w:rsidR="0058370A" w:rsidRPr="006442CA" w:rsidRDefault="0058370A" w:rsidP="00292502">
      <w:pPr>
        <w:spacing w:before="120" w:after="0" w:line="276" w:lineRule="auto"/>
        <w:ind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1И.</w:t>
      </w:r>
    </w:p>
    <w:p w14:paraId="56156A4B" w14:textId="77777777" w:rsidR="0058370A" w:rsidRPr="006442CA" w:rsidRDefault="0058370A"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0E9B9C29" w14:textId="77777777" w:rsidR="0058370A" w:rsidRPr="006442CA" w:rsidRDefault="0058370A" w:rsidP="00292502">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w:t>
      </w:r>
      <w:r w:rsidRPr="006442CA">
        <w:rPr>
          <w:rFonts w:ascii="Times New Roman" w:eastAsia="Calibri" w:hAnsi="Times New Roman" w:cs="Times New Roman"/>
          <w:b/>
          <w:sz w:val="24"/>
          <w:szCs w:val="24"/>
        </w:rPr>
        <w:tab/>
        <w:t>Вариант 9Й</w:t>
      </w:r>
    </w:p>
    <w:p w14:paraId="02C28D5E" w14:textId="77777777" w:rsidR="0058370A" w:rsidRPr="006442CA" w:rsidRDefault="0058370A"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Работа на ЕК1 на въглища и биомаса директно и скарно изгаряне</w:t>
      </w:r>
    </w:p>
    <w:p w14:paraId="7CB5F2A9" w14:textId="77777777" w:rsidR="0058370A" w:rsidRPr="006442CA" w:rsidRDefault="0058370A"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6B2B4158" w14:textId="77777777" w:rsidR="0058370A" w:rsidRPr="006442CA" w:rsidRDefault="0058370A" w:rsidP="00292502">
      <w:pPr>
        <w:spacing w:before="120" w:after="0" w:line="276" w:lineRule="auto"/>
        <w:ind w:firstLine="567"/>
        <w:jc w:val="both"/>
        <w:rPr>
          <w:rFonts w:ascii="Times New Roman" w:eastAsia="Calibri" w:hAnsi="Times New Roman" w:cs="Times New Roman"/>
          <w:color w:val="FF0000"/>
          <w:sz w:val="24"/>
          <w:szCs w:val="24"/>
        </w:rPr>
      </w:pPr>
      <w:r w:rsidRPr="006442CA">
        <w:rPr>
          <w:rFonts w:ascii="Times New Roman" w:eastAsia="Calibri" w:hAnsi="Times New Roman" w:cs="Times New Roman"/>
          <w:sz w:val="24"/>
          <w:szCs w:val="24"/>
        </w:rPr>
        <w:lastRenderedPageBreak/>
        <w:t>НДЕ за ИУ1 се определят със същите стойности, които са изчислени за Режим 1, вариант 1Й.</w:t>
      </w:r>
    </w:p>
    <w:p w14:paraId="7576B8CA" w14:textId="77777777" w:rsidR="0058370A" w:rsidRPr="006442CA" w:rsidRDefault="0058370A"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2E4ABDE5" w14:textId="789AF5A8" w:rsidR="00A81FB4" w:rsidRPr="006442CA" w:rsidRDefault="00A81FB4" w:rsidP="00292502">
      <w:pPr>
        <w:widowControl w:val="0"/>
        <w:numPr>
          <w:ilvl w:val="0"/>
          <w:numId w:val="10"/>
        </w:numPr>
        <w:pBdr>
          <w:bottom w:val="single" w:sz="4" w:space="1" w:color="auto"/>
        </w:pBdr>
        <w:autoSpaceDE w:val="0"/>
        <w:autoSpaceDN w:val="0"/>
        <w:adjustRightInd w:val="0"/>
        <w:spacing w:before="120" w:after="0" w:line="276" w:lineRule="auto"/>
        <w:ind w:left="0" w:firstLine="567"/>
        <w:rPr>
          <w:rFonts w:ascii="Times New Roman" w:eastAsia="Times New Roman" w:hAnsi="Times New Roman" w:cs="Times New Roman"/>
          <w:sz w:val="24"/>
          <w:szCs w:val="24"/>
          <w:lang w:val="en-US"/>
        </w:rPr>
      </w:pPr>
      <w:r w:rsidRPr="006442CA">
        <w:rPr>
          <w:rFonts w:ascii="Times New Roman" w:eastAsia="Calibri" w:hAnsi="Times New Roman" w:cs="Times New Roman"/>
          <w:b/>
          <w:sz w:val="24"/>
          <w:szCs w:val="24"/>
        </w:rPr>
        <w:t>Вариант 9</w:t>
      </w:r>
      <w:r w:rsidR="00292502">
        <w:rPr>
          <w:rFonts w:ascii="Times New Roman" w:eastAsia="Calibri" w:hAnsi="Times New Roman" w:cs="Times New Roman"/>
          <w:b/>
          <w:sz w:val="24"/>
          <w:szCs w:val="24"/>
        </w:rPr>
        <w:t>К</w:t>
      </w:r>
    </w:p>
    <w:p w14:paraId="0463D4C9"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ЕК1 на природен газ и биомаса скарно изгаряне</w:t>
      </w:r>
    </w:p>
    <w:p w14:paraId="04E6C74A"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24781210" w14:textId="06C01F07" w:rsidR="00A81FB4" w:rsidRPr="006442CA" w:rsidRDefault="00A81FB4" w:rsidP="00292502">
      <w:pPr>
        <w:spacing w:before="120" w:after="0" w:line="276" w:lineRule="auto"/>
        <w:ind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w:t>
      </w:r>
      <w:r w:rsidR="00292502">
        <w:rPr>
          <w:rFonts w:ascii="Times New Roman" w:eastAsia="Calibri" w:hAnsi="Times New Roman" w:cs="Times New Roman"/>
          <w:sz w:val="24"/>
          <w:szCs w:val="24"/>
        </w:rPr>
        <w:t>К</w:t>
      </w:r>
      <w:r w:rsidRPr="006442CA">
        <w:rPr>
          <w:rFonts w:ascii="Times New Roman" w:eastAsia="Calibri" w:hAnsi="Times New Roman" w:cs="Times New Roman"/>
          <w:sz w:val="24"/>
          <w:szCs w:val="24"/>
        </w:rPr>
        <w:t>.</w:t>
      </w:r>
    </w:p>
    <w:p w14:paraId="2D59C1C9"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676C0AEB" w14:textId="3D8FB0C4" w:rsidR="00A81FB4" w:rsidRPr="006442CA" w:rsidRDefault="00A81FB4" w:rsidP="00292502">
      <w:pPr>
        <w:pBdr>
          <w:bottom w:val="single" w:sz="4" w:space="1" w:color="auto"/>
        </w:pBdr>
        <w:spacing w:before="120" w:after="0" w:line="276" w:lineRule="auto"/>
        <w:ind w:firstLine="567"/>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w:t>
      </w:r>
      <w:r w:rsidRPr="006442CA">
        <w:rPr>
          <w:rFonts w:ascii="Times New Roman" w:eastAsia="Calibri" w:hAnsi="Times New Roman" w:cs="Times New Roman"/>
          <w:b/>
          <w:sz w:val="24"/>
          <w:szCs w:val="24"/>
        </w:rPr>
        <w:tab/>
        <w:t>Вариант 9</w:t>
      </w:r>
      <w:r w:rsidR="00292502">
        <w:rPr>
          <w:rFonts w:ascii="Times New Roman" w:eastAsia="Calibri" w:hAnsi="Times New Roman" w:cs="Times New Roman"/>
          <w:b/>
          <w:sz w:val="24"/>
          <w:szCs w:val="24"/>
        </w:rPr>
        <w:t>Л</w:t>
      </w:r>
    </w:p>
    <w:p w14:paraId="36EBBD7A"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w:t>
      </w:r>
      <w:r w:rsidRPr="006442CA">
        <w:rPr>
          <w:rFonts w:ascii="Times New Roman" w:eastAsia="Calibri" w:hAnsi="Times New Roman" w:cs="Times New Roman"/>
          <w:sz w:val="24"/>
          <w:szCs w:val="24"/>
        </w:rPr>
        <w:tab/>
        <w:t>Работа на ЕК1 на природен газ и биомаса директно и скарно изгаряне</w:t>
      </w:r>
    </w:p>
    <w:p w14:paraId="0CD0BE93"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3F2BCB4B" w14:textId="77D325B8" w:rsidR="00A81FB4" w:rsidRPr="006442CA" w:rsidRDefault="00A81FB4" w:rsidP="00292502">
      <w:pPr>
        <w:spacing w:before="120" w:after="0" w:line="276" w:lineRule="auto"/>
        <w:ind w:firstLine="567"/>
        <w:jc w:val="both"/>
        <w:rPr>
          <w:rFonts w:ascii="Times New Roman" w:eastAsia="Calibri" w:hAnsi="Times New Roman" w:cs="Times New Roman"/>
          <w:color w:val="FF0000"/>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1, вариант 1</w:t>
      </w:r>
      <w:r w:rsidR="00292502">
        <w:rPr>
          <w:rFonts w:ascii="Times New Roman" w:eastAsia="Calibri" w:hAnsi="Times New Roman" w:cs="Times New Roman"/>
          <w:sz w:val="24"/>
          <w:szCs w:val="24"/>
        </w:rPr>
        <w:t>Л</w:t>
      </w:r>
      <w:r w:rsidRPr="006442CA">
        <w:rPr>
          <w:rFonts w:ascii="Times New Roman" w:eastAsia="Calibri" w:hAnsi="Times New Roman" w:cs="Times New Roman"/>
          <w:sz w:val="24"/>
          <w:szCs w:val="24"/>
        </w:rPr>
        <w:t>.</w:t>
      </w:r>
    </w:p>
    <w:p w14:paraId="0E22D770"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52D03DF8" w14:textId="0DE2B2B3"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p>
    <w:p w14:paraId="19E63E52" w14:textId="77777777" w:rsidR="00A81FB4" w:rsidRDefault="00A81FB4" w:rsidP="007F68C0">
      <w:pPr>
        <w:spacing w:after="120" w:line="276" w:lineRule="auto"/>
        <w:jc w:val="both"/>
        <w:rPr>
          <w:rFonts w:ascii="Times New Roman" w:eastAsia="Calibri" w:hAnsi="Times New Roman" w:cs="Times New Roman"/>
          <w:sz w:val="24"/>
          <w:szCs w:val="24"/>
        </w:rPr>
        <w:sectPr w:rsidR="00A81FB4">
          <w:pgSz w:w="11906" w:h="16838"/>
          <w:pgMar w:top="1417" w:right="1417" w:bottom="1417" w:left="1417" w:header="708" w:footer="708" w:gutter="0"/>
          <w:cols w:space="708"/>
          <w:docGrid w:linePitch="360"/>
        </w:sectPr>
      </w:pPr>
    </w:p>
    <w:p w14:paraId="30F1807E" w14:textId="77777777" w:rsidR="007F68C0" w:rsidRPr="007F68C0" w:rsidRDefault="007F68C0" w:rsidP="007F68C0">
      <w:pPr>
        <w:pBdr>
          <w:top w:val="single" w:sz="4" w:space="1" w:color="auto"/>
          <w:left w:val="single" w:sz="4" w:space="4" w:color="auto"/>
          <w:bottom w:val="single" w:sz="4" w:space="1" w:color="auto"/>
          <w:right w:val="single" w:sz="4" w:space="4" w:color="auto"/>
        </w:pBdr>
        <w:spacing w:after="120" w:line="276" w:lineRule="auto"/>
        <w:jc w:val="center"/>
        <w:rPr>
          <w:rFonts w:ascii="Times New Roman" w:eastAsia="Calibri" w:hAnsi="Times New Roman" w:cs="Times New Roman"/>
          <w:b/>
          <w:sz w:val="24"/>
          <w:szCs w:val="24"/>
          <w:u w:val="single"/>
        </w:rPr>
      </w:pPr>
      <w:r w:rsidRPr="007F68C0">
        <w:rPr>
          <w:rFonts w:ascii="Times New Roman" w:eastAsia="Calibri" w:hAnsi="Times New Roman" w:cs="Times New Roman"/>
          <w:b/>
          <w:sz w:val="24"/>
          <w:szCs w:val="24"/>
          <w:u w:val="single"/>
        </w:rPr>
        <w:lastRenderedPageBreak/>
        <w:t>Режим  №10</w:t>
      </w:r>
    </w:p>
    <w:p w14:paraId="3BDB3E29"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Енергиен котел №2 (98MW) и 2 бр. когенератори (бутални газови двигатели с генератори - ел. мощност 8,73MW  и утилизатор с топлинна мощност 8,62 MW) </w:t>
      </w:r>
    </w:p>
    <w:p w14:paraId="64EC834F"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10А</w:t>
      </w:r>
    </w:p>
    <w:p w14:paraId="6076546D"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Times New Roman" w:hAnsi="Times New Roman" w:cs="Times New Roman"/>
          <w:sz w:val="24"/>
          <w:szCs w:val="24"/>
          <w:lang w:val="en-US"/>
        </w:rPr>
      </w:pPr>
      <w:r w:rsidRPr="006442CA">
        <w:rPr>
          <w:rFonts w:ascii="Times New Roman" w:eastAsia="Calibri" w:hAnsi="Times New Roman" w:cs="Times New Roman"/>
          <w:sz w:val="24"/>
          <w:szCs w:val="24"/>
        </w:rPr>
        <w:t>Работа на ЕК2 на въглища</w:t>
      </w:r>
    </w:p>
    <w:p w14:paraId="3691B490"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Times New Roman" w:hAnsi="Times New Roman" w:cs="Times New Roman"/>
          <w:sz w:val="24"/>
          <w:szCs w:val="24"/>
          <w:lang w:val="en-US"/>
        </w:rPr>
      </w:pPr>
      <w:r w:rsidRPr="006442CA">
        <w:rPr>
          <w:rFonts w:ascii="Times New Roman" w:eastAsia="Calibri" w:hAnsi="Times New Roman" w:cs="Times New Roman"/>
          <w:sz w:val="24"/>
          <w:szCs w:val="24"/>
        </w:rPr>
        <w:t>Работа на 2 бр. когенератори на природен газ</w:t>
      </w:r>
      <w:r w:rsidR="00295972">
        <w:rPr>
          <w:rFonts w:ascii="Times New Roman" w:eastAsia="Calibri" w:hAnsi="Times New Roman" w:cs="Times New Roman"/>
          <w:sz w:val="24"/>
          <w:szCs w:val="24"/>
          <w:lang w:val="en-US"/>
        </w:rPr>
        <w:t xml:space="preserve"> </w:t>
      </w:r>
    </w:p>
    <w:p w14:paraId="0EC8BF6C"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НДЕ за ИУ1 се определят със същите стойности, които са изчислени за Режим </w:t>
      </w:r>
      <w:r w:rsidR="00A81FB4" w:rsidRPr="006442CA">
        <w:rPr>
          <w:rFonts w:ascii="Times New Roman" w:eastAsia="Calibri" w:hAnsi="Times New Roman" w:cs="Times New Roman"/>
          <w:sz w:val="24"/>
          <w:szCs w:val="24"/>
        </w:rPr>
        <w:t>3</w:t>
      </w:r>
      <w:r w:rsidRPr="006442CA">
        <w:rPr>
          <w:rFonts w:ascii="Times New Roman" w:eastAsia="Calibri" w:hAnsi="Times New Roman" w:cs="Times New Roman"/>
          <w:sz w:val="24"/>
          <w:szCs w:val="24"/>
        </w:rPr>
        <w:t>, вариант 3А.</w:t>
      </w:r>
    </w:p>
    <w:p w14:paraId="4664542C"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11FDEFD5"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10Б</w:t>
      </w:r>
    </w:p>
    <w:p w14:paraId="55E67BAB"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ЕК2 на въглища и скарна предкамерна пещ на биомаса</w:t>
      </w:r>
    </w:p>
    <w:p w14:paraId="06233F4B"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113FD081"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3Б.</w:t>
      </w:r>
    </w:p>
    <w:p w14:paraId="582E9770"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0E7494D5"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10В</w:t>
      </w:r>
    </w:p>
    <w:p w14:paraId="297E6D7F"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ЕК2 на въглища</w:t>
      </w:r>
      <w:r w:rsidRPr="006442CA">
        <w:rPr>
          <w:rFonts w:ascii="Times New Roman" w:eastAsia="Calibri" w:hAnsi="Times New Roman" w:cs="Times New Roman"/>
          <w:sz w:val="24"/>
          <w:szCs w:val="24"/>
          <w:lang w:val="en-US"/>
        </w:rPr>
        <w:t xml:space="preserve"> </w:t>
      </w:r>
      <w:r w:rsidRPr="006442CA">
        <w:rPr>
          <w:rFonts w:ascii="Times New Roman" w:eastAsia="Calibri" w:hAnsi="Times New Roman" w:cs="Times New Roman"/>
          <w:sz w:val="24"/>
          <w:szCs w:val="24"/>
        </w:rPr>
        <w:t xml:space="preserve">и </w:t>
      </w:r>
      <w:r w:rsidRPr="006442CA">
        <w:rPr>
          <w:rFonts w:ascii="Times New Roman" w:eastAsia="Calibri" w:hAnsi="Times New Roman" w:cs="Times New Roman"/>
          <w:sz w:val="24"/>
          <w:szCs w:val="24"/>
          <w:lang w:val="en-US"/>
        </w:rPr>
        <w:t>RDF</w:t>
      </w:r>
      <w:r w:rsidRPr="006442CA">
        <w:rPr>
          <w:rFonts w:ascii="Times New Roman" w:eastAsia="Calibri" w:hAnsi="Times New Roman" w:cs="Times New Roman"/>
          <w:sz w:val="24"/>
          <w:szCs w:val="24"/>
        </w:rPr>
        <w:t xml:space="preserve"> скарна предкамерна пещ </w:t>
      </w:r>
    </w:p>
    <w:p w14:paraId="723B6ADD"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6C7F964B"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3В.</w:t>
      </w:r>
    </w:p>
    <w:p w14:paraId="75B5BEBE"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586376D5"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10Г</w:t>
      </w:r>
    </w:p>
    <w:p w14:paraId="7AD2B44C"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въглища и скарна предкамерна пещ на биомаса и </w:t>
      </w:r>
      <w:r w:rsidRPr="006442CA">
        <w:rPr>
          <w:rFonts w:ascii="Times New Roman" w:eastAsia="Calibri" w:hAnsi="Times New Roman" w:cs="Times New Roman"/>
          <w:sz w:val="24"/>
          <w:szCs w:val="24"/>
          <w:lang w:val="en-US"/>
        </w:rPr>
        <w:t>RDF /</w:t>
      </w:r>
      <w:r w:rsidRPr="006442CA">
        <w:rPr>
          <w:rFonts w:ascii="Times New Roman" w:eastAsia="Calibri" w:hAnsi="Times New Roman" w:cs="Times New Roman"/>
          <w:sz w:val="24"/>
          <w:szCs w:val="24"/>
        </w:rPr>
        <w:t>смес</w:t>
      </w:r>
      <w:r w:rsidRPr="006442CA">
        <w:rPr>
          <w:rFonts w:ascii="Times New Roman" w:eastAsia="Calibri" w:hAnsi="Times New Roman" w:cs="Times New Roman"/>
          <w:sz w:val="24"/>
          <w:szCs w:val="24"/>
          <w:lang w:val="en-US"/>
        </w:rPr>
        <w:t>/</w:t>
      </w:r>
    </w:p>
    <w:p w14:paraId="005BCF89"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5D355B10"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3Г.</w:t>
      </w:r>
    </w:p>
    <w:p w14:paraId="62F359AA"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2CC3C9B7"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10Д</w:t>
      </w:r>
    </w:p>
    <w:p w14:paraId="6E1E4E17"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ЕК2 на въглища  и биомаса директно изгаряне</w:t>
      </w:r>
    </w:p>
    <w:p w14:paraId="1BA6B5AE"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65948849"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НДЕ за ИУ1 се определят със същите стойности, които са изчислени за Режим </w:t>
      </w:r>
      <w:r w:rsidR="00A81FB4" w:rsidRPr="006442CA">
        <w:rPr>
          <w:rFonts w:ascii="Times New Roman" w:eastAsia="Calibri" w:hAnsi="Times New Roman" w:cs="Times New Roman"/>
          <w:sz w:val="24"/>
          <w:szCs w:val="24"/>
        </w:rPr>
        <w:t>3</w:t>
      </w:r>
      <w:r w:rsidRPr="006442CA">
        <w:rPr>
          <w:rFonts w:ascii="Times New Roman" w:eastAsia="Calibri" w:hAnsi="Times New Roman" w:cs="Times New Roman"/>
          <w:sz w:val="24"/>
          <w:szCs w:val="24"/>
        </w:rPr>
        <w:t>, вариант 1</w:t>
      </w:r>
      <w:r w:rsidR="00A81FB4" w:rsidRPr="006442CA">
        <w:rPr>
          <w:rFonts w:ascii="Times New Roman" w:eastAsia="Calibri" w:hAnsi="Times New Roman" w:cs="Times New Roman"/>
          <w:sz w:val="24"/>
          <w:szCs w:val="24"/>
        </w:rPr>
        <w:t>Д</w:t>
      </w:r>
      <w:r w:rsidRPr="006442CA">
        <w:rPr>
          <w:rFonts w:ascii="Times New Roman" w:eastAsia="Calibri" w:hAnsi="Times New Roman" w:cs="Times New Roman"/>
          <w:sz w:val="24"/>
          <w:szCs w:val="24"/>
        </w:rPr>
        <w:t>.</w:t>
      </w:r>
    </w:p>
    <w:p w14:paraId="0E3D3B94"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5E23552F"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10Е</w:t>
      </w:r>
    </w:p>
    <w:p w14:paraId="0C87E3AA"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rPr>
          <w:rFonts w:ascii="Times New Roman" w:eastAsia="Calibri" w:hAnsi="Times New Roman" w:cs="Times New Roman"/>
          <w:sz w:val="24"/>
          <w:szCs w:val="24"/>
        </w:rPr>
      </w:pPr>
      <w:r w:rsidRPr="006442CA">
        <w:rPr>
          <w:rFonts w:ascii="Times New Roman" w:eastAsia="Calibri" w:hAnsi="Times New Roman" w:cs="Times New Roman"/>
          <w:sz w:val="24"/>
          <w:szCs w:val="24"/>
        </w:rPr>
        <w:lastRenderedPageBreak/>
        <w:t>Работа на ЕК2 на въглища  и биомаса директно изгаряне и скарна предкамерна</w:t>
      </w:r>
      <w:r w:rsidRPr="006442CA">
        <w:rPr>
          <w:rFonts w:ascii="Times New Roman" w:eastAsia="Calibri" w:hAnsi="Times New Roman" w:cs="Times New Roman"/>
          <w:sz w:val="24"/>
          <w:szCs w:val="24"/>
          <w:lang w:val="en-US"/>
        </w:rPr>
        <w:t xml:space="preserve"> </w:t>
      </w:r>
      <w:r w:rsidRPr="006442CA">
        <w:rPr>
          <w:rFonts w:ascii="Times New Roman" w:eastAsia="Calibri" w:hAnsi="Times New Roman" w:cs="Times New Roman"/>
          <w:sz w:val="24"/>
          <w:szCs w:val="24"/>
        </w:rPr>
        <w:t xml:space="preserve">пещ на биомаса </w:t>
      </w:r>
    </w:p>
    <w:p w14:paraId="5435A056"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2854EA32"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3Е.</w:t>
      </w:r>
    </w:p>
    <w:p w14:paraId="5CA949AB"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657C063A"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10Ж</w:t>
      </w:r>
    </w:p>
    <w:p w14:paraId="6207C87E"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въглища  и биомаса директно изгаряне и скарна предкамерна пещ на </w:t>
      </w:r>
      <w:r w:rsidRPr="006442CA">
        <w:rPr>
          <w:rFonts w:ascii="Times New Roman" w:eastAsia="Calibri" w:hAnsi="Times New Roman" w:cs="Times New Roman"/>
          <w:sz w:val="24"/>
          <w:szCs w:val="24"/>
          <w:lang w:val="en-US"/>
        </w:rPr>
        <w:t xml:space="preserve">RDF </w:t>
      </w:r>
    </w:p>
    <w:p w14:paraId="5FA3796A"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1D75CA13"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3Ж.</w:t>
      </w:r>
    </w:p>
    <w:p w14:paraId="4AD60A53"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105700AD" w14:textId="77777777" w:rsidR="007F68C0" w:rsidRPr="006442CA" w:rsidRDefault="007F68C0"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10З</w:t>
      </w:r>
    </w:p>
    <w:p w14:paraId="74C19D40"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въглища  и биомаса директно изгаряне и скарна предкамерна пещ на биомаса и </w:t>
      </w:r>
      <w:r w:rsidRPr="006442CA">
        <w:rPr>
          <w:rFonts w:ascii="Times New Roman" w:eastAsia="Calibri" w:hAnsi="Times New Roman" w:cs="Times New Roman"/>
          <w:sz w:val="24"/>
          <w:szCs w:val="24"/>
          <w:lang w:val="en-US"/>
        </w:rPr>
        <w:t>RDF /</w:t>
      </w:r>
      <w:r w:rsidRPr="006442CA">
        <w:rPr>
          <w:rFonts w:ascii="Times New Roman" w:eastAsia="Calibri" w:hAnsi="Times New Roman" w:cs="Times New Roman"/>
          <w:sz w:val="24"/>
          <w:szCs w:val="24"/>
        </w:rPr>
        <w:t>смес</w:t>
      </w:r>
      <w:r w:rsidRPr="006442CA">
        <w:rPr>
          <w:rFonts w:ascii="Times New Roman" w:eastAsia="Calibri" w:hAnsi="Times New Roman" w:cs="Times New Roman"/>
          <w:sz w:val="24"/>
          <w:szCs w:val="24"/>
          <w:lang w:val="en-US"/>
        </w:rPr>
        <w:t>/</w:t>
      </w:r>
    </w:p>
    <w:p w14:paraId="42BA8720" w14:textId="77777777" w:rsidR="007F68C0" w:rsidRPr="006442CA" w:rsidRDefault="007F68C0"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r w:rsidR="00295972">
        <w:rPr>
          <w:rFonts w:ascii="Times New Roman" w:eastAsia="Calibri" w:hAnsi="Times New Roman" w:cs="Times New Roman"/>
          <w:sz w:val="24"/>
          <w:szCs w:val="24"/>
          <w:lang w:val="en-US"/>
        </w:rPr>
        <w:tab/>
      </w:r>
    </w:p>
    <w:p w14:paraId="08DEBF9A" w14:textId="77777777" w:rsidR="007F68C0" w:rsidRPr="006442CA" w:rsidRDefault="007F68C0"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3З.</w:t>
      </w:r>
    </w:p>
    <w:p w14:paraId="64693CC7" w14:textId="77777777" w:rsidR="00634DF2" w:rsidRPr="006442CA" w:rsidRDefault="007F68C0" w:rsidP="00292502">
      <w:pPr>
        <w:spacing w:before="120" w:after="0" w:line="276" w:lineRule="auto"/>
        <w:ind w:firstLine="567"/>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344D8339" w14:textId="77777777" w:rsidR="00A81FB4" w:rsidRPr="006442CA" w:rsidRDefault="00A81FB4"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w:t>
      </w:r>
      <w:r w:rsidR="00DE6F94" w:rsidRPr="006442CA">
        <w:rPr>
          <w:rFonts w:ascii="Times New Roman" w:eastAsia="Calibri" w:hAnsi="Times New Roman" w:cs="Times New Roman"/>
          <w:b/>
          <w:sz w:val="24"/>
          <w:szCs w:val="24"/>
        </w:rPr>
        <w:t>И</w:t>
      </w:r>
    </w:p>
    <w:p w14:paraId="1CAFEEE3"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Times New Roman" w:hAnsi="Times New Roman" w:cs="Times New Roman"/>
          <w:sz w:val="24"/>
          <w:szCs w:val="24"/>
          <w:lang w:val="en-US"/>
        </w:rPr>
      </w:pPr>
      <w:r w:rsidRPr="006442CA">
        <w:rPr>
          <w:rFonts w:ascii="Times New Roman" w:eastAsia="Calibri" w:hAnsi="Times New Roman" w:cs="Times New Roman"/>
          <w:sz w:val="24"/>
          <w:szCs w:val="24"/>
        </w:rPr>
        <w:t xml:space="preserve">Работа на ЕК2 на </w:t>
      </w:r>
      <w:r w:rsidR="00DE6F94" w:rsidRPr="006442CA">
        <w:rPr>
          <w:rFonts w:ascii="Times New Roman" w:eastAsia="Calibri" w:hAnsi="Times New Roman" w:cs="Times New Roman"/>
          <w:sz w:val="24"/>
          <w:szCs w:val="24"/>
        </w:rPr>
        <w:t>природен газ</w:t>
      </w:r>
    </w:p>
    <w:p w14:paraId="246C3164"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Times New Roman" w:hAnsi="Times New Roman" w:cs="Times New Roman"/>
          <w:sz w:val="24"/>
          <w:szCs w:val="24"/>
          <w:lang w:val="en-US"/>
        </w:rPr>
      </w:pPr>
      <w:r w:rsidRPr="006442CA">
        <w:rPr>
          <w:rFonts w:ascii="Times New Roman" w:eastAsia="Calibri" w:hAnsi="Times New Roman" w:cs="Times New Roman"/>
          <w:sz w:val="24"/>
          <w:szCs w:val="24"/>
        </w:rPr>
        <w:t>Работа на 2 бр. когенератори на природен газ</w:t>
      </w:r>
    </w:p>
    <w:p w14:paraId="65AF8246"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w:t>
      </w:r>
      <w:r w:rsidR="00DE6F94" w:rsidRPr="006442CA">
        <w:rPr>
          <w:rFonts w:ascii="Times New Roman" w:eastAsia="Calibri" w:hAnsi="Times New Roman" w:cs="Times New Roman"/>
          <w:sz w:val="24"/>
          <w:szCs w:val="24"/>
        </w:rPr>
        <w:t>И</w:t>
      </w:r>
      <w:r w:rsidRPr="006442CA">
        <w:rPr>
          <w:rFonts w:ascii="Times New Roman" w:eastAsia="Calibri" w:hAnsi="Times New Roman" w:cs="Times New Roman"/>
          <w:sz w:val="24"/>
          <w:szCs w:val="24"/>
        </w:rPr>
        <w:t>.</w:t>
      </w:r>
    </w:p>
    <w:p w14:paraId="19259312"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5187D2A2" w14:textId="77777777" w:rsidR="00A81FB4" w:rsidRPr="006442CA" w:rsidRDefault="00A81FB4"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w:t>
      </w:r>
      <w:r w:rsidR="00DE6F94" w:rsidRPr="006442CA">
        <w:rPr>
          <w:rFonts w:ascii="Times New Roman" w:eastAsia="Calibri" w:hAnsi="Times New Roman" w:cs="Times New Roman"/>
          <w:b/>
          <w:sz w:val="24"/>
          <w:szCs w:val="24"/>
        </w:rPr>
        <w:t>Й</w:t>
      </w:r>
    </w:p>
    <w:p w14:paraId="62A87A6C"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w:t>
      </w:r>
      <w:r w:rsidR="00DE6F94" w:rsidRPr="006442CA">
        <w:rPr>
          <w:rFonts w:ascii="Times New Roman" w:eastAsia="Calibri" w:hAnsi="Times New Roman" w:cs="Times New Roman"/>
          <w:sz w:val="24"/>
          <w:szCs w:val="24"/>
        </w:rPr>
        <w:t>природен газ</w:t>
      </w:r>
      <w:r w:rsidRPr="006442CA">
        <w:rPr>
          <w:rFonts w:ascii="Times New Roman" w:eastAsia="Calibri" w:hAnsi="Times New Roman" w:cs="Times New Roman"/>
          <w:sz w:val="24"/>
          <w:szCs w:val="24"/>
        </w:rPr>
        <w:t xml:space="preserve"> и скарна предкамерна пещ на биомаса</w:t>
      </w:r>
    </w:p>
    <w:p w14:paraId="746D7ED0"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27A6DBE3"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w:t>
      </w:r>
      <w:r w:rsidR="00DE6F94" w:rsidRPr="006442CA">
        <w:rPr>
          <w:rFonts w:ascii="Times New Roman" w:eastAsia="Calibri" w:hAnsi="Times New Roman" w:cs="Times New Roman"/>
          <w:sz w:val="24"/>
          <w:szCs w:val="24"/>
        </w:rPr>
        <w:t>Й</w:t>
      </w:r>
      <w:r w:rsidRPr="006442CA">
        <w:rPr>
          <w:rFonts w:ascii="Times New Roman" w:eastAsia="Calibri" w:hAnsi="Times New Roman" w:cs="Times New Roman"/>
          <w:sz w:val="24"/>
          <w:szCs w:val="24"/>
        </w:rPr>
        <w:t>.</w:t>
      </w:r>
    </w:p>
    <w:p w14:paraId="474E63B7"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25542B90" w14:textId="77777777" w:rsidR="00A81FB4" w:rsidRPr="006442CA" w:rsidRDefault="00A81FB4"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w:t>
      </w:r>
      <w:r w:rsidR="00DE6F94" w:rsidRPr="006442CA">
        <w:rPr>
          <w:rFonts w:ascii="Times New Roman" w:eastAsia="Calibri" w:hAnsi="Times New Roman" w:cs="Times New Roman"/>
          <w:b/>
          <w:sz w:val="24"/>
          <w:szCs w:val="24"/>
        </w:rPr>
        <w:t>К</w:t>
      </w:r>
    </w:p>
    <w:p w14:paraId="2918031D"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w:t>
      </w:r>
      <w:r w:rsidR="00DE6F94" w:rsidRPr="006442CA">
        <w:rPr>
          <w:rFonts w:ascii="Times New Roman" w:eastAsia="Calibri" w:hAnsi="Times New Roman" w:cs="Times New Roman"/>
          <w:sz w:val="24"/>
          <w:szCs w:val="24"/>
        </w:rPr>
        <w:t>природен газ</w:t>
      </w:r>
      <w:r w:rsidRPr="006442CA">
        <w:rPr>
          <w:rFonts w:ascii="Times New Roman" w:eastAsia="Calibri" w:hAnsi="Times New Roman" w:cs="Times New Roman"/>
          <w:sz w:val="24"/>
          <w:szCs w:val="24"/>
          <w:lang w:val="en-US"/>
        </w:rPr>
        <w:t xml:space="preserve"> </w:t>
      </w:r>
      <w:r w:rsidRPr="006442CA">
        <w:rPr>
          <w:rFonts w:ascii="Times New Roman" w:eastAsia="Calibri" w:hAnsi="Times New Roman" w:cs="Times New Roman"/>
          <w:sz w:val="24"/>
          <w:szCs w:val="24"/>
        </w:rPr>
        <w:t xml:space="preserve">и </w:t>
      </w:r>
      <w:r w:rsidRPr="006442CA">
        <w:rPr>
          <w:rFonts w:ascii="Times New Roman" w:eastAsia="Calibri" w:hAnsi="Times New Roman" w:cs="Times New Roman"/>
          <w:sz w:val="24"/>
          <w:szCs w:val="24"/>
          <w:lang w:val="en-US"/>
        </w:rPr>
        <w:t>RDF</w:t>
      </w:r>
      <w:r w:rsidRPr="006442CA">
        <w:rPr>
          <w:rFonts w:ascii="Times New Roman" w:eastAsia="Calibri" w:hAnsi="Times New Roman" w:cs="Times New Roman"/>
          <w:sz w:val="24"/>
          <w:szCs w:val="24"/>
        </w:rPr>
        <w:t xml:space="preserve"> скарна предкамерна пещ </w:t>
      </w:r>
    </w:p>
    <w:p w14:paraId="193C342C"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lastRenderedPageBreak/>
        <w:t>Работа на 2 бр. когенератори на природен газ</w:t>
      </w:r>
    </w:p>
    <w:p w14:paraId="35AA3E26"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w:t>
      </w:r>
      <w:r w:rsidR="00DE6F94" w:rsidRPr="006442CA">
        <w:rPr>
          <w:rFonts w:ascii="Times New Roman" w:eastAsia="Calibri" w:hAnsi="Times New Roman" w:cs="Times New Roman"/>
          <w:sz w:val="24"/>
          <w:szCs w:val="24"/>
        </w:rPr>
        <w:t>К</w:t>
      </w:r>
      <w:r w:rsidRPr="006442CA">
        <w:rPr>
          <w:rFonts w:ascii="Times New Roman" w:eastAsia="Calibri" w:hAnsi="Times New Roman" w:cs="Times New Roman"/>
          <w:sz w:val="24"/>
          <w:szCs w:val="24"/>
        </w:rPr>
        <w:t>.</w:t>
      </w:r>
    </w:p>
    <w:p w14:paraId="5F1EFA31"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42710118" w14:textId="77777777" w:rsidR="00A81FB4" w:rsidRPr="006442CA" w:rsidRDefault="00A81FB4"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w:t>
      </w:r>
      <w:r w:rsidR="00DE6F94" w:rsidRPr="006442CA">
        <w:rPr>
          <w:rFonts w:ascii="Times New Roman" w:eastAsia="Calibri" w:hAnsi="Times New Roman" w:cs="Times New Roman"/>
          <w:b/>
          <w:sz w:val="24"/>
          <w:szCs w:val="24"/>
        </w:rPr>
        <w:t>Л</w:t>
      </w:r>
    </w:p>
    <w:p w14:paraId="0443C0A7"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w:t>
      </w:r>
      <w:r w:rsidR="00DE6F94" w:rsidRPr="006442CA">
        <w:rPr>
          <w:rFonts w:ascii="Times New Roman" w:eastAsia="Calibri" w:hAnsi="Times New Roman" w:cs="Times New Roman"/>
          <w:sz w:val="24"/>
          <w:szCs w:val="24"/>
        </w:rPr>
        <w:t>природен газ</w:t>
      </w:r>
      <w:r w:rsidRPr="006442CA">
        <w:rPr>
          <w:rFonts w:ascii="Times New Roman" w:eastAsia="Calibri" w:hAnsi="Times New Roman" w:cs="Times New Roman"/>
          <w:sz w:val="24"/>
          <w:szCs w:val="24"/>
        </w:rPr>
        <w:t xml:space="preserve"> и скарна предкамерна пещ на биомаса и </w:t>
      </w:r>
      <w:r w:rsidRPr="006442CA">
        <w:rPr>
          <w:rFonts w:ascii="Times New Roman" w:eastAsia="Calibri" w:hAnsi="Times New Roman" w:cs="Times New Roman"/>
          <w:sz w:val="24"/>
          <w:szCs w:val="24"/>
          <w:lang w:val="en-US"/>
        </w:rPr>
        <w:t>RDF /</w:t>
      </w:r>
      <w:r w:rsidRPr="006442CA">
        <w:rPr>
          <w:rFonts w:ascii="Times New Roman" w:eastAsia="Calibri" w:hAnsi="Times New Roman" w:cs="Times New Roman"/>
          <w:sz w:val="24"/>
          <w:szCs w:val="24"/>
        </w:rPr>
        <w:t>смес</w:t>
      </w:r>
      <w:r w:rsidRPr="006442CA">
        <w:rPr>
          <w:rFonts w:ascii="Times New Roman" w:eastAsia="Calibri" w:hAnsi="Times New Roman" w:cs="Times New Roman"/>
          <w:sz w:val="24"/>
          <w:szCs w:val="24"/>
          <w:lang w:val="en-US"/>
        </w:rPr>
        <w:t>/</w:t>
      </w:r>
    </w:p>
    <w:p w14:paraId="36426C5C"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2D43C6E9"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w:t>
      </w:r>
      <w:r w:rsidR="00DE6F94" w:rsidRPr="006442CA">
        <w:rPr>
          <w:rFonts w:ascii="Times New Roman" w:eastAsia="Calibri" w:hAnsi="Times New Roman" w:cs="Times New Roman"/>
          <w:sz w:val="24"/>
          <w:szCs w:val="24"/>
        </w:rPr>
        <w:t>Л</w:t>
      </w:r>
      <w:r w:rsidRPr="006442CA">
        <w:rPr>
          <w:rFonts w:ascii="Times New Roman" w:eastAsia="Calibri" w:hAnsi="Times New Roman" w:cs="Times New Roman"/>
          <w:sz w:val="24"/>
          <w:szCs w:val="24"/>
        </w:rPr>
        <w:t>.</w:t>
      </w:r>
    </w:p>
    <w:p w14:paraId="1C32A90C"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5E8BE103" w14:textId="77777777" w:rsidR="00A81FB4" w:rsidRPr="006442CA" w:rsidRDefault="00A81FB4"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w:t>
      </w:r>
      <w:r w:rsidR="00DE6F94" w:rsidRPr="006442CA">
        <w:rPr>
          <w:rFonts w:ascii="Times New Roman" w:eastAsia="Calibri" w:hAnsi="Times New Roman" w:cs="Times New Roman"/>
          <w:b/>
          <w:sz w:val="24"/>
          <w:szCs w:val="24"/>
        </w:rPr>
        <w:t>М</w:t>
      </w:r>
    </w:p>
    <w:p w14:paraId="37441E03"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w:t>
      </w:r>
      <w:r w:rsidR="00DE6F94" w:rsidRPr="006442CA">
        <w:rPr>
          <w:rFonts w:ascii="Times New Roman" w:eastAsia="Calibri" w:hAnsi="Times New Roman" w:cs="Times New Roman"/>
          <w:sz w:val="24"/>
          <w:szCs w:val="24"/>
        </w:rPr>
        <w:t>природен газ</w:t>
      </w:r>
      <w:r w:rsidRPr="006442CA">
        <w:rPr>
          <w:rFonts w:ascii="Times New Roman" w:eastAsia="Calibri" w:hAnsi="Times New Roman" w:cs="Times New Roman"/>
          <w:sz w:val="24"/>
          <w:szCs w:val="24"/>
        </w:rPr>
        <w:t xml:space="preserve">  и биомаса директно изгаряне</w:t>
      </w:r>
    </w:p>
    <w:p w14:paraId="4B401E79"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75DDE970"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1</w:t>
      </w:r>
      <w:r w:rsidR="00DE6F94" w:rsidRPr="006442CA">
        <w:rPr>
          <w:rFonts w:ascii="Times New Roman" w:eastAsia="Calibri" w:hAnsi="Times New Roman" w:cs="Times New Roman"/>
          <w:sz w:val="24"/>
          <w:szCs w:val="24"/>
        </w:rPr>
        <w:t>М</w:t>
      </w:r>
      <w:r w:rsidRPr="006442CA">
        <w:rPr>
          <w:rFonts w:ascii="Times New Roman" w:eastAsia="Calibri" w:hAnsi="Times New Roman" w:cs="Times New Roman"/>
          <w:sz w:val="24"/>
          <w:szCs w:val="24"/>
        </w:rPr>
        <w:t>.</w:t>
      </w:r>
    </w:p>
    <w:p w14:paraId="5D515397"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1400A2E5" w14:textId="77777777" w:rsidR="00A81FB4" w:rsidRPr="006442CA" w:rsidRDefault="00A81FB4"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w:t>
      </w:r>
      <w:r w:rsidR="00DE6F94" w:rsidRPr="006442CA">
        <w:rPr>
          <w:rFonts w:ascii="Times New Roman" w:eastAsia="Calibri" w:hAnsi="Times New Roman" w:cs="Times New Roman"/>
          <w:b/>
          <w:sz w:val="24"/>
          <w:szCs w:val="24"/>
        </w:rPr>
        <w:t>Н</w:t>
      </w:r>
    </w:p>
    <w:p w14:paraId="7775F943"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w:t>
      </w:r>
      <w:r w:rsidR="00DE6F94" w:rsidRPr="006442CA">
        <w:rPr>
          <w:rFonts w:ascii="Times New Roman" w:eastAsia="Calibri" w:hAnsi="Times New Roman" w:cs="Times New Roman"/>
          <w:sz w:val="24"/>
          <w:szCs w:val="24"/>
        </w:rPr>
        <w:t>природен газ</w:t>
      </w:r>
      <w:r w:rsidRPr="006442CA">
        <w:rPr>
          <w:rFonts w:ascii="Times New Roman" w:eastAsia="Calibri" w:hAnsi="Times New Roman" w:cs="Times New Roman"/>
          <w:sz w:val="24"/>
          <w:szCs w:val="24"/>
        </w:rPr>
        <w:t xml:space="preserve">  и биомаса директно изгаряне и скарна предкамерна</w:t>
      </w:r>
      <w:r w:rsidRPr="006442CA">
        <w:rPr>
          <w:rFonts w:ascii="Times New Roman" w:eastAsia="Calibri" w:hAnsi="Times New Roman" w:cs="Times New Roman"/>
          <w:sz w:val="24"/>
          <w:szCs w:val="24"/>
          <w:lang w:val="en-US"/>
        </w:rPr>
        <w:t xml:space="preserve"> </w:t>
      </w:r>
      <w:r w:rsidRPr="006442CA">
        <w:rPr>
          <w:rFonts w:ascii="Times New Roman" w:eastAsia="Calibri" w:hAnsi="Times New Roman" w:cs="Times New Roman"/>
          <w:sz w:val="24"/>
          <w:szCs w:val="24"/>
        </w:rPr>
        <w:t xml:space="preserve">пещ на биомаса </w:t>
      </w:r>
    </w:p>
    <w:p w14:paraId="03E889E3"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0AFE7766"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w:t>
      </w:r>
      <w:r w:rsidR="00DE6F94" w:rsidRPr="006442CA">
        <w:rPr>
          <w:rFonts w:ascii="Times New Roman" w:eastAsia="Calibri" w:hAnsi="Times New Roman" w:cs="Times New Roman"/>
          <w:sz w:val="24"/>
          <w:szCs w:val="24"/>
        </w:rPr>
        <w:t>Н</w:t>
      </w:r>
      <w:r w:rsidRPr="006442CA">
        <w:rPr>
          <w:rFonts w:ascii="Times New Roman" w:eastAsia="Calibri" w:hAnsi="Times New Roman" w:cs="Times New Roman"/>
          <w:sz w:val="24"/>
          <w:szCs w:val="24"/>
        </w:rPr>
        <w:t>.</w:t>
      </w:r>
    </w:p>
    <w:p w14:paraId="5F3744CB"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6656F72F" w14:textId="77777777" w:rsidR="00A81FB4" w:rsidRPr="006442CA" w:rsidRDefault="00A81FB4"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w:t>
      </w:r>
      <w:r w:rsidR="00DE6F94" w:rsidRPr="006442CA">
        <w:rPr>
          <w:rFonts w:ascii="Times New Roman" w:eastAsia="Calibri" w:hAnsi="Times New Roman" w:cs="Times New Roman"/>
          <w:b/>
          <w:sz w:val="24"/>
          <w:szCs w:val="24"/>
        </w:rPr>
        <w:t>О</w:t>
      </w:r>
    </w:p>
    <w:p w14:paraId="3155C54E"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w:t>
      </w:r>
      <w:r w:rsidR="00DE6F94" w:rsidRPr="006442CA">
        <w:rPr>
          <w:rFonts w:ascii="Times New Roman" w:eastAsia="Calibri" w:hAnsi="Times New Roman" w:cs="Times New Roman"/>
          <w:sz w:val="24"/>
          <w:szCs w:val="24"/>
        </w:rPr>
        <w:t>природен газ</w:t>
      </w:r>
      <w:r w:rsidRPr="006442CA">
        <w:rPr>
          <w:rFonts w:ascii="Times New Roman" w:eastAsia="Calibri" w:hAnsi="Times New Roman" w:cs="Times New Roman"/>
          <w:sz w:val="24"/>
          <w:szCs w:val="24"/>
        </w:rPr>
        <w:t xml:space="preserve">  и биомаса директно изгаряне и скарна предкамерна пещ на </w:t>
      </w:r>
      <w:r w:rsidRPr="006442CA">
        <w:rPr>
          <w:rFonts w:ascii="Times New Roman" w:eastAsia="Calibri" w:hAnsi="Times New Roman" w:cs="Times New Roman"/>
          <w:sz w:val="24"/>
          <w:szCs w:val="24"/>
          <w:lang w:val="en-US"/>
        </w:rPr>
        <w:t xml:space="preserve">RDF </w:t>
      </w:r>
    </w:p>
    <w:p w14:paraId="427F0525"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1DF5450B"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ИУ1 се определят със същите стойности, които са изчислени за Режим 3, вариант 3</w:t>
      </w:r>
      <w:r w:rsidR="00DE6F94" w:rsidRPr="006442CA">
        <w:rPr>
          <w:rFonts w:ascii="Times New Roman" w:eastAsia="Calibri" w:hAnsi="Times New Roman" w:cs="Times New Roman"/>
          <w:sz w:val="24"/>
          <w:szCs w:val="24"/>
        </w:rPr>
        <w:t>О</w:t>
      </w:r>
      <w:r w:rsidRPr="006442CA">
        <w:rPr>
          <w:rFonts w:ascii="Times New Roman" w:eastAsia="Calibri" w:hAnsi="Times New Roman" w:cs="Times New Roman"/>
          <w:sz w:val="24"/>
          <w:szCs w:val="24"/>
        </w:rPr>
        <w:t>.</w:t>
      </w:r>
    </w:p>
    <w:p w14:paraId="65668059"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2856CFDE" w14:textId="77777777" w:rsidR="00A81FB4" w:rsidRPr="006442CA" w:rsidRDefault="00A81FB4" w:rsidP="00292502">
      <w:pPr>
        <w:widowControl w:val="0"/>
        <w:numPr>
          <w:ilvl w:val="0"/>
          <w:numId w:val="10"/>
        </w:numPr>
        <w:pBdr>
          <w:bottom w:val="single" w:sz="4" w:space="1" w:color="auto"/>
        </w:pBdr>
        <w:autoSpaceDE w:val="0"/>
        <w:autoSpaceDN w:val="0"/>
        <w:adjustRightInd w:val="0"/>
        <w:spacing w:before="120" w:after="0" w:line="276" w:lineRule="auto"/>
        <w:ind w:left="0" w:firstLine="567"/>
        <w:contextualSpacing/>
        <w:jc w:val="both"/>
        <w:rPr>
          <w:rFonts w:ascii="Times New Roman" w:eastAsia="Calibri" w:hAnsi="Times New Roman" w:cs="Times New Roman"/>
          <w:b/>
          <w:sz w:val="24"/>
          <w:szCs w:val="24"/>
        </w:rPr>
      </w:pPr>
      <w:r w:rsidRPr="006442CA">
        <w:rPr>
          <w:rFonts w:ascii="Times New Roman" w:eastAsia="Calibri" w:hAnsi="Times New Roman" w:cs="Times New Roman"/>
          <w:b/>
          <w:sz w:val="24"/>
          <w:szCs w:val="24"/>
        </w:rPr>
        <w:t>Вариант 10</w:t>
      </w:r>
      <w:r w:rsidR="00DE6F94" w:rsidRPr="006442CA">
        <w:rPr>
          <w:rFonts w:ascii="Times New Roman" w:eastAsia="Calibri" w:hAnsi="Times New Roman" w:cs="Times New Roman"/>
          <w:b/>
          <w:sz w:val="24"/>
          <w:szCs w:val="24"/>
        </w:rPr>
        <w:t>П</w:t>
      </w:r>
    </w:p>
    <w:p w14:paraId="257142F4"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 xml:space="preserve">Работа на ЕК2 на </w:t>
      </w:r>
      <w:r w:rsidR="00DE6F94" w:rsidRPr="006442CA">
        <w:rPr>
          <w:rFonts w:ascii="Times New Roman" w:eastAsia="Calibri" w:hAnsi="Times New Roman" w:cs="Times New Roman"/>
          <w:sz w:val="24"/>
          <w:szCs w:val="24"/>
        </w:rPr>
        <w:t>природен газ</w:t>
      </w:r>
      <w:r w:rsidRPr="006442CA">
        <w:rPr>
          <w:rFonts w:ascii="Times New Roman" w:eastAsia="Calibri" w:hAnsi="Times New Roman" w:cs="Times New Roman"/>
          <w:sz w:val="24"/>
          <w:szCs w:val="24"/>
        </w:rPr>
        <w:t xml:space="preserve">  и биомаса директно изгаряне и скарна предкамерна пещ на биомаса и </w:t>
      </w:r>
      <w:r w:rsidRPr="006442CA">
        <w:rPr>
          <w:rFonts w:ascii="Times New Roman" w:eastAsia="Calibri" w:hAnsi="Times New Roman" w:cs="Times New Roman"/>
          <w:sz w:val="24"/>
          <w:szCs w:val="24"/>
          <w:lang w:val="en-US"/>
        </w:rPr>
        <w:t>RDF /</w:t>
      </w:r>
      <w:r w:rsidRPr="006442CA">
        <w:rPr>
          <w:rFonts w:ascii="Times New Roman" w:eastAsia="Calibri" w:hAnsi="Times New Roman" w:cs="Times New Roman"/>
          <w:sz w:val="24"/>
          <w:szCs w:val="24"/>
        </w:rPr>
        <w:t>смес</w:t>
      </w:r>
      <w:r w:rsidRPr="006442CA">
        <w:rPr>
          <w:rFonts w:ascii="Times New Roman" w:eastAsia="Calibri" w:hAnsi="Times New Roman" w:cs="Times New Roman"/>
          <w:sz w:val="24"/>
          <w:szCs w:val="24"/>
          <w:lang w:val="en-US"/>
        </w:rPr>
        <w:t>/</w:t>
      </w:r>
    </w:p>
    <w:p w14:paraId="0522532D" w14:textId="77777777" w:rsidR="00A81FB4" w:rsidRPr="006442CA" w:rsidRDefault="00A81FB4" w:rsidP="00292502">
      <w:pPr>
        <w:widowControl w:val="0"/>
        <w:numPr>
          <w:ilvl w:val="0"/>
          <w:numId w:val="11"/>
        </w:numPr>
        <w:autoSpaceDE w:val="0"/>
        <w:autoSpaceDN w:val="0"/>
        <w:adjustRightInd w:val="0"/>
        <w:spacing w:before="120" w:after="0" w:line="276" w:lineRule="auto"/>
        <w:ind w:left="0" w:firstLine="567"/>
        <w:contextualSpacing/>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t>Работа на 2 бр. когенератори на природен газ</w:t>
      </w:r>
    </w:p>
    <w:p w14:paraId="10DD923C" w14:textId="77777777" w:rsidR="00A81FB4" w:rsidRPr="006442CA" w:rsidRDefault="00A81FB4" w:rsidP="00292502">
      <w:pPr>
        <w:spacing w:before="120" w:after="0" w:line="276" w:lineRule="auto"/>
        <w:ind w:firstLine="567"/>
        <w:jc w:val="both"/>
        <w:rPr>
          <w:rFonts w:ascii="Times New Roman" w:eastAsia="Calibri" w:hAnsi="Times New Roman" w:cs="Times New Roman"/>
          <w:sz w:val="24"/>
          <w:szCs w:val="24"/>
        </w:rPr>
      </w:pPr>
      <w:r w:rsidRPr="006442CA">
        <w:rPr>
          <w:rFonts w:ascii="Times New Roman" w:eastAsia="Calibri" w:hAnsi="Times New Roman" w:cs="Times New Roman"/>
          <w:sz w:val="24"/>
          <w:szCs w:val="24"/>
        </w:rPr>
        <w:lastRenderedPageBreak/>
        <w:t>НДЕ за ИУ1 се определят със същите стойности, които са изчислени за Режим 3, вариант 3</w:t>
      </w:r>
      <w:r w:rsidR="00DE6F94" w:rsidRPr="006442CA">
        <w:rPr>
          <w:rFonts w:ascii="Times New Roman" w:eastAsia="Calibri" w:hAnsi="Times New Roman" w:cs="Times New Roman"/>
          <w:sz w:val="24"/>
          <w:szCs w:val="24"/>
        </w:rPr>
        <w:t>П</w:t>
      </w:r>
      <w:r w:rsidRPr="006442CA">
        <w:rPr>
          <w:rFonts w:ascii="Times New Roman" w:eastAsia="Calibri" w:hAnsi="Times New Roman" w:cs="Times New Roman"/>
          <w:sz w:val="24"/>
          <w:szCs w:val="24"/>
        </w:rPr>
        <w:t>.</w:t>
      </w:r>
    </w:p>
    <w:p w14:paraId="1F3FB3B5" w14:textId="77777777" w:rsidR="00A81FB4" w:rsidRPr="006442CA" w:rsidRDefault="00A81FB4" w:rsidP="00292502">
      <w:pPr>
        <w:spacing w:before="120" w:after="0" w:line="276" w:lineRule="auto"/>
        <w:ind w:firstLine="567"/>
        <w:rPr>
          <w:rFonts w:ascii="Times New Roman" w:hAnsi="Times New Roman" w:cs="Times New Roman"/>
          <w:sz w:val="24"/>
          <w:szCs w:val="24"/>
        </w:rPr>
      </w:pPr>
      <w:r w:rsidRPr="006442CA">
        <w:rPr>
          <w:rFonts w:ascii="Times New Roman" w:eastAsia="Calibri" w:hAnsi="Times New Roman" w:cs="Times New Roman"/>
          <w:sz w:val="24"/>
          <w:szCs w:val="24"/>
        </w:rPr>
        <w:t>НДЕ за ИУ3 се определят със същите стойности, които са изчислени за Режим 5, вариант 5А.</w:t>
      </w:r>
    </w:p>
    <w:p w14:paraId="69DDEB29" w14:textId="77777777" w:rsidR="00A81FB4" w:rsidRDefault="00A81FB4" w:rsidP="007F68C0"/>
    <w:sectPr w:rsidR="00A81FB4" w:rsidSect="002316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52A92A" w14:textId="77777777" w:rsidR="00E40B16" w:rsidRDefault="00E40B16" w:rsidP="00784EEA">
      <w:pPr>
        <w:spacing w:after="0" w:line="240" w:lineRule="auto"/>
      </w:pPr>
      <w:r>
        <w:separator/>
      </w:r>
    </w:p>
  </w:endnote>
  <w:endnote w:type="continuationSeparator" w:id="0">
    <w:p w14:paraId="6758CBC0" w14:textId="77777777" w:rsidR="00E40B16" w:rsidRDefault="00E40B16" w:rsidP="00784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16097" w14:textId="77777777" w:rsidR="00BF2881" w:rsidRDefault="00BF28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9743551"/>
      <w:docPartObj>
        <w:docPartGallery w:val="Page Numbers (Bottom of Page)"/>
        <w:docPartUnique/>
      </w:docPartObj>
    </w:sdtPr>
    <w:sdtEndPr/>
    <w:sdtContent>
      <w:sdt>
        <w:sdtPr>
          <w:id w:val="-1769616900"/>
          <w:docPartObj>
            <w:docPartGallery w:val="Page Numbers (Top of Page)"/>
            <w:docPartUnique/>
          </w:docPartObj>
        </w:sdtPr>
        <w:sdtEndPr/>
        <w:sdtContent>
          <w:p w14:paraId="6EC8B856" w14:textId="77777777" w:rsidR="00BF2881" w:rsidRDefault="00BF288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D2AC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D2AC0">
              <w:rPr>
                <w:b/>
                <w:bCs/>
                <w:noProof/>
              </w:rPr>
              <w:t>64</w:t>
            </w:r>
            <w:r>
              <w:rPr>
                <w:b/>
                <w:bCs/>
                <w:sz w:val="24"/>
                <w:szCs w:val="24"/>
              </w:rPr>
              <w:fldChar w:fldCharType="end"/>
            </w:r>
          </w:p>
        </w:sdtContent>
      </w:sdt>
    </w:sdtContent>
  </w:sdt>
  <w:p w14:paraId="2554A053" w14:textId="77777777" w:rsidR="00BF2881" w:rsidRDefault="00BF28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7F965" w14:textId="77777777" w:rsidR="00BF2881" w:rsidRDefault="00BF28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3D74D" w14:textId="77777777" w:rsidR="00E40B16" w:rsidRDefault="00E40B16" w:rsidP="00784EEA">
      <w:pPr>
        <w:spacing w:after="0" w:line="240" w:lineRule="auto"/>
      </w:pPr>
      <w:r>
        <w:separator/>
      </w:r>
    </w:p>
  </w:footnote>
  <w:footnote w:type="continuationSeparator" w:id="0">
    <w:p w14:paraId="68F89C20" w14:textId="77777777" w:rsidR="00E40B16" w:rsidRDefault="00E40B16" w:rsidP="00784E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E03DF" w14:textId="77777777" w:rsidR="00BF2881" w:rsidRDefault="00BF28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585A9" w14:textId="77777777" w:rsidR="00BF2881" w:rsidRDefault="00BF28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E06D5" w14:textId="77777777" w:rsidR="00BF2881" w:rsidRDefault="00BF28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F13A7"/>
    <w:multiLevelType w:val="hybridMultilevel"/>
    <w:tmpl w:val="C9E88694"/>
    <w:lvl w:ilvl="0" w:tplc="0402000B">
      <w:start w:val="1"/>
      <w:numFmt w:val="bullet"/>
      <w:lvlText w:val=""/>
      <w:lvlJc w:val="left"/>
      <w:pPr>
        <w:ind w:left="1778"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15:restartNumberingAfterBreak="0">
    <w:nsid w:val="05D72F6C"/>
    <w:multiLevelType w:val="hybridMultilevel"/>
    <w:tmpl w:val="FFCCF424"/>
    <w:lvl w:ilvl="0" w:tplc="FFFFFFFF">
      <w:start w:val="13"/>
      <w:numFmt w:val="bullet"/>
      <w:lvlText w:val="-"/>
      <w:lvlJc w:val="left"/>
      <w:pPr>
        <w:ind w:left="1429" w:hanging="360"/>
      </w:pPr>
      <w:rPr>
        <w:rFonts w:ascii="Times New Roman" w:eastAsia="Times New Roman" w:hAnsi="Times New Roman" w:cs="Times New Roman"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 w15:restartNumberingAfterBreak="0">
    <w:nsid w:val="08AD0482"/>
    <w:multiLevelType w:val="hybridMultilevel"/>
    <w:tmpl w:val="F4225732"/>
    <w:lvl w:ilvl="0" w:tplc="1F16D97C">
      <w:start w:val="1"/>
      <w:numFmt w:val="upperRoman"/>
      <w:lvlText w:val="%1."/>
      <w:lvlJc w:val="left"/>
      <w:pPr>
        <w:ind w:left="1327" w:hanging="720"/>
      </w:pPr>
      <w:rPr>
        <w:rFonts w:hint="default"/>
      </w:rPr>
    </w:lvl>
    <w:lvl w:ilvl="1" w:tplc="04020019" w:tentative="1">
      <w:start w:val="1"/>
      <w:numFmt w:val="lowerLetter"/>
      <w:lvlText w:val="%2."/>
      <w:lvlJc w:val="left"/>
      <w:pPr>
        <w:ind w:left="1687" w:hanging="360"/>
      </w:pPr>
    </w:lvl>
    <w:lvl w:ilvl="2" w:tplc="0402001B" w:tentative="1">
      <w:start w:val="1"/>
      <w:numFmt w:val="lowerRoman"/>
      <w:lvlText w:val="%3."/>
      <w:lvlJc w:val="right"/>
      <w:pPr>
        <w:ind w:left="2407" w:hanging="180"/>
      </w:pPr>
    </w:lvl>
    <w:lvl w:ilvl="3" w:tplc="0402000F" w:tentative="1">
      <w:start w:val="1"/>
      <w:numFmt w:val="decimal"/>
      <w:lvlText w:val="%4."/>
      <w:lvlJc w:val="left"/>
      <w:pPr>
        <w:ind w:left="3127" w:hanging="360"/>
      </w:pPr>
    </w:lvl>
    <w:lvl w:ilvl="4" w:tplc="04020019" w:tentative="1">
      <w:start w:val="1"/>
      <w:numFmt w:val="lowerLetter"/>
      <w:lvlText w:val="%5."/>
      <w:lvlJc w:val="left"/>
      <w:pPr>
        <w:ind w:left="3847" w:hanging="360"/>
      </w:pPr>
    </w:lvl>
    <w:lvl w:ilvl="5" w:tplc="0402001B" w:tentative="1">
      <w:start w:val="1"/>
      <w:numFmt w:val="lowerRoman"/>
      <w:lvlText w:val="%6."/>
      <w:lvlJc w:val="right"/>
      <w:pPr>
        <w:ind w:left="4567" w:hanging="180"/>
      </w:pPr>
    </w:lvl>
    <w:lvl w:ilvl="6" w:tplc="0402000F" w:tentative="1">
      <w:start w:val="1"/>
      <w:numFmt w:val="decimal"/>
      <w:lvlText w:val="%7."/>
      <w:lvlJc w:val="left"/>
      <w:pPr>
        <w:ind w:left="5287" w:hanging="360"/>
      </w:pPr>
    </w:lvl>
    <w:lvl w:ilvl="7" w:tplc="04020019" w:tentative="1">
      <w:start w:val="1"/>
      <w:numFmt w:val="lowerLetter"/>
      <w:lvlText w:val="%8."/>
      <w:lvlJc w:val="left"/>
      <w:pPr>
        <w:ind w:left="6007" w:hanging="360"/>
      </w:pPr>
    </w:lvl>
    <w:lvl w:ilvl="8" w:tplc="0402001B" w:tentative="1">
      <w:start w:val="1"/>
      <w:numFmt w:val="lowerRoman"/>
      <w:lvlText w:val="%9."/>
      <w:lvlJc w:val="right"/>
      <w:pPr>
        <w:ind w:left="6727" w:hanging="180"/>
      </w:pPr>
    </w:lvl>
  </w:abstractNum>
  <w:abstractNum w:abstractNumId="3" w15:restartNumberingAfterBreak="0">
    <w:nsid w:val="11726F06"/>
    <w:multiLevelType w:val="hybridMultilevel"/>
    <w:tmpl w:val="2CAE90C0"/>
    <w:lvl w:ilvl="0" w:tplc="04020001">
      <w:start w:val="1"/>
      <w:numFmt w:val="bullet"/>
      <w:lvlText w:val=""/>
      <w:lvlJc w:val="left"/>
      <w:pPr>
        <w:ind w:left="1210" w:hanging="360"/>
      </w:pPr>
      <w:rPr>
        <w:rFonts w:ascii="Symbol" w:hAnsi="Symbol" w:hint="default"/>
      </w:rPr>
    </w:lvl>
    <w:lvl w:ilvl="1" w:tplc="04020003" w:tentative="1">
      <w:start w:val="1"/>
      <w:numFmt w:val="bullet"/>
      <w:lvlText w:val="o"/>
      <w:lvlJc w:val="left"/>
      <w:pPr>
        <w:ind w:left="2047" w:hanging="360"/>
      </w:pPr>
      <w:rPr>
        <w:rFonts w:ascii="Courier New" w:hAnsi="Courier New" w:cs="Courier New" w:hint="default"/>
      </w:rPr>
    </w:lvl>
    <w:lvl w:ilvl="2" w:tplc="04020005" w:tentative="1">
      <w:start w:val="1"/>
      <w:numFmt w:val="bullet"/>
      <w:lvlText w:val=""/>
      <w:lvlJc w:val="left"/>
      <w:pPr>
        <w:ind w:left="2767" w:hanging="360"/>
      </w:pPr>
      <w:rPr>
        <w:rFonts w:ascii="Wingdings" w:hAnsi="Wingdings" w:hint="default"/>
      </w:rPr>
    </w:lvl>
    <w:lvl w:ilvl="3" w:tplc="04020001" w:tentative="1">
      <w:start w:val="1"/>
      <w:numFmt w:val="bullet"/>
      <w:lvlText w:val=""/>
      <w:lvlJc w:val="left"/>
      <w:pPr>
        <w:ind w:left="3487" w:hanging="360"/>
      </w:pPr>
      <w:rPr>
        <w:rFonts w:ascii="Symbol" w:hAnsi="Symbol" w:hint="default"/>
      </w:rPr>
    </w:lvl>
    <w:lvl w:ilvl="4" w:tplc="04020003" w:tentative="1">
      <w:start w:val="1"/>
      <w:numFmt w:val="bullet"/>
      <w:lvlText w:val="o"/>
      <w:lvlJc w:val="left"/>
      <w:pPr>
        <w:ind w:left="4207" w:hanging="360"/>
      </w:pPr>
      <w:rPr>
        <w:rFonts w:ascii="Courier New" w:hAnsi="Courier New" w:cs="Courier New" w:hint="default"/>
      </w:rPr>
    </w:lvl>
    <w:lvl w:ilvl="5" w:tplc="04020005" w:tentative="1">
      <w:start w:val="1"/>
      <w:numFmt w:val="bullet"/>
      <w:lvlText w:val=""/>
      <w:lvlJc w:val="left"/>
      <w:pPr>
        <w:ind w:left="4927" w:hanging="360"/>
      </w:pPr>
      <w:rPr>
        <w:rFonts w:ascii="Wingdings" w:hAnsi="Wingdings" w:hint="default"/>
      </w:rPr>
    </w:lvl>
    <w:lvl w:ilvl="6" w:tplc="04020001" w:tentative="1">
      <w:start w:val="1"/>
      <w:numFmt w:val="bullet"/>
      <w:lvlText w:val=""/>
      <w:lvlJc w:val="left"/>
      <w:pPr>
        <w:ind w:left="5647" w:hanging="360"/>
      </w:pPr>
      <w:rPr>
        <w:rFonts w:ascii="Symbol" w:hAnsi="Symbol" w:hint="default"/>
      </w:rPr>
    </w:lvl>
    <w:lvl w:ilvl="7" w:tplc="04020003" w:tentative="1">
      <w:start w:val="1"/>
      <w:numFmt w:val="bullet"/>
      <w:lvlText w:val="o"/>
      <w:lvlJc w:val="left"/>
      <w:pPr>
        <w:ind w:left="6367" w:hanging="360"/>
      </w:pPr>
      <w:rPr>
        <w:rFonts w:ascii="Courier New" w:hAnsi="Courier New" w:cs="Courier New" w:hint="default"/>
      </w:rPr>
    </w:lvl>
    <w:lvl w:ilvl="8" w:tplc="04020005" w:tentative="1">
      <w:start w:val="1"/>
      <w:numFmt w:val="bullet"/>
      <w:lvlText w:val=""/>
      <w:lvlJc w:val="left"/>
      <w:pPr>
        <w:ind w:left="7087" w:hanging="360"/>
      </w:pPr>
      <w:rPr>
        <w:rFonts w:ascii="Wingdings" w:hAnsi="Wingdings" w:hint="default"/>
      </w:rPr>
    </w:lvl>
  </w:abstractNum>
  <w:abstractNum w:abstractNumId="4" w15:restartNumberingAfterBreak="0">
    <w:nsid w:val="237E5082"/>
    <w:multiLevelType w:val="hybridMultilevel"/>
    <w:tmpl w:val="D1DC8A30"/>
    <w:lvl w:ilvl="0" w:tplc="FFFFFFFF">
      <w:start w:val="1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60D7E72"/>
    <w:multiLevelType w:val="hybridMultilevel"/>
    <w:tmpl w:val="5D40EEB2"/>
    <w:lvl w:ilvl="0" w:tplc="57C484C8">
      <w:start w:val="1"/>
      <w:numFmt w:val="bullet"/>
      <w:lvlText w:val="-"/>
      <w:lvlJc w:val="left"/>
      <w:pPr>
        <w:ind w:left="928" w:hanging="360"/>
      </w:pPr>
      <w:rPr>
        <w:rFonts w:ascii="Times New Roman" w:eastAsia="Calibri" w:hAnsi="Times New Roman" w:cs="Times New Roman" w:hint="default"/>
      </w:rPr>
    </w:lvl>
    <w:lvl w:ilvl="1" w:tplc="04020003" w:tentative="1">
      <w:start w:val="1"/>
      <w:numFmt w:val="bullet"/>
      <w:lvlText w:val="o"/>
      <w:lvlJc w:val="left"/>
      <w:pPr>
        <w:ind w:left="1687" w:hanging="360"/>
      </w:pPr>
      <w:rPr>
        <w:rFonts w:ascii="Courier New" w:hAnsi="Courier New" w:cs="Courier New" w:hint="default"/>
      </w:rPr>
    </w:lvl>
    <w:lvl w:ilvl="2" w:tplc="04020005" w:tentative="1">
      <w:start w:val="1"/>
      <w:numFmt w:val="bullet"/>
      <w:lvlText w:val=""/>
      <w:lvlJc w:val="left"/>
      <w:pPr>
        <w:ind w:left="2407" w:hanging="360"/>
      </w:pPr>
      <w:rPr>
        <w:rFonts w:ascii="Wingdings" w:hAnsi="Wingdings" w:hint="default"/>
      </w:rPr>
    </w:lvl>
    <w:lvl w:ilvl="3" w:tplc="04020001" w:tentative="1">
      <w:start w:val="1"/>
      <w:numFmt w:val="bullet"/>
      <w:lvlText w:val=""/>
      <w:lvlJc w:val="left"/>
      <w:pPr>
        <w:ind w:left="3127" w:hanging="360"/>
      </w:pPr>
      <w:rPr>
        <w:rFonts w:ascii="Symbol" w:hAnsi="Symbol" w:hint="default"/>
      </w:rPr>
    </w:lvl>
    <w:lvl w:ilvl="4" w:tplc="04020003" w:tentative="1">
      <w:start w:val="1"/>
      <w:numFmt w:val="bullet"/>
      <w:lvlText w:val="o"/>
      <w:lvlJc w:val="left"/>
      <w:pPr>
        <w:ind w:left="3847" w:hanging="360"/>
      </w:pPr>
      <w:rPr>
        <w:rFonts w:ascii="Courier New" w:hAnsi="Courier New" w:cs="Courier New" w:hint="default"/>
      </w:rPr>
    </w:lvl>
    <w:lvl w:ilvl="5" w:tplc="04020005" w:tentative="1">
      <w:start w:val="1"/>
      <w:numFmt w:val="bullet"/>
      <w:lvlText w:val=""/>
      <w:lvlJc w:val="left"/>
      <w:pPr>
        <w:ind w:left="4567" w:hanging="360"/>
      </w:pPr>
      <w:rPr>
        <w:rFonts w:ascii="Wingdings" w:hAnsi="Wingdings" w:hint="default"/>
      </w:rPr>
    </w:lvl>
    <w:lvl w:ilvl="6" w:tplc="04020001" w:tentative="1">
      <w:start w:val="1"/>
      <w:numFmt w:val="bullet"/>
      <w:lvlText w:val=""/>
      <w:lvlJc w:val="left"/>
      <w:pPr>
        <w:ind w:left="5287" w:hanging="360"/>
      </w:pPr>
      <w:rPr>
        <w:rFonts w:ascii="Symbol" w:hAnsi="Symbol" w:hint="default"/>
      </w:rPr>
    </w:lvl>
    <w:lvl w:ilvl="7" w:tplc="04020003" w:tentative="1">
      <w:start w:val="1"/>
      <w:numFmt w:val="bullet"/>
      <w:lvlText w:val="o"/>
      <w:lvlJc w:val="left"/>
      <w:pPr>
        <w:ind w:left="6007" w:hanging="360"/>
      </w:pPr>
      <w:rPr>
        <w:rFonts w:ascii="Courier New" w:hAnsi="Courier New" w:cs="Courier New" w:hint="default"/>
      </w:rPr>
    </w:lvl>
    <w:lvl w:ilvl="8" w:tplc="04020005" w:tentative="1">
      <w:start w:val="1"/>
      <w:numFmt w:val="bullet"/>
      <w:lvlText w:val=""/>
      <w:lvlJc w:val="left"/>
      <w:pPr>
        <w:ind w:left="6727" w:hanging="360"/>
      </w:pPr>
      <w:rPr>
        <w:rFonts w:ascii="Wingdings" w:hAnsi="Wingdings" w:hint="default"/>
      </w:rPr>
    </w:lvl>
  </w:abstractNum>
  <w:abstractNum w:abstractNumId="6" w15:restartNumberingAfterBreak="0">
    <w:nsid w:val="27122591"/>
    <w:multiLevelType w:val="hybridMultilevel"/>
    <w:tmpl w:val="4F9453A4"/>
    <w:lvl w:ilvl="0" w:tplc="57C484C8">
      <w:start w:val="1"/>
      <w:numFmt w:val="bullet"/>
      <w:lvlText w:val="-"/>
      <w:lvlJc w:val="left"/>
      <w:pPr>
        <w:ind w:left="928" w:hanging="360"/>
      </w:pPr>
      <w:rPr>
        <w:rFonts w:ascii="Times New Roman" w:eastAsia="Calibri" w:hAnsi="Times New Roman" w:cs="Times New Roman" w:hint="default"/>
      </w:rPr>
    </w:lvl>
    <w:lvl w:ilvl="1" w:tplc="04020003" w:tentative="1">
      <w:start w:val="1"/>
      <w:numFmt w:val="bullet"/>
      <w:lvlText w:val="o"/>
      <w:lvlJc w:val="left"/>
      <w:pPr>
        <w:ind w:left="1687" w:hanging="360"/>
      </w:pPr>
      <w:rPr>
        <w:rFonts w:ascii="Courier New" w:hAnsi="Courier New" w:cs="Courier New" w:hint="default"/>
      </w:rPr>
    </w:lvl>
    <w:lvl w:ilvl="2" w:tplc="04020005" w:tentative="1">
      <w:start w:val="1"/>
      <w:numFmt w:val="bullet"/>
      <w:lvlText w:val=""/>
      <w:lvlJc w:val="left"/>
      <w:pPr>
        <w:ind w:left="2407" w:hanging="360"/>
      </w:pPr>
      <w:rPr>
        <w:rFonts w:ascii="Wingdings" w:hAnsi="Wingdings" w:hint="default"/>
      </w:rPr>
    </w:lvl>
    <w:lvl w:ilvl="3" w:tplc="04020001" w:tentative="1">
      <w:start w:val="1"/>
      <w:numFmt w:val="bullet"/>
      <w:lvlText w:val=""/>
      <w:lvlJc w:val="left"/>
      <w:pPr>
        <w:ind w:left="3127" w:hanging="360"/>
      </w:pPr>
      <w:rPr>
        <w:rFonts w:ascii="Symbol" w:hAnsi="Symbol" w:hint="default"/>
      </w:rPr>
    </w:lvl>
    <w:lvl w:ilvl="4" w:tplc="04020003" w:tentative="1">
      <w:start w:val="1"/>
      <w:numFmt w:val="bullet"/>
      <w:lvlText w:val="o"/>
      <w:lvlJc w:val="left"/>
      <w:pPr>
        <w:ind w:left="3847" w:hanging="360"/>
      </w:pPr>
      <w:rPr>
        <w:rFonts w:ascii="Courier New" w:hAnsi="Courier New" w:cs="Courier New" w:hint="default"/>
      </w:rPr>
    </w:lvl>
    <w:lvl w:ilvl="5" w:tplc="04020005" w:tentative="1">
      <w:start w:val="1"/>
      <w:numFmt w:val="bullet"/>
      <w:lvlText w:val=""/>
      <w:lvlJc w:val="left"/>
      <w:pPr>
        <w:ind w:left="4567" w:hanging="360"/>
      </w:pPr>
      <w:rPr>
        <w:rFonts w:ascii="Wingdings" w:hAnsi="Wingdings" w:hint="default"/>
      </w:rPr>
    </w:lvl>
    <w:lvl w:ilvl="6" w:tplc="04020001" w:tentative="1">
      <w:start w:val="1"/>
      <w:numFmt w:val="bullet"/>
      <w:lvlText w:val=""/>
      <w:lvlJc w:val="left"/>
      <w:pPr>
        <w:ind w:left="5287" w:hanging="360"/>
      </w:pPr>
      <w:rPr>
        <w:rFonts w:ascii="Symbol" w:hAnsi="Symbol" w:hint="default"/>
      </w:rPr>
    </w:lvl>
    <w:lvl w:ilvl="7" w:tplc="04020003" w:tentative="1">
      <w:start w:val="1"/>
      <w:numFmt w:val="bullet"/>
      <w:lvlText w:val="o"/>
      <w:lvlJc w:val="left"/>
      <w:pPr>
        <w:ind w:left="6007" w:hanging="360"/>
      </w:pPr>
      <w:rPr>
        <w:rFonts w:ascii="Courier New" w:hAnsi="Courier New" w:cs="Courier New" w:hint="default"/>
      </w:rPr>
    </w:lvl>
    <w:lvl w:ilvl="8" w:tplc="04020005" w:tentative="1">
      <w:start w:val="1"/>
      <w:numFmt w:val="bullet"/>
      <w:lvlText w:val=""/>
      <w:lvlJc w:val="left"/>
      <w:pPr>
        <w:ind w:left="6727" w:hanging="360"/>
      </w:pPr>
      <w:rPr>
        <w:rFonts w:ascii="Wingdings" w:hAnsi="Wingdings" w:hint="default"/>
      </w:rPr>
    </w:lvl>
  </w:abstractNum>
  <w:abstractNum w:abstractNumId="7" w15:restartNumberingAfterBreak="0">
    <w:nsid w:val="2C305617"/>
    <w:multiLevelType w:val="hybridMultilevel"/>
    <w:tmpl w:val="E9284A62"/>
    <w:lvl w:ilvl="0" w:tplc="0402000B">
      <w:start w:val="1"/>
      <w:numFmt w:val="bullet"/>
      <w:lvlText w:val=""/>
      <w:lvlJc w:val="left"/>
      <w:pPr>
        <w:ind w:left="1429" w:hanging="360"/>
      </w:pPr>
      <w:rPr>
        <w:rFonts w:ascii="Wingdings" w:hAnsi="Wingdings"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8" w15:restartNumberingAfterBreak="0">
    <w:nsid w:val="43B2517B"/>
    <w:multiLevelType w:val="hybridMultilevel"/>
    <w:tmpl w:val="C34A6A52"/>
    <w:lvl w:ilvl="0" w:tplc="3CBA0450">
      <w:start w:val="1"/>
      <w:numFmt w:val="bullet"/>
      <w:lvlText w:val="-"/>
      <w:lvlJc w:val="left"/>
      <w:pPr>
        <w:ind w:left="928"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4A781C4A"/>
    <w:multiLevelType w:val="hybridMultilevel"/>
    <w:tmpl w:val="E11A3DA6"/>
    <w:lvl w:ilvl="0" w:tplc="04020005">
      <w:numFmt w:val="none"/>
      <w:lvlText w:val=""/>
      <w:lvlJc w:val="left"/>
      <w:pPr>
        <w:ind w:left="1210" w:hanging="360"/>
      </w:pPr>
      <w:rPr>
        <w:rFonts w:hint="default"/>
      </w:rPr>
    </w:lvl>
    <w:lvl w:ilvl="1" w:tplc="04020003" w:tentative="1">
      <w:start w:val="1"/>
      <w:numFmt w:val="bullet"/>
      <w:lvlText w:val="o"/>
      <w:lvlJc w:val="left"/>
      <w:pPr>
        <w:ind w:left="2047" w:hanging="360"/>
      </w:pPr>
      <w:rPr>
        <w:rFonts w:ascii="Courier New" w:hAnsi="Courier New" w:cs="Courier New" w:hint="default"/>
      </w:rPr>
    </w:lvl>
    <w:lvl w:ilvl="2" w:tplc="04020005" w:tentative="1">
      <w:start w:val="1"/>
      <w:numFmt w:val="bullet"/>
      <w:lvlText w:val=""/>
      <w:lvlJc w:val="left"/>
      <w:pPr>
        <w:ind w:left="2767" w:hanging="360"/>
      </w:pPr>
      <w:rPr>
        <w:rFonts w:ascii="Wingdings" w:hAnsi="Wingdings" w:hint="default"/>
      </w:rPr>
    </w:lvl>
    <w:lvl w:ilvl="3" w:tplc="04020001" w:tentative="1">
      <w:start w:val="1"/>
      <w:numFmt w:val="bullet"/>
      <w:lvlText w:val=""/>
      <w:lvlJc w:val="left"/>
      <w:pPr>
        <w:ind w:left="3487" w:hanging="360"/>
      </w:pPr>
      <w:rPr>
        <w:rFonts w:ascii="Symbol" w:hAnsi="Symbol" w:hint="default"/>
      </w:rPr>
    </w:lvl>
    <w:lvl w:ilvl="4" w:tplc="04020003" w:tentative="1">
      <w:start w:val="1"/>
      <w:numFmt w:val="bullet"/>
      <w:lvlText w:val="o"/>
      <w:lvlJc w:val="left"/>
      <w:pPr>
        <w:ind w:left="4207" w:hanging="360"/>
      </w:pPr>
      <w:rPr>
        <w:rFonts w:ascii="Courier New" w:hAnsi="Courier New" w:cs="Courier New" w:hint="default"/>
      </w:rPr>
    </w:lvl>
    <w:lvl w:ilvl="5" w:tplc="04020005" w:tentative="1">
      <w:start w:val="1"/>
      <w:numFmt w:val="bullet"/>
      <w:lvlText w:val=""/>
      <w:lvlJc w:val="left"/>
      <w:pPr>
        <w:ind w:left="4927" w:hanging="360"/>
      </w:pPr>
      <w:rPr>
        <w:rFonts w:ascii="Wingdings" w:hAnsi="Wingdings" w:hint="default"/>
      </w:rPr>
    </w:lvl>
    <w:lvl w:ilvl="6" w:tplc="04020001" w:tentative="1">
      <w:start w:val="1"/>
      <w:numFmt w:val="bullet"/>
      <w:lvlText w:val=""/>
      <w:lvlJc w:val="left"/>
      <w:pPr>
        <w:ind w:left="5647" w:hanging="360"/>
      </w:pPr>
      <w:rPr>
        <w:rFonts w:ascii="Symbol" w:hAnsi="Symbol" w:hint="default"/>
      </w:rPr>
    </w:lvl>
    <w:lvl w:ilvl="7" w:tplc="04020003" w:tentative="1">
      <w:start w:val="1"/>
      <w:numFmt w:val="bullet"/>
      <w:lvlText w:val="o"/>
      <w:lvlJc w:val="left"/>
      <w:pPr>
        <w:ind w:left="6367" w:hanging="360"/>
      </w:pPr>
      <w:rPr>
        <w:rFonts w:ascii="Courier New" w:hAnsi="Courier New" w:cs="Courier New" w:hint="default"/>
      </w:rPr>
    </w:lvl>
    <w:lvl w:ilvl="8" w:tplc="04020005" w:tentative="1">
      <w:start w:val="1"/>
      <w:numFmt w:val="bullet"/>
      <w:lvlText w:val=""/>
      <w:lvlJc w:val="left"/>
      <w:pPr>
        <w:ind w:left="7087" w:hanging="360"/>
      </w:pPr>
      <w:rPr>
        <w:rFonts w:ascii="Wingdings" w:hAnsi="Wingdings" w:hint="default"/>
      </w:rPr>
    </w:lvl>
  </w:abstractNum>
  <w:abstractNum w:abstractNumId="10" w15:restartNumberingAfterBreak="0">
    <w:nsid w:val="60415A64"/>
    <w:multiLevelType w:val="hybridMultilevel"/>
    <w:tmpl w:val="DA3CC6A8"/>
    <w:lvl w:ilvl="0" w:tplc="04020005">
      <w:numFmt w:val="none"/>
      <w:lvlText w:val=""/>
      <w:lvlJc w:val="left"/>
      <w:pPr>
        <w:ind w:left="1210" w:hanging="360"/>
      </w:pPr>
      <w:rPr>
        <w:rFonts w:hint="default"/>
      </w:rPr>
    </w:lvl>
    <w:lvl w:ilvl="1" w:tplc="04020003" w:tentative="1">
      <w:start w:val="1"/>
      <w:numFmt w:val="bullet"/>
      <w:lvlText w:val="o"/>
      <w:lvlJc w:val="left"/>
      <w:pPr>
        <w:ind w:left="2047" w:hanging="360"/>
      </w:pPr>
      <w:rPr>
        <w:rFonts w:ascii="Courier New" w:hAnsi="Courier New" w:cs="Courier New" w:hint="default"/>
      </w:rPr>
    </w:lvl>
    <w:lvl w:ilvl="2" w:tplc="04020005" w:tentative="1">
      <w:start w:val="1"/>
      <w:numFmt w:val="bullet"/>
      <w:lvlText w:val=""/>
      <w:lvlJc w:val="left"/>
      <w:pPr>
        <w:ind w:left="2767" w:hanging="360"/>
      </w:pPr>
      <w:rPr>
        <w:rFonts w:ascii="Wingdings" w:hAnsi="Wingdings" w:hint="default"/>
      </w:rPr>
    </w:lvl>
    <w:lvl w:ilvl="3" w:tplc="04020001" w:tentative="1">
      <w:start w:val="1"/>
      <w:numFmt w:val="bullet"/>
      <w:lvlText w:val=""/>
      <w:lvlJc w:val="left"/>
      <w:pPr>
        <w:ind w:left="3487" w:hanging="360"/>
      </w:pPr>
      <w:rPr>
        <w:rFonts w:ascii="Symbol" w:hAnsi="Symbol" w:hint="default"/>
      </w:rPr>
    </w:lvl>
    <w:lvl w:ilvl="4" w:tplc="04020003" w:tentative="1">
      <w:start w:val="1"/>
      <w:numFmt w:val="bullet"/>
      <w:lvlText w:val="o"/>
      <w:lvlJc w:val="left"/>
      <w:pPr>
        <w:ind w:left="4207" w:hanging="360"/>
      </w:pPr>
      <w:rPr>
        <w:rFonts w:ascii="Courier New" w:hAnsi="Courier New" w:cs="Courier New" w:hint="default"/>
      </w:rPr>
    </w:lvl>
    <w:lvl w:ilvl="5" w:tplc="04020005" w:tentative="1">
      <w:start w:val="1"/>
      <w:numFmt w:val="bullet"/>
      <w:lvlText w:val=""/>
      <w:lvlJc w:val="left"/>
      <w:pPr>
        <w:ind w:left="4927" w:hanging="360"/>
      </w:pPr>
      <w:rPr>
        <w:rFonts w:ascii="Wingdings" w:hAnsi="Wingdings" w:hint="default"/>
      </w:rPr>
    </w:lvl>
    <w:lvl w:ilvl="6" w:tplc="04020001" w:tentative="1">
      <w:start w:val="1"/>
      <w:numFmt w:val="bullet"/>
      <w:lvlText w:val=""/>
      <w:lvlJc w:val="left"/>
      <w:pPr>
        <w:ind w:left="5647" w:hanging="360"/>
      </w:pPr>
      <w:rPr>
        <w:rFonts w:ascii="Symbol" w:hAnsi="Symbol" w:hint="default"/>
      </w:rPr>
    </w:lvl>
    <w:lvl w:ilvl="7" w:tplc="04020003" w:tentative="1">
      <w:start w:val="1"/>
      <w:numFmt w:val="bullet"/>
      <w:lvlText w:val="o"/>
      <w:lvlJc w:val="left"/>
      <w:pPr>
        <w:ind w:left="6367" w:hanging="360"/>
      </w:pPr>
      <w:rPr>
        <w:rFonts w:ascii="Courier New" w:hAnsi="Courier New" w:cs="Courier New" w:hint="default"/>
      </w:rPr>
    </w:lvl>
    <w:lvl w:ilvl="8" w:tplc="04020005" w:tentative="1">
      <w:start w:val="1"/>
      <w:numFmt w:val="bullet"/>
      <w:lvlText w:val=""/>
      <w:lvlJc w:val="left"/>
      <w:pPr>
        <w:ind w:left="7087" w:hanging="360"/>
      </w:pPr>
      <w:rPr>
        <w:rFonts w:ascii="Wingdings" w:hAnsi="Wingdings" w:hint="default"/>
      </w:rPr>
    </w:lvl>
  </w:abstractNum>
  <w:abstractNum w:abstractNumId="11" w15:restartNumberingAfterBreak="0">
    <w:nsid w:val="6D5A6DF9"/>
    <w:multiLevelType w:val="hybridMultilevel"/>
    <w:tmpl w:val="8D52067E"/>
    <w:lvl w:ilvl="0" w:tplc="57C484C8">
      <w:start w:val="1"/>
      <w:numFmt w:val="bullet"/>
      <w:lvlText w:val="-"/>
      <w:lvlJc w:val="left"/>
      <w:pPr>
        <w:ind w:left="928" w:hanging="360"/>
      </w:pPr>
      <w:rPr>
        <w:rFonts w:ascii="Times New Roman" w:eastAsia="Calibri" w:hAnsi="Times New Roman" w:cs="Times New Roman" w:hint="default"/>
      </w:rPr>
    </w:lvl>
    <w:lvl w:ilvl="1" w:tplc="04020003" w:tentative="1">
      <w:start w:val="1"/>
      <w:numFmt w:val="bullet"/>
      <w:lvlText w:val="o"/>
      <w:lvlJc w:val="left"/>
      <w:pPr>
        <w:ind w:left="1687" w:hanging="360"/>
      </w:pPr>
      <w:rPr>
        <w:rFonts w:ascii="Courier New" w:hAnsi="Courier New" w:cs="Courier New" w:hint="default"/>
      </w:rPr>
    </w:lvl>
    <w:lvl w:ilvl="2" w:tplc="04020005" w:tentative="1">
      <w:start w:val="1"/>
      <w:numFmt w:val="bullet"/>
      <w:lvlText w:val=""/>
      <w:lvlJc w:val="left"/>
      <w:pPr>
        <w:ind w:left="2407" w:hanging="360"/>
      </w:pPr>
      <w:rPr>
        <w:rFonts w:ascii="Wingdings" w:hAnsi="Wingdings" w:hint="default"/>
      </w:rPr>
    </w:lvl>
    <w:lvl w:ilvl="3" w:tplc="04020001" w:tentative="1">
      <w:start w:val="1"/>
      <w:numFmt w:val="bullet"/>
      <w:lvlText w:val=""/>
      <w:lvlJc w:val="left"/>
      <w:pPr>
        <w:ind w:left="3127" w:hanging="360"/>
      </w:pPr>
      <w:rPr>
        <w:rFonts w:ascii="Symbol" w:hAnsi="Symbol" w:hint="default"/>
      </w:rPr>
    </w:lvl>
    <w:lvl w:ilvl="4" w:tplc="04020003" w:tentative="1">
      <w:start w:val="1"/>
      <w:numFmt w:val="bullet"/>
      <w:lvlText w:val="o"/>
      <w:lvlJc w:val="left"/>
      <w:pPr>
        <w:ind w:left="3847" w:hanging="360"/>
      </w:pPr>
      <w:rPr>
        <w:rFonts w:ascii="Courier New" w:hAnsi="Courier New" w:cs="Courier New" w:hint="default"/>
      </w:rPr>
    </w:lvl>
    <w:lvl w:ilvl="5" w:tplc="04020005" w:tentative="1">
      <w:start w:val="1"/>
      <w:numFmt w:val="bullet"/>
      <w:lvlText w:val=""/>
      <w:lvlJc w:val="left"/>
      <w:pPr>
        <w:ind w:left="4567" w:hanging="360"/>
      </w:pPr>
      <w:rPr>
        <w:rFonts w:ascii="Wingdings" w:hAnsi="Wingdings" w:hint="default"/>
      </w:rPr>
    </w:lvl>
    <w:lvl w:ilvl="6" w:tplc="04020001" w:tentative="1">
      <w:start w:val="1"/>
      <w:numFmt w:val="bullet"/>
      <w:lvlText w:val=""/>
      <w:lvlJc w:val="left"/>
      <w:pPr>
        <w:ind w:left="5287" w:hanging="360"/>
      </w:pPr>
      <w:rPr>
        <w:rFonts w:ascii="Symbol" w:hAnsi="Symbol" w:hint="default"/>
      </w:rPr>
    </w:lvl>
    <w:lvl w:ilvl="7" w:tplc="04020003" w:tentative="1">
      <w:start w:val="1"/>
      <w:numFmt w:val="bullet"/>
      <w:lvlText w:val="o"/>
      <w:lvlJc w:val="left"/>
      <w:pPr>
        <w:ind w:left="6007" w:hanging="360"/>
      </w:pPr>
      <w:rPr>
        <w:rFonts w:ascii="Courier New" w:hAnsi="Courier New" w:cs="Courier New" w:hint="default"/>
      </w:rPr>
    </w:lvl>
    <w:lvl w:ilvl="8" w:tplc="04020005" w:tentative="1">
      <w:start w:val="1"/>
      <w:numFmt w:val="bullet"/>
      <w:lvlText w:val=""/>
      <w:lvlJc w:val="left"/>
      <w:pPr>
        <w:ind w:left="6727" w:hanging="360"/>
      </w:pPr>
      <w:rPr>
        <w:rFonts w:ascii="Wingdings" w:hAnsi="Wingdings" w:hint="default"/>
      </w:rPr>
    </w:lvl>
  </w:abstractNum>
  <w:abstractNum w:abstractNumId="12" w15:restartNumberingAfterBreak="0">
    <w:nsid w:val="6DC26B34"/>
    <w:multiLevelType w:val="hybridMultilevel"/>
    <w:tmpl w:val="48DA2CCE"/>
    <w:lvl w:ilvl="0" w:tplc="4B6250BA">
      <w:start w:val="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3" w15:restartNumberingAfterBreak="0">
    <w:nsid w:val="719F260D"/>
    <w:multiLevelType w:val="hybridMultilevel"/>
    <w:tmpl w:val="E36074D2"/>
    <w:lvl w:ilvl="0" w:tplc="0402000B">
      <w:start w:val="1"/>
      <w:numFmt w:val="bullet"/>
      <w:lvlText w:val=""/>
      <w:lvlJc w:val="left"/>
      <w:pPr>
        <w:ind w:left="1429" w:hanging="360"/>
      </w:pPr>
      <w:rPr>
        <w:rFonts w:ascii="Wingdings" w:hAnsi="Wingdings"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14" w15:restartNumberingAfterBreak="0">
    <w:nsid w:val="7D6736A7"/>
    <w:multiLevelType w:val="hybridMultilevel"/>
    <w:tmpl w:val="8DD82208"/>
    <w:lvl w:ilvl="0" w:tplc="0384512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num w:numId="1">
    <w:abstractNumId w:val="4"/>
  </w:num>
  <w:num w:numId="2">
    <w:abstractNumId w:val="8"/>
  </w:num>
  <w:num w:numId="3">
    <w:abstractNumId w:val="2"/>
  </w:num>
  <w:num w:numId="4">
    <w:abstractNumId w:val="7"/>
  </w:num>
  <w:num w:numId="5">
    <w:abstractNumId w:val="13"/>
  </w:num>
  <w:num w:numId="6">
    <w:abstractNumId w:val="1"/>
  </w:num>
  <w:num w:numId="7">
    <w:abstractNumId w:val="1"/>
  </w:num>
  <w:num w:numId="8">
    <w:abstractNumId w:val="7"/>
  </w:num>
  <w:num w:numId="9">
    <w:abstractNumId w:val="12"/>
  </w:num>
  <w:num w:numId="10">
    <w:abstractNumId w:val="3"/>
  </w:num>
  <w:num w:numId="11">
    <w:abstractNumId w:val="6"/>
  </w:num>
  <w:num w:numId="12">
    <w:abstractNumId w:val="5"/>
  </w:num>
  <w:num w:numId="13">
    <w:abstractNumId w:val="11"/>
  </w:num>
  <w:num w:numId="14">
    <w:abstractNumId w:val="14"/>
  </w:num>
  <w:num w:numId="15">
    <w:abstractNumId w:val="0"/>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8C0"/>
    <w:rsid w:val="0000053C"/>
    <w:rsid w:val="0000228F"/>
    <w:rsid w:val="00002587"/>
    <w:rsid w:val="0000472C"/>
    <w:rsid w:val="00006758"/>
    <w:rsid w:val="00026B2B"/>
    <w:rsid w:val="00055BA7"/>
    <w:rsid w:val="00067BA1"/>
    <w:rsid w:val="00075FBD"/>
    <w:rsid w:val="00081CBD"/>
    <w:rsid w:val="00082356"/>
    <w:rsid w:val="00095D28"/>
    <w:rsid w:val="000A2EDD"/>
    <w:rsid w:val="000B2E18"/>
    <w:rsid w:val="000B56F8"/>
    <w:rsid w:val="000C6CA4"/>
    <w:rsid w:val="000D268D"/>
    <w:rsid w:val="000E3C4C"/>
    <w:rsid w:val="000F2E11"/>
    <w:rsid w:val="000F6DCD"/>
    <w:rsid w:val="0010158B"/>
    <w:rsid w:val="00121448"/>
    <w:rsid w:val="00121D5F"/>
    <w:rsid w:val="00124F78"/>
    <w:rsid w:val="001303BF"/>
    <w:rsid w:val="00131207"/>
    <w:rsid w:val="00132397"/>
    <w:rsid w:val="00135084"/>
    <w:rsid w:val="00160227"/>
    <w:rsid w:val="0016060A"/>
    <w:rsid w:val="00171CA0"/>
    <w:rsid w:val="0018200E"/>
    <w:rsid w:val="001A5EF0"/>
    <w:rsid w:val="001B1D90"/>
    <w:rsid w:val="001B551B"/>
    <w:rsid w:val="001B71F2"/>
    <w:rsid w:val="001C6792"/>
    <w:rsid w:val="001D1525"/>
    <w:rsid w:val="001E2D04"/>
    <w:rsid w:val="001E4DFC"/>
    <w:rsid w:val="001F170B"/>
    <w:rsid w:val="002073F9"/>
    <w:rsid w:val="00226316"/>
    <w:rsid w:val="002268F3"/>
    <w:rsid w:val="00231682"/>
    <w:rsid w:val="00250DDE"/>
    <w:rsid w:val="0026596A"/>
    <w:rsid w:val="00270154"/>
    <w:rsid w:val="002713C5"/>
    <w:rsid w:val="0029152E"/>
    <w:rsid w:val="00292502"/>
    <w:rsid w:val="00294A5A"/>
    <w:rsid w:val="00295972"/>
    <w:rsid w:val="002A3A92"/>
    <w:rsid w:val="002B590F"/>
    <w:rsid w:val="002C2090"/>
    <w:rsid w:val="002C250D"/>
    <w:rsid w:val="002C2D94"/>
    <w:rsid w:val="002C33C2"/>
    <w:rsid w:val="002C6852"/>
    <w:rsid w:val="002D063A"/>
    <w:rsid w:val="002E4DC7"/>
    <w:rsid w:val="002E7288"/>
    <w:rsid w:val="002F0876"/>
    <w:rsid w:val="00304970"/>
    <w:rsid w:val="0030703D"/>
    <w:rsid w:val="00316CD3"/>
    <w:rsid w:val="003238B9"/>
    <w:rsid w:val="003504ED"/>
    <w:rsid w:val="00354238"/>
    <w:rsid w:val="003570AD"/>
    <w:rsid w:val="00357D3F"/>
    <w:rsid w:val="003625A5"/>
    <w:rsid w:val="003734CD"/>
    <w:rsid w:val="003800A2"/>
    <w:rsid w:val="003822D8"/>
    <w:rsid w:val="003848D2"/>
    <w:rsid w:val="00385F19"/>
    <w:rsid w:val="00387C81"/>
    <w:rsid w:val="00394044"/>
    <w:rsid w:val="003C3EC0"/>
    <w:rsid w:val="003F186F"/>
    <w:rsid w:val="003F7487"/>
    <w:rsid w:val="00400EDF"/>
    <w:rsid w:val="00406022"/>
    <w:rsid w:val="004110BF"/>
    <w:rsid w:val="004332DE"/>
    <w:rsid w:val="0043349A"/>
    <w:rsid w:val="004441EF"/>
    <w:rsid w:val="00447341"/>
    <w:rsid w:val="004850ED"/>
    <w:rsid w:val="004A6AFF"/>
    <w:rsid w:val="004B6E45"/>
    <w:rsid w:val="004B7E8D"/>
    <w:rsid w:val="004E1116"/>
    <w:rsid w:val="004F5397"/>
    <w:rsid w:val="004F7D88"/>
    <w:rsid w:val="00506E4F"/>
    <w:rsid w:val="005120A5"/>
    <w:rsid w:val="00520C58"/>
    <w:rsid w:val="00530797"/>
    <w:rsid w:val="005340E7"/>
    <w:rsid w:val="00537463"/>
    <w:rsid w:val="005404BD"/>
    <w:rsid w:val="005635EB"/>
    <w:rsid w:val="005833C8"/>
    <w:rsid w:val="0058370A"/>
    <w:rsid w:val="00584D6A"/>
    <w:rsid w:val="00597A91"/>
    <w:rsid w:val="005B6F8D"/>
    <w:rsid w:val="005C7C4E"/>
    <w:rsid w:val="005D1C06"/>
    <w:rsid w:val="005D66A4"/>
    <w:rsid w:val="006007CA"/>
    <w:rsid w:val="00627693"/>
    <w:rsid w:val="00632B90"/>
    <w:rsid w:val="00634DF2"/>
    <w:rsid w:val="00643961"/>
    <w:rsid w:val="006442CA"/>
    <w:rsid w:val="00644FA1"/>
    <w:rsid w:val="00645107"/>
    <w:rsid w:val="00646967"/>
    <w:rsid w:val="00650B96"/>
    <w:rsid w:val="00675EFD"/>
    <w:rsid w:val="00693BC3"/>
    <w:rsid w:val="006A1A0B"/>
    <w:rsid w:val="006A1FCE"/>
    <w:rsid w:val="006B0F04"/>
    <w:rsid w:val="006B6197"/>
    <w:rsid w:val="006C10B0"/>
    <w:rsid w:val="006E7966"/>
    <w:rsid w:val="006F2EED"/>
    <w:rsid w:val="006F64FD"/>
    <w:rsid w:val="007020F5"/>
    <w:rsid w:val="0070539E"/>
    <w:rsid w:val="0070676A"/>
    <w:rsid w:val="007107E4"/>
    <w:rsid w:val="00713866"/>
    <w:rsid w:val="00721342"/>
    <w:rsid w:val="0072563F"/>
    <w:rsid w:val="00726A0E"/>
    <w:rsid w:val="0073190D"/>
    <w:rsid w:val="00745791"/>
    <w:rsid w:val="007468B5"/>
    <w:rsid w:val="0074763C"/>
    <w:rsid w:val="00747962"/>
    <w:rsid w:val="00752CB0"/>
    <w:rsid w:val="00765E71"/>
    <w:rsid w:val="0076700F"/>
    <w:rsid w:val="007829F8"/>
    <w:rsid w:val="00784EEA"/>
    <w:rsid w:val="00794D39"/>
    <w:rsid w:val="007969F2"/>
    <w:rsid w:val="007B7C49"/>
    <w:rsid w:val="007E55AF"/>
    <w:rsid w:val="007F68C0"/>
    <w:rsid w:val="008019FB"/>
    <w:rsid w:val="00803BB6"/>
    <w:rsid w:val="0080784D"/>
    <w:rsid w:val="008141C2"/>
    <w:rsid w:val="00814C63"/>
    <w:rsid w:val="008432F5"/>
    <w:rsid w:val="00856BA7"/>
    <w:rsid w:val="00867970"/>
    <w:rsid w:val="00875434"/>
    <w:rsid w:val="008860B1"/>
    <w:rsid w:val="00893144"/>
    <w:rsid w:val="008C1DE3"/>
    <w:rsid w:val="008E707F"/>
    <w:rsid w:val="0090729B"/>
    <w:rsid w:val="00925C5F"/>
    <w:rsid w:val="00930051"/>
    <w:rsid w:val="009346C8"/>
    <w:rsid w:val="00971E8C"/>
    <w:rsid w:val="009752C7"/>
    <w:rsid w:val="00975ABA"/>
    <w:rsid w:val="00975B49"/>
    <w:rsid w:val="00975EDC"/>
    <w:rsid w:val="009875F1"/>
    <w:rsid w:val="00994788"/>
    <w:rsid w:val="009B23F9"/>
    <w:rsid w:val="009B29E9"/>
    <w:rsid w:val="009B3AEA"/>
    <w:rsid w:val="009C4E64"/>
    <w:rsid w:val="009D062B"/>
    <w:rsid w:val="009D68B6"/>
    <w:rsid w:val="009E6144"/>
    <w:rsid w:val="00A10098"/>
    <w:rsid w:val="00A25359"/>
    <w:rsid w:val="00A332BD"/>
    <w:rsid w:val="00A45D91"/>
    <w:rsid w:val="00A5078D"/>
    <w:rsid w:val="00A50DA4"/>
    <w:rsid w:val="00A555B1"/>
    <w:rsid w:val="00A56D37"/>
    <w:rsid w:val="00A622B8"/>
    <w:rsid w:val="00A64666"/>
    <w:rsid w:val="00A81FB4"/>
    <w:rsid w:val="00AB6873"/>
    <w:rsid w:val="00AC14F4"/>
    <w:rsid w:val="00AD6E9F"/>
    <w:rsid w:val="00AF0A3F"/>
    <w:rsid w:val="00AF1874"/>
    <w:rsid w:val="00AF2042"/>
    <w:rsid w:val="00AF3BD0"/>
    <w:rsid w:val="00AF7BF6"/>
    <w:rsid w:val="00B21E6E"/>
    <w:rsid w:val="00B23757"/>
    <w:rsid w:val="00B2573C"/>
    <w:rsid w:val="00B327D6"/>
    <w:rsid w:val="00B47682"/>
    <w:rsid w:val="00B47815"/>
    <w:rsid w:val="00B540FA"/>
    <w:rsid w:val="00B55A65"/>
    <w:rsid w:val="00B638CB"/>
    <w:rsid w:val="00B646AD"/>
    <w:rsid w:val="00B75476"/>
    <w:rsid w:val="00B8305B"/>
    <w:rsid w:val="00B855EE"/>
    <w:rsid w:val="00B85B6C"/>
    <w:rsid w:val="00B949D2"/>
    <w:rsid w:val="00BA680F"/>
    <w:rsid w:val="00BB3373"/>
    <w:rsid w:val="00BB357C"/>
    <w:rsid w:val="00BD2627"/>
    <w:rsid w:val="00BD7195"/>
    <w:rsid w:val="00BE4194"/>
    <w:rsid w:val="00BF0706"/>
    <w:rsid w:val="00BF2881"/>
    <w:rsid w:val="00C11EC7"/>
    <w:rsid w:val="00C14A08"/>
    <w:rsid w:val="00C14E57"/>
    <w:rsid w:val="00C167B4"/>
    <w:rsid w:val="00C56AA1"/>
    <w:rsid w:val="00C6068A"/>
    <w:rsid w:val="00C76B49"/>
    <w:rsid w:val="00C7712F"/>
    <w:rsid w:val="00C827AC"/>
    <w:rsid w:val="00C8487E"/>
    <w:rsid w:val="00C9208D"/>
    <w:rsid w:val="00C94EA5"/>
    <w:rsid w:val="00C95C74"/>
    <w:rsid w:val="00C95D42"/>
    <w:rsid w:val="00C963F0"/>
    <w:rsid w:val="00CA0785"/>
    <w:rsid w:val="00CB2111"/>
    <w:rsid w:val="00CC7095"/>
    <w:rsid w:val="00CD173F"/>
    <w:rsid w:val="00CD438C"/>
    <w:rsid w:val="00CE5995"/>
    <w:rsid w:val="00CF1006"/>
    <w:rsid w:val="00CF1485"/>
    <w:rsid w:val="00CF494F"/>
    <w:rsid w:val="00D01033"/>
    <w:rsid w:val="00D0315D"/>
    <w:rsid w:val="00D12670"/>
    <w:rsid w:val="00D164EA"/>
    <w:rsid w:val="00D337B6"/>
    <w:rsid w:val="00D33F51"/>
    <w:rsid w:val="00D3496D"/>
    <w:rsid w:val="00D467FA"/>
    <w:rsid w:val="00D57990"/>
    <w:rsid w:val="00D61216"/>
    <w:rsid w:val="00D6492D"/>
    <w:rsid w:val="00D67076"/>
    <w:rsid w:val="00D71825"/>
    <w:rsid w:val="00D93D25"/>
    <w:rsid w:val="00DA0046"/>
    <w:rsid w:val="00DB002C"/>
    <w:rsid w:val="00DB2FFD"/>
    <w:rsid w:val="00DC6511"/>
    <w:rsid w:val="00DD021C"/>
    <w:rsid w:val="00DD1DC8"/>
    <w:rsid w:val="00DD7A12"/>
    <w:rsid w:val="00DE5463"/>
    <w:rsid w:val="00DE6F94"/>
    <w:rsid w:val="00DF62E9"/>
    <w:rsid w:val="00E17E0F"/>
    <w:rsid w:val="00E25637"/>
    <w:rsid w:val="00E25944"/>
    <w:rsid w:val="00E34341"/>
    <w:rsid w:val="00E37F44"/>
    <w:rsid w:val="00E40B16"/>
    <w:rsid w:val="00E74C0F"/>
    <w:rsid w:val="00E8272A"/>
    <w:rsid w:val="00E933E3"/>
    <w:rsid w:val="00E97FF6"/>
    <w:rsid w:val="00EA00A4"/>
    <w:rsid w:val="00EA7681"/>
    <w:rsid w:val="00EB0F6B"/>
    <w:rsid w:val="00EB76B5"/>
    <w:rsid w:val="00ED2AC0"/>
    <w:rsid w:val="00EE118C"/>
    <w:rsid w:val="00EE2E65"/>
    <w:rsid w:val="00EE6F85"/>
    <w:rsid w:val="00F22479"/>
    <w:rsid w:val="00F23C7F"/>
    <w:rsid w:val="00F43F0E"/>
    <w:rsid w:val="00F55575"/>
    <w:rsid w:val="00F678F7"/>
    <w:rsid w:val="00F7680D"/>
    <w:rsid w:val="00F81AAF"/>
    <w:rsid w:val="00F860E8"/>
    <w:rsid w:val="00FA46D0"/>
    <w:rsid w:val="00FA640C"/>
    <w:rsid w:val="00FC51F0"/>
    <w:rsid w:val="00FC6A32"/>
    <w:rsid w:val="00FC6E84"/>
    <w:rsid w:val="00FC7536"/>
    <w:rsid w:val="00FD42E6"/>
    <w:rsid w:val="00FD5F6B"/>
    <w:rsid w:val="00FE3328"/>
    <w:rsid w:val="00FE3D45"/>
    <w:rsid w:val="00FE58A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D1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4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7F68C0"/>
  </w:style>
  <w:style w:type="paragraph" w:styleId="BalloonText">
    <w:name w:val="Balloon Text"/>
    <w:basedOn w:val="Normal"/>
    <w:link w:val="BalloonTextChar"/>
    <w:uiPriority w:val="99"/>
    <w:semiHidden/>
    <w:unhideWhenUsed/>
    <w:rsid w:val="007F68C0"/>
    <w:pPr>
      <w:widowControl w:val="0"/>
      <w:autoSpaceDE w:val="0"/>
      <w:autoSpaceDN w:val="0"/>
      <w:adjustRightInd w:val="0"/>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7F68C0"/>
    <w:rPr>
      <w:rFonts w:ascii="Tahoma" w:eastAsia="Times New Roman" w:hAnsi="Tahoma" w:cs="Times New Roman"/>
      <w:sz w:val="16"/>
      <w:szCs w:val="16"/>
    </w:rPr>
  </w:style>
  <w:style w:type="paragraph" w:styleId="BodyTextIndent">
    <w:name w:val="Body Text Indent"/>
    <w:basedOn w:val="Normal"/>
    <w:link w:val="BodyTextIndentChar"/>
    <w:unhideWhenUsed/>
    <w:rsid w:val="007F68C0"/>
    <w:pPr>
      <w:spacing w:after="0" w:line="240" w:lineRule="auto"/>
      <w:ind w:left="5760" w:firstLine="720"/>
      <w:jc w:val="both"/>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rsid w:val="007F68C0"/>
    <w:rPr>
      <w:rFonts w:ascii="Times New Roman" w:eastAsia="Times New Roman" w:hAnsi="Times New Roman" w:cs="Times New Roman"/>
      <w:sz w:val="28"/>
      <w:szCs w:val="24"/>
    </w:rPr>
  </w:style>
  <w:style w:type="paragraph" w:styleId="ListParagraph">
    <w:name w:val="List Paragraph"/>
    <w:basedOn w:val="Normal"/>
    <w:uiPriority w:val="34"/>
    <w:qFormat/>
    <w:rsid w:val="007F68C0"/>
    <w:pPr>
      <w:spacing w:after="0" w:line="276" w:lineRule="auto"/>
      <w:ind w:left="720" w:firstLine="709"/>
      <w:jc w:val="both"/>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68C0"/>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7F68C0"/>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7F68C0"/>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FooterChar">
    <w:name w:val="Footer Char"/>
    <w:basedOn w:val="DefaultParagraphFont"/>
    <w:link w:val="Footer"/>
    <w:uiPriority w:val="99"/>
    <w:rsid w:val="007F68C0"/>
    <w:rPr>
      <w:rFonts w:ascii="Times New Roman" w:eastAsia="Times New Roman" w:hAnsi="Times New Roman" w:cs="Times New Roman"/>
      <w:sz w:val="20"/>
      <w:szCs w:val="20"/>
      <w:lang w:val="en-US"/>
    </w:rPr>
  </w:style>
  <w:style w:type="character" w:styleId="CommentReference">
    <w:name w:val="annotation reference"/>
    <w:uiPriority w:val="99"/>
    <w:semiHidden/>
    <w:unhideWhenUsed/>
    <w:rsid w:val="007F68C0"/>
    <w:rPr>
      <w:sz w:val="16"/>
      <w:szCs w:val="16"/>
    </w:rPr>
  </w:style>
  <w:style w:type="paragraph" w:styleId="CommentText">
    <w:name w:val="annotation text"/>
    <w:basedOn w:val="Normal"/>
    <w:link w:val="CommentTextChar"/>
    <w:uiPriority w:val="99"/>
    <w:semiHidden/>
    <w:unhideWhenUsed/>
    <w:rsid w:val="007F68C0"/>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7F68C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F68C0"/>
    <w:rPr>
      <w:b/>
      <w:bCs/>
    </w:rPr>
  </w:style>
  <w:style w:type="character" w:customStyle="1" w:styleId="CommentSubjectChar">
    <w:name w:val="Comment Subject Char"/>
    <w:basedOn w:val="CommentTextChar"/>
    <w:link w:val="CommentSubject"/>
    <w:uiPriority w:val="99"/>
    <w:semiHidden/>
    <w:rsid w:val="007F68C0"/>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684724">
      <w:bodyDiv w:val="1"/>
      <w:marLeft w:val="0"/>
      <w:marRight w:val="0"/>
      <w:marTop w:val="0"/>
      <w:marBottom w:val="0"/>
      <w:divBdr>
        <w:top w:val="none" w:sz="0" w:space="0" w:color="auto"/>
        <w:left w:val="none" w:sz="0" w:space="0" w:color="auto"/>
        <w:bottom w:val="none" w:sz="0" w:space="0" w:color="auto"/>
        <w:right w:val="none" w:sz="0" w:space="0" w:color="auto"/>
      </w:divBdr>
      <w:divsChild>
        <w:div w:id="888537412">
          <w:marLeft w:val="0"/>
          <w:marRight w:val="0"/>
          <w:marTop w:val="0"/>
          <w:marBottom w:val="0"/>
          <w:divBdr>
            <w:top w:val="none" w:sz="0" w:space="0" w:color="auto"/>
            <w:left w:val="none" w:sz="0" w:space="0" w:color="auto"/>
            <w:bottom w:val="none" w:sz="0" w:space="0" w:color="auto"/>
            <w:right w:val="none" w:sz="0" w:space="0" w:color="auto"/>
          </w:divBdr>
        </w:div>
        <w:div w:id="638994922">
          <w:marLeft w:val="0"/>
          <w:marRight w:val="0"/>
          <w:marTop w:val="0"/>
          <w:marBottom w:val="0"/>
          <w:divBdr>
            <w:top w:val="none" w:sz="0" w:space="0" w:color="auto"/>
            <w:left w:val="none" w:sz="0" w:space="0" w:color="auto"/>
            <w:bottom w:val="none" w:sz="0" w:space="0" w:color="auto"/>
            <w:right w:val="none" w:sz="0" w:space="0" w:color="auto"/>
          </w:divBdr>
        </w:div>
        <w:div w:id="680591639">
          <w:marLeft w:val="0"/>
          <w:marRight w:val="0"/>
          <w:marTop w:val="0"/>
          <w:marBottom w:val="0"/>
          <w:divBdr>
            <w:top w:val="none" w:sz="0" w:space="0" w:color="auto"/>
            <w:left w:val="none" w:sz="0" w:space="0" w:color="auto"/>
            <w:bottom w:val="none" w:sz="0" w:space="0" w:color="auto"/>
            <w:right w:val="none" w:sz="0" w:space="0" w:color="auto"/>
          </w:divBdr>
        </w:div>
        <w:div w:id="1558854384">
          <w:marLeft w:val="0"/>
          <w:marRight w:val="0"/>
          <w:marTop w:val="0"/>
          <w:marBottom w:val="0"/>
          <w:divBdr>
            <w:top w:val="none" w:sz="0" w:space="0" w:color="auto"/>
            <w:left w:val="none" w:sz="0" w:space="0" w:color="auto"/>
            <w:bottom w:val="none" w:sz="0" w:space="0" w:color="auto"/>
            <w:right w:val="none" w:sz="0" w:space="0" w:color="auto"/>
          </w:divBdr>
        </w:div>
        <w:div w:id="531722450">
          <w:marLeft w:val="0"/>
          <w:marRight w:val="0"/>
          <w:marTop w:val="0"/>
          <w:marBottom w:val="0"/>
          <w:divBdr>
            <w:top w:val="none" w:sz="0" w:space="0" w:color="auto"/>
            <w:left w:val="none" w:sz="0" w:space="0" w:color="auto"/>
            <w:bottom w:val="none" w:sz="0" w:space="0" w:color="auto"/>
            <w:right w:val="none" w:sz="0" w:space="0" w:color="auto"/>
          </w:divBdr>
        </w:div>
        <w:div w:id="1120343992">
          <w:marLeft w:val="0"/>
          <w:marRight w:val="0"/>
          <w:marTop w:val="0"/>
          <w:marBottom w:val="0"/>
          <w:divBdr>
            <w:top w:val="none" w:sz="0" w:space="0" w:color="auto"/>
            <w:left w:val="none" w:sz="0" w:space="0" w:color="auto"/>
            <w:bottom w:val="none" w:sz="0" w:space="0" w:color="auto"/>
            <w:right w:val="none" w:sz="0" w:space="0" w:color="auto"/>
          </w:divBdr>
        </w:div>
        <w:div w:id="2042701090">
          <w:marLeft w:val="0"/>
          <w:marRight w:val="0"/>
          <w:marTop w:val="0"/>
          <w:marBottom w:val="0"/>
          <w:divBdr>
            <w:top w:val="none" w:sz="0" w:space="0" w:color="auto"/>
            <w:left w:val="none" w:sz="0" w:space="0" w:color="auto"/>
            <w:bottom w:val="none" w:sz="0" w:space="0" w:color="auto"/>
            <w:right w:val="none" w:sz="0" w:space="0" w:color="auto"/>
          </w:divBdr>
        </w:div>
        <w:div w:id="515775434">
          <w:marLeft w:val="0"/>
          <w:marRight w:val="0"/>
          <w:marTop w:val="0"/>
          <w:marBottom w:val="0"/>
          <w:divBdr>
            <w:top w:val="none" w:sz="0" w:space="0" w:color="auto"/>
            <w:left w:val="none" w:sz="0" w:space="0" w:color="auto"/>
            <w:bottom w:val="none" w:sz="0" w:space="0" w:color="auto"/>
            <w:right w:val="none" w:sz="0" w:space="0" w:color="auto"/>
          </w:divBdr>
        </w:div>
        <w:div w:id="675545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19353-DC1E-424A-A216-363C4F6FF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15085</Words>
  <Characters>85986</Characters>
  <Application>Microsoft Office Word</Application>
  <DocSecurity>0</DocSecurity>
  <Lines>716</Lines>
  <Paragraphs>201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100870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2021-03-26T07:01:00Z</dcterms:created>
  <dcterms:modified xsi:type="dcterms:W3CDTF">2021-03-30T17:21:00Z</dcterms:modified>
</cp:coreProperties>
</file>